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69A5" w14:textId="6425B325" w:rsidR="00DB6DF2" w:rsidRPr="00B74072" w:rsidRDefault="00CB3854" w:rsidP="00CB3854">
      <w:pPr>
        <w:pStyle w:val="AddressRightAligned"/>
        <w:ind w:left="0"/>
        <w:jc w:val="left"/>
        <w:rPr>
          <w:spacing w:val="-4"/>
          <w:lang w:val="en-IE"/>
        </w:rPr>
      </w:pPr>
      <w:r w:rsidRPr="00B74072">
        <w:rPr>
          <w:noProof/>
          <w:spacing w:val="-4"/>
          <w:lang w:val="en-IE"/>
          <w14:ligatures w14:val="standardContextual"/>
        </w:rPr>
        <mc:AlternateContent>
          <mc:Choice Requires="wps">
            <w:drawing>
              <wp:anchor distT="0" distB="0" distL="114300" distR="114300" simplePos="0" relativeHeight="251659264" behindDoc="0" locked="0" layoutInCell="1" allowOverlap="1" wp14:anchorId="6B65FAF8" wp14:editId="19D1C30D">
                <wp:simplePos x="0" y="0"/>
                <wp:positionH relativeFrom="column">
                  <wp:posOffset>596900</wp:posOffset>
                </wp:positionH>
                <wp:positionV relativeFrom="paragraph">
                  <wp:posOffset>2330450</wp:posOffset>
                </wp:positionV>
                <wp:extent cx="6350000" cy="6299200"/>
                <wp:effectExtent l="0" t="0" r="0" b="6350"/>
                <wp:wrapNone/>
                <wp:docPr id="684234172" name="Text Box 4"/>
                <wp:cNvGraphicFramePr/>
                <a:graphic xmlns:a="http://schemas.openxmlformats.org/drawingml/2006/main">
                  <a:graphicData uri="http://schemas.microsoft.com/office/word/2010/wordprocessingShape">
                    <wps:wsp>
                      <wps:cNvSpPr txBox="1"/>
                      <wps:spPr>
                        <a:xfrm>
                          <a:off x="0" y="0"/>
                          <a:ext cx="6350000" cy="6299200"/>
                        </a:xfrm>
                        <a:prstGeom prst="rect">
                          <a:avLst/>
                        </a:prstGeom>
                        <a:noFill/>
                        <a:ln w="6350">
                          <a:noFill/>
                        </a:ln>
                      </wps:spPr>
                      <wps:txb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4F385E1D" w14:textId="37476A58" w:rsidR="00DB7CF9" w:rsidRPr="00957F48" w:rsidRDefault="00DB7CF9" w:rsidP="00957F48">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094C6CB2" w14:textId="77777777" w:rsidR="00957F48" w:rsidRPr="00957F48" w:rsidRDefault="00957F48" w:rsidP="00957F48">
                            <w:pPr>
                              <w:spacing w:line="276" w:lineRule="auto"/>
                              <w:jc w:val="center"/>
                              <w:rPr>
                                <w:rFonts w:ascii="Arial" w:hAnsi="Arial" w:cs="Arial"/>
                                <w:b/>
                                <w:bCs/>
                                <w:color w:val="FFFFFF" w:themeColor="background1"/>
                                <w:sz w:val="32"/>
                                <w:szCs w:val="32"/>
                                <w:u w:val="single"/>
                              </w:rPr>
                            </w:pPr>
                          </w:p>
                          <w:p w14:paraId="53F2A834" w14:textId="3E9A63B3" w:rsidR="00957F48" w:rsidRPr="00957F48" w:rsidRDefault="00A301B0" w:rsidP="00957F48">
                            <w:pPr>
                              <w:spacing w:line="276" w:lineRule="auto"/>
                              <w:jc w:val="center"/>
                              <w:rPr>
                                <w:rFonts w:ascii="Arial" w:hAnsi="Arial" w:cs="Arial"/>
                                <w:b/>
                                <w:bCs/>
                                <w:color w:val="FFFFFF" w:themeColor="background1"/>
                                <w:sz w:val="32"/>
                                <w:szCs w:val="32"/>
                                <w:u w:val="single"/>
                                <w:lang w:val="en-IE"/>
                              </w:rPr>
                            </w:pPr>
                            <w:r>
                              <w:rPr>
                                <w:rFonts w:ascii="Arial" w:hAnsi="Arial" w:cs="Arial"/>
                                <w:b/>
                                <w:bCs/>
                                <w:color w:val="FFFFFF" w:themeColor="background1"/>
                                <w:sz w:val="32"/>
                                <w:szCs w:val="32"/>
                                <w:u w:val="single"/>
                                <w:lang w:val="en-IE"/>
                              </w:rPr>
                              <w:t>Programme</w:t>
                            </w:r>
                            <w:r w:rsidR="00AC56BB">
                              <w:rPr>
                                <w:rFonts w:ascii="Arial" w:hAnsi="Arial" w:cs="Arial"/>
                                <w:b/>
                                <w:bCs/>
                                <w:color w:val="FFFFFF" w:themeColor="background1"/>
                                <w:sz w:val="32"/>
                                <w:szCs w:val="32"/>
                                <w:u w:val="single"/>
                                <w:lang w:val="en-IE"/>
                              </w:rPr>
                              <w:t>/Project</w:t>
                            </w:r>
                            <w:r>
                              <w:rPr>
                                <w:rFonts w:ascii="Arial" w:hAnsi="Arial" w:cs="Arial"/>
                                <w:b/>
                                <w:bCs/>
                                <w:color w:val="FFFFFF" w:themeColor="background1"/>
                                <w:sz w:val="32"/>
                                <w:szCs w:val="32"/>
                                <w:u w:val="single"/>
                                <w:lang w:val="en-IE"/>
                              </w:rPr>
                              <w:t xml:space="preserve"> Manager</w:t>
                            </w:r>
                            <w:r w:rsidR="00957F48" w:rsidRPr="00957F48">
                              <w:rPr>
                                <w:rFonts w:ascii="Arial" w:hAnsi="Arial" w:cs="Arial"/>
                                <w:b/>
                                <w:bCs/>
                                <w:color w:val="FFFFFF" w:themeColor="background1"/>
                                <w:sz w:val="32"/>
                                <w:szCs w:val="32"/>
                                <w:u w:val="single"/>
                                <w:lang w:val="en-IE"/>
                              </w:rPr>
                              <w:t>, Capital Programmes Unit</w:t>
                            </w:r>
                          </w:p>
                          <w:p w14:paraId="5BCBC284" w14:textId="77777777" w:rsidR="00C671FB" w:rsidRPr="00957F48" w:rsidRDefault="00C671FB" w:rsidP="00590AB3">
                            <w:pPr>
                              <w:spacing w:line="276" w:lineRule="auto"/>
                              <w:jc w:val="center"/>
                              <w:rPr>
                                <w:rFonts w:ascii="Arial" w:hAnsi="Arial" w:cs="Arial"/>
                                <w:b/>
                                <w:bCs/>
                                <w:color w:val="FFFFFF" w:themeColor="background1"/>
                                <w:sz w:val="32"/>
                                <w:szCs w:val="32"/>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4BDA94CD"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F74506">
                              <w:rPr>
                                <w:rFonts w:ascii="Arial" w:hAnsi="Arial" w:cs="Arial"/>
                                <w:color w:val="FFFFFF" w:themeColor="background1"/>
                                <w:sz w:val="32"/>
                                <w:szCs w:val="32"/>
                                <w:lang w:val="en-GB"/>
                              </w:rPr>
                              <w:t xml:space="preserve">5pm, </w:t>
                            </w:r>
                            <w:r w:rsidR="00B81555">
                              <w:rPr>
                                <w:rFonts w:ascii="Arial" w:hAnsi="Arial" w:cs="Arial"/>
                                <w:color w:val="FFFFFF" w:themeColor="background1"/>
                                <w:sz w:val="32"/>
                                <w:szCs w:val="32"/>
                                <w:lang w:val="en-GB"/>
                              </w:rPr>
                              <w:t>Friday 14</w:t>
                            </w:r>
                            <w:r w:rsidR="00B81555" w:rsidRPr="00B81555">
                              <w:rPr>
                                <w:rFonts w:ascii="Arial" w:hAnsi="Arial" w:cs="Arial"/>
                                <w:color w:val="FFFFFF" w:themeColor="background1"/>
                                <w:sz w:val="32"/>
                                <w:szCs w:val="32"/>
                                <w:vertAlign w:val="superscript"/>
                                <w:lang w:val="en-GB"/>
                              </w:rPr>
                              <w:t>th</w:t>
                            </w:r>
                            <w:r w:rsidR="00B81555">
                              <w:rPr>
                                <w:rFonts w:ascii="Arial" w:hAnsi="Arial" w:cs="Arial"/>
                                <w:color w:val="FFFFFF" w:themeColor="background1"/>
                                <w:sz w:val="32"/>
                                <w:szCs w:val="32"/>
                                <w:lang w:val="en-GB"/>
                              </w:rPr>
                              <w:t xml:space="preserve"> August 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49C788F6"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00957F48" w:rsidRPr="00915B55">
                              <w:rPr>
                                <w:rFonts w:ascii="Arial" w:hAnsi="Arial" w:cs="Arial"/>
                                <w:color w:val="FFFFFF" w:themeColor="background1"/>
                                <w:sz w:val="32"/>
                                <w:szCs w:val="32"/>
                                <w:lang w:val="en-GB"/>
                              </w:rPr>
                              <w:t>s</w:t>
                            </w:r>
                            <w:r w:rsidRPr="00DB7CF9">
                              <w:rPr>
                                <w:rFonts w:ascii="Arial" w:hAnsi="Arial" w:cs="Arial"/>
                                <w:color w:val="FFFFFF" w:themeColor="background1"/>
                                <w:sz w:val="32"/>
                                <w:szCs w:val="32"/>
                                <w:lang w:val="en-GB"/>
                              </w:rPr>
                              <w:t>eorecruit@hea.ie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Pr="00DB7CF9">
                              <w:rPr>
                                <w:rFonts w:ascii="Arial" w:hAnsi="Arial" w:cs="Arial"/>
                                <w:color w:val="FFFFFF" w:themeColor="background1"/>
                                <w:sz w:val="32"/>
                                <w:szCs w:val="32"/>
                                <w:lang w:val="en-GB"/>
                              </w:rPr>
                              <w:t>Mark Carroll</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5FAF8" id="_x0000_t202" coordsize="21600,21600" o:spt="202" path="m,l,21600r21600,l21600,xe">
                <v:stroke joinstyle="miter"/>
                <v:path gradientshapeok="t" o:connecttype="rect"/>
              </v:shapetype>
              <v:shape id="Text Box 4" o:spid="_x0000_s1026" type="#_x0000_t202" style="position:absolute;margin-left:47pt;margin-top:183.5pt;width:500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" filled="f" stroked="f" strokeweight=".5pt">
                <v:textbo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4F385E1D" w14:textId="37476A58" w:rsidR="00DB7CF9" w:rsidRPr="00957F48" w:rsidRDefault="00DB7CF9" w:rsidP="00957F48">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094C6CB2" w14:textId="77777777" w:rsidR="00957F48" w:rsidRPr="00957F48" w:rsidRDefault="00957F48" w:rsidP="00957F48">
                      <w:pPr>
                        <w:spacing w:line="276" w:lineRule="auto"/>
                        <w:jc w:val="center"/>
                        <w:rPr>
                          <w:rFonts w:ascii="Arial" w:hAnsi="Arial" w:cs="Arial"/>
                          <w:b/>
                          <w:bCs/>
                          <w:color w:val="FFFFFF" w:themeColor="background1"/>
                          <w:sz w:val="32"/>
                          <w:szCs w:val="32"/>
                          <w:u w:val="single"/>
                        </w:rPr>
                      </w:pPr>
                    </w:p>
                    <w:p w14:paraId="53F2A834" w14:textId="3E9A63B3" w:rsidR="00957F48" w:rsidRPr="00957F48" w:rsidRDefault="00A301B0" w:rsidP="00957F48">
                      <w:pPr>
                        <w:spacing w:line="276" w:lineRule="auto"/>
                        <w:jc w:val="center"/>
                        <w:rPr>
                          <w:rFonts w:ascii="Arial" w:hAnsi="Arial" w:cs="Arial"/>
                          <w:b/>
                          <w:bCs/>
                          <w:color w:val="FFFFFF" w:themeColor="background1"/>
                          <w:sz w:val="32"/>
                          <w:szCs w:val="32"/>
                          <w:u w:val="single"/>
                          <w:lang w:val="en-IE"/>
                        </w:rPr>
                      </w:pPr>
                      <w:r>
                        <w:rPr>
                          <w:rFonts w:ascii="Arial" w:hAnsi="Arial" w:cs="Arial"/>
                          <w:b/>
                          <w:bCs/>
                          <w:color w:val="FFFFFF" w:themeColor="background1"/>
                          <w:sz w:val="32"/>
                          <w:szCs w:val="32"/>
                          <w:u w:val="single"/>
                          <w:lang w:val="en-IE"/>
                        </w:rPr>
                        <w:t>Programme</w:t>
                      </w:r>
                      <w:r w:rsidR="00AC56BB">
                        <w:rPr>
                          <w:rFonts w:ascii="Arial" w:hAnsi="Arial" w:cs="Arial"/>
                          <w:b/>
                          <w:bCs/>
                          <w:color w:val="FFFFFF" w:themeColor="background1"/>
                          <w:sz w:val="32"/>
                          <w:szCs w:val="32"/>
                          <w:u w:val="single"/>
                          <w:lang w:val="en-IE"/>
                        </w:rPr>
                        <w:t>/Project</w:t>
                      </w:r>
                      <w:r>
                        <w:rPr>
                          <w:rFonts w:ascii="Arial" w:hAnsi="Arial" w:cs="Arial"/>
                          <w:b/>
                          <w:bCs/>
                          <w:color w:val="FFFFFF" w:themeColor="background1"/>
                          <w:sz w:val="32"/>
                          <w:szCs w:val="32"/>
                          <w:u w:val="single"/>
                          <w:lang w:val="en-IE"/>
                        </w:rPr>
                        <w:t xml:space="preserve"> Manager</w:t>
                      </w:r>
                      <w:r w:rsidR="00957F48" w:rsidRPr="00957F48">
                        <w:rPr>
                          <w:rFonts w:ascii="Arial" w:hAnsi="Arial" w:cs="Arial"/>
                          <w:b/>
                          <w:bCs/>
                          <w:color w:val="FFFFFF" w:themeColor="background1"/>
                          <w:sz w:val="32"/>
                          <w:szCs w:val="32"/>
                          <w:u w:val="single"/>
                          <w:lang w:val="en-IE"/>
                        </w:rPr>
                        <w:t>, Capital Programmes Unit</w:t>
                      </w:r>
                    </w:p>
                    <w:p w14:paraId="5BCBC284" w14:textId="77777777" w:rsidR="00C671FB" w:rsidRPr="00957F48" w:rsidRDefault="00C671FB" w:rsidP="00590AB3">
                      <w:pPr>
                        <w:spacing w:line="276" w:lineRule="auto"/>
                        <w:jc w:val="center"/>
                        <w:rPr>
                          <w:rFonts w:ascii="Arial" w:hAnsi="Arial" w:cs="Arial"/>
                          <w:b/>
                          <w:bCs/>
                          <w:color w:val="FFFFFF" w:themeColor="background1"/>
                          <w:sz w:val="32"/>
                          <w:szCs w:val="32"/>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4BDA94CD"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F74506">
                        <w:rPr>
                          <w:rFonts w:ascii="Arial" w:hAnsi="Arial" w:cs="Arial"/>
                          <w:color w:val="FFFFFF" w:themeColor="background1"/>
                          <w:sz w:val="32"/>
                          <w:szCs w:val="32"/>
                          <w:lang w:val="en-GB"/>
                        </w:rPr>
                        <w:t xml:space="preserve">5pm, </w:t>
                      </w:r>
                      <w:r w:rsidR="00B81555">
                        <w:rPr>
                          <w:rFonts w:ascii="Arial" w:hAnsi="Arial" w:cs="Arial"/>
                          <w:color w:val="FFFFFF" w:themeColor="background1"/>
                          <w:sz w:val="32"/>
                          <w:szCs w:val="32"/>
                          <w:lang w:val="en-GB"/>
                        </w:rPr>
                        <w:t>Friday 14</w:t>
                      </w:r>
                      <w:r w:rsidR="00B81555" w:rsidRPr="00B81555">
                        <w:rPr>
                          <w:rFonts w:ascii="Arial" w:hAnsi="Arial" w:cs="Arial"/>
                          <w:color w:val="FFFFFF" w:themeColor="background1"/>
                          <w:sz w:val="32"/>
                          <w:szCs w:val="32"/>
                          <w:vertAlign w:val="superscript"/>
                          <w:lang w:val="en-GB"/>
                        </w:rPr>
                        <w:t>th</w:t>
                      </w:r>
                      <w:r w:rsidR="00B81555">
                        <w:rPr>
                          <w:rFonts w:ascii="Arial" w:hAnsi="Arial" w:cs="Arial"/>
                          <w:color w:val="FFFFFF" w:themeColor="background1"/>
                          <w:sz w:val="32"/>
                          <w:szCs w:val="32"/>
                          <w:lang w:val="en-GB"/>
                        </w:rPr>
                        <w:t xml:space="preserve"> August 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49C788F6"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00957F48" w:rsidRPr="00915B55">
                        <w:rPr>
                          <w:rFonts w:ascii="Arial" w:hAnsi="Arial" w:cs="Arial"/>
                          <w:color w:val="FFFFFF" w:themeColor="background1"/>
                          <w:sz w:val="32"/>
                          <w:szCs w:val="32"/>
                          <w:lang w:val="en-GB"/>
                        </w:rPr>
                        <w:t>s</w:t>
                      </w:r>
                      <w:r w:rsidRPr="00DB7CF9">
                        <w:rPr>
                          <w:rFonts w:ascii="Arial" w:hAnsi="Arial" w:cs="Arial"/>
                          <w:color w:val="FFFFFF" w:themeColor="background1"/>
                          <w:sz w:val="32"/>
                          <w:szCs w:val="32"/>
                          <w:lang w:val="en-GB"/>
                        </w:rPr>
                        <w:t>eorecruit@hea.ie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Pr="00DB7CF9">
                        <w:rPr>
                          <w:rFonts w:ascii="Arial" w:hAnsi="Arial" w:cs="Arial"/>
                          <w:color w:val="FFFFFF" w:themeColor="background1"/>
                          <w:sz w:val="32"/>
                          <w:szCs w:val="32"/>
                          <w:lang w:val="en-GB"/>
                        </w:rPr>
                        <w:t>Mark Carroll</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v:textbox>
              </v:shape>
            </w:pict>
          </mc:Fallback>
        </mc:AlternateContent>
      </w:r>
      <w:r w:rsidRPr="00B74072">
        <w:rPr>
          <w:noProof/>
          <w:spacing w:val="-4"/>
          <w:lang w:val="en-IE"/>
          <w14:ligatures w14:val="standardContextual"/>
        </w:rPr>
        <w:drawing>
          <wp:inline distT="0" distB="0" distL="0" distR="0" wp14:anchorId="36FCB87B" wp14:editId="4B59F566">
            <wp:extent cx="7551420" cy="10680853"/>
            <wp:effectExtent l="0" t="0" r="0" b="6350"/>
            <wp:docPr id="154459160" name="Picture 3" descr="A green background with grey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9160" name="Picture 3" descr="A green background with grey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13" cy="10710404"/>
                    </a:xfrm>
                    <a:prstGeom prst="rect">
                      <a:avLst/>
                    </a:prstGeom>
                  </pic:spPr>
                </pic:pic>
              </a:graphicData>
            </a:graphic>
          </wp:inline>
        </w:drawing>
      </w:r>
    </w:p>
    <w:p w14:paraId="3DB7D3AB" w14:textId="565D04F6" w:rsidR="00CB3854" w:rsidRPr="00B74072" w:rsidRDefault="00CB3854" w:rsidP="00CB3854">
      <w:pPr>
        <w:rPr>
          <w:lang w:val="en-IE"/>
        </w:rPr>
        <w:sectPr w:rsidR="00CB3854" w:rsidRPr="00B74072" w:rsidSect="00CB3854">
          <w:headerReference w:type="default" r:id="rId12"/>
          <w:footerReference w:type="default" r:id="rId13"/>
          <w:pgSz w:w="11906" w:h="16838" w:code="9"/>
          <w:pgMar w:top="0" w:right="0" w:bottom="0" w:left="0" w:header="0" w:footer="0" w:gutter="0"/>
          <w:cols w:space="708"/>
          <w:titlePg/>
          <w:docGrid w:linePitch="360"/>
        </w:sectPr>
      </w:pPr>
    </w:p>
    <w:p w14:paraId="645F8584" w14:textId="77777777" w:rsidR="00DB7CF9" w:rsidRPr="00B74072" w:rsidRDefault="00DB7CF9" w:rsidP="00DB7CF9">
      <w:pPr>
        <w:pStyle w:val="H3"/>
        <w:rPr>
          <w:rFonts w:ascii="Arial" w:hAnsi="Arial" w:cs="Arial"/>
          <w:lang w:val="en-IE"/>
        </w:rPr>
      </w:pPr>
      <w:bookmarkStart w:id="0" w:name="_Hlk209777062"/>
      <w:bookmarkStart w:id="1" w:name="_Hlk209773521"/>
      <w:r w:rsidRPr="00B74072">
        <w:rPr>
          <w:rFonts w:ascii="Arial" w:hAnsi="Arial" w:cs="Arial"/>
          <w:lang w:val="en-IE"/>
        </w:rPr>
        <w:lastRenderedPageBreak/>
        <w:t>About the Competition</w:t>
      </w:r>
    </w:p>
    <w:bookmarkEnd w:id="0"/>
    <w:p w14:paraId="1F67C2EB" w14:textId="77777777" w:rsidR="00DB7CF9" w:rsidRPr="00B74072" w:rsidRDefault="00DB7CF9" w:rsidP="00DB7CF9">
      <w:pPr>
        <w:pStyle w:val="H3"/>
        <w:rPr>
          <w:rFonts w:ascii="Arial" w:hAnsi="Arial" w:cs="Arial"/>
          <w:sz w:val="24"/>
          <w:szCs w:val="24"/>
          <w:lang w:val="en-IE"/>
        </w:rPr>
      </w:pPr>
    </w:p>
    <w:bookmarkEnd w:id="1"/>
    <w:p w14:paraId="5DC1118A" w14:textId="3EE5E247" w:rsidR="00C671FB" w:rsidRPr="00B74072" w:rsidRDefault="00C671FB" w:rsidP="00C671FB">
      <w:pPr>
        <w:widowControl/>
        <w:autoSpaceDE/>
        <w:autoSpaceDN/>
        <w:jc w:val="both"/>
        <w:rPr>
          <w:rFonts w:ascii="Arial" w:eastAsia="Times New Roman" w:hAnsi="Arial" w:cs="Arial"/>
          <w:bCs/>
          <w:sz w:val="24"/>
          <w:szCs w:val="24"/>
          <w:lang w:val="en-IE" w:eastAsia="en-GB"/>
        </w:rPr>
      </w:pPr>
      <w:r w:rsidRPr="00B74072">
        <w:rPr>
          <w:rFonts w:ascii="Arial" w:eastAsia="Calibri" w:hAnsi="Arial" w:cs="Arial"/>
          <w:bCs/>
          <w:sz w:val="24"/>
          <w:szCs w:val="24"/>
          <w:lang w:val="en-IE"/>
        </w:rPr>
        <w:t xml:space="preserve">The Higher Education Authority (the ‘HEA’) is </w:t>
      </w:r>
      <w:r w:rsidR="00D365C4" w:rsidRPr="00B74072">
        <w:rPr>
          <w:rFonts w:ascii="Arial" w:eastAsia="Calibri" w:hAnsi="Arial" w:cs="Arial"/>
          <w:bCs/>
          <w:sz w:val="24"/>
          <w:szCs w:val="24"/>
          <w:lang w:val="en-IE"/>
        </w:rPr>
        <w:t>recruiting</w:t>
      </w:r>
      <w:r w:rsidRPr="00B74072">
        <w:rPr>
          <w:rFonts w:ascii="Arial" w:eastAsia="Calibri" w:hAnsi="Arial" w:cs="Arial"/>
          <w:bCs/>
          <w:sz w:val="24"/>
          <w:szCs w:val="24"/>
          <w:lang w:val="en-IE"/>
        </w:rPr>
        <w:t xml:space="preserve"> </w:t>
      </w:r>
      <w:proofErr w:type="gramStart"/>
      <w:r w:rsidR="00737FE5">
        <w:rPr>
          <w:rFonts w:ascii="Arial" w:eastAsia="Calibri" w:hAnsi="Arial" w:cs="Arial"/>
          <w:bCs/>
          <w:sz w:val="24"/>
          <w:szCs w:val="24"/>
          <w:lang w:val="en-IE"/>
        </w:rPr>
        <w:t>a number of</w:t>
      </w:r>
      <w:proofErr w:type="gramEnd"/>
      <w:r w:rsidR="00737FE5">
        <w:rPr>
          <w:rFonts w:ascii="Arial" w:eastAsia="Calibri" w:hAnsi="Arial" w:cs="Arial"/>
          <w:bCs/>
          <w:sz w:val="24"/>
          <w:szCs w:val="24"/>
          <w:lang w:val="en-IE"/>
        </w:rPr>
        <w:t xml:space="preserve"> </w:t>
      </w:r>
      <w:r w:rsidR="00A301B0">
        <w:rPr>
          <w:rFonts w:ascii="Arial" w:eastAsia="Calibri" w:hAnsi="Arial" w:cs="Arial"/>
          <w:bCs/>
          <w:sz w:val="24"/>
          <w:szCs w:val="24"/>
          <w:lang w:val="en-IE"/>
        </w:rPr>
        <w:t>Programme/Project Manager</w:t>
      </w:r>
      <w:r w:rsidR="00AC56BB">
        <w:rPr>
          <w:rFonts w:ascii="Arial" w:eastAsia="Calibri" w:hAnsi="Arial" w:cs="Arial"/>
          <w:bCs/>
          <w:sz w:val="24"/>
          <w:szCs w:val="24"/>
          <w:lang w:val="en-IE"/>
        </w:rPr>
        <w:t>s at</w:t>
      </w:r>
      <w:r w:rsidR="00A301B0">
        <w:rPr>
          <w:rFonts w:ascii="Arial" w:eastAsia="Calibri" w:hAnsi="Arial" w:cs="Arial"/>
          <w:bCs/>
          <w:sz w:val="24"/>
          <w:szCs w:val="24"/>
          <w:lang w:val="en-IE"/>
        </w:rPr>
        <w:t xml:space="preserve"> </w:t>
      </w:r>
      <w:r w:rsidR="00737FE5">
        <w:rPr>
          <w:rFonts w:ascii="Arial" w:eastAsia="Calibri" w:hAnsi="Arial" w:cs="Arial"/>
          <w:bCs/>
          <w:sz w:val="24"/>
          <w:szCs w:val="24"/>
          <w:lang w:val="en-IE"/>
        </w:rPr>
        <w:t xml:space="preserve">Senior </w:t>
      </w:r>
      <w:r w:rsidRPr="00B74072">
        <w:rPr>
          <w:rFonts w:ascii="Arial" w:eastAsia="Calibri" w:hAnsi="Arial" w:cs="Arial"/>
          <w:bCs/>
          <w:sz w:val="24"/>
          <w:szCs w:val="24"/>
          <w:lang w:val="en-IE"/>
        </w:rPr>
        <w:t>Executive Officer</w:t>
      </w:r>
      <w:r w:rsidR="00737FE5">
        <w:rPr>
          <w:rFonts w:ascii="Arial" w:eastAsia="Calibri" w:hAnsi="Arial" w:cs="Arial"/>
          <w:bCs/>
          <w:sz w:val="24"/>
          <w:szCs w:val="24"/>
          <w:lang w:val="en-IE"/>
        </w:rPr>
        <w:t xml:space="preserve"> grade in our Capital Programmes Unit</w:t>
      </w:r>
      <w:r w:rsidRPr="00B74072">
        <w:rPr>
          <w:rFonts w:ascii="Arial" w:eastAsia="Calibri" w:hAnsi="Arial" w:cs="Arial"/>
          <w:bCs/>
          <w:sz w:val="24"/>
          <w:szCs w:val="24"/>
          <w:lang w:val="en-IE"/>
        </w:rPr>
        <w:t xml:space="preserve">. </w:t>
      </w:r>
      <w:bookmarkStart w:id="2" w:name="_Hlk158205274"/>
      <w:r w:rsidRPr="00B74072">
        <w:rPr>
          <w:rFonts w:ascii="Arial" w:eastAsia="Times New Roman" w:hAnsi="Arial" w:cs="Arial"/>
          <w:sz w:val="24"/>
          <w:szCs w:val="24"/>
          <w:lang w:val="en-IE"/>
        </w:rPr>
        <w:t xml:space="preserve">At the end of the selection process, a </w:t>
      </w:r>
      <w:r w:rsidR="00AC56BB">
        <w:rPr>
          <w:rFonts w:ascii="Arial" w:eastAsia="Times New Roman" w:hAnsi="Arial" w:cs="Arial"/>
          <w:sz w:val="24"/>
          <w:szCs w:val="24"/>
          <w:lang w:val="en-IE"/>
        </w:rPr>
        <w:t>p</w:t>
      </w:r>
      <w:r w:rsidRPr="00B74072">
        <w:rPr>
          <w:rFonts w:ascii="Arial" w:eastAsia="Times New Roman" w:hAnsi="Arial" w:cs="Arial"/>
          <w:sz w:val="24"/>
          <w:szCs w:val="24"/>
          <w:lang w:val="en-IE"/>
        </w:rPr>
        <w:t xml:space="preserve">anel of qualified candidates </w:t>
      </w:r>
      <w:r w:rsidR="0055236F" w:rsidRPr="00B74072">
        <w:rPr>
          <w:rFonts w:ascii="Arial" w:eastAsia="Times New Roman" w:hAnsi="Arial" w:cs="Arial"/>
          <w:sz w:val="24"/>
          <w:szCs w:val="24"/>
          <w:lang w:val="en-IE"/>
        </w:rPr>
        <w:t xml:space="preserve">may be </w:t>
      </w:r>
      <w:r w:rsidRPr="00B74072">
        <w:rPr>
          <w:rFonts w:ascii="Arial" w:eastAsia="Times New Roman" w:hAnsi="Arial" w:cs="Arial"/>
          <w:sz w:val="24"/>
          <w:szCs w:val="24"/>
          <w:lang w:val="en-IE"/>
        </w:rPr>
        <w:t>formed from which vacancies may be filled.</w:t>
      </w:r>
      <w:r w:rsidRPr="00B74072">
        <w:rPr>
          <w:rFonts w:ascii="Arial" w:eastAsia="Times New Roman" w:hAnsi="Arial" w:cs="Arial"/>
          <w:bCs/>
          <w:sz w:val="24"/>
          <w:szCs w:val="24"/>
          <w:lang w:val="en-IE" w:eastAsia="en-GB"/>
        </w:rPr>
        <w:t xml:space="preserve"> </w:t>
      </w:r>
      <w:r w:rsidR="00AC56BB">
        <w:rPr>
          <w:rFonts w:ascii="Arial" w:eastAsia="Times New Roman" w:hAnsi="Arial" w:cs="Arial"/>
          <w:bCs/>
          <w:sz w:val="24"/>
          <w:szCs w:val="24"/>
          <w:lang w:val="en-IE" w:eastAsia="en-GB"/>
        </w:rPr>
        <w:t xml:space="preserve">This panel will be in place for two years </w:t>
      </w:r>
      <w:r w:rsidRPr="00B74072">
        <w:rPr>
          <w:rFonts w:ascii="Arial" w:eastAsia="Times New Roman" w:hAnsi="Arial" w:cs="Arial"/>
          <w:bCs/>
          <w:sz w:val="24"/>
          <w:szCs w:val="24"/>
          <w:lang w:val="en-IE" w:eastAsia="en-GB"/>
        </w:rPr>
        <w:t xml:space="preserve">These posts may be permanent </w:t>
      </w:r>
      <w:r w:rsidRPr="00B74072">
        <w:rPr>
          <w:rFonts w:ascii="Arial" w:eastAsia="Times New Roman" w:hAnsi="Arial" w:cs="Arial"/>
          <w:bCs/>
          <w:color w:val="000000" w:themeColor="text1"/>
          <w:sz w:val="24"/>
          <w:szCs w:val="24"/>
          <w:lang w:val="en-IE" w:eastAsia="en-GB"/>
        </w:rPr>
        <w:t xml:space="preserve">or fixed-term contracts. </w:t>
      </w:r>
      <w:r w:rsidRPr="00B74072">
        <w:rPr>
          <w:rFonts w:ascii="Arial" w:eastAsia="Times New Roman" w:hAnsi="Arial" w:cs="Arial"/>
          <w:bCs/>
          <w:sz w:val="24"/>
          <w:szCs w:val="24"/>
          <w:lang w:val="en-IE" w:eastAsia="en-GB"/>
        </w:rPr>
        <w:t>Qualification and placement on a panel is not a guarantee of appointment to a position.</w:t>
      </w:r>
      <w:r w:rsidR="00AC56BB">
        <w:rPr>
          <w:rFonts w:ascii="Arial" w:eastAsia="Times New Roman" w:hAnsi="Arial" w:cs="Arial"/>
          <w:bCs/>
          <w:sz w:val="24"/>
          <w:szCs w:val="24"/>
          <w:lang w:val="en-IE" w:eastAsia="en-GB"/>
        </w:rPr>
        <w:t xml:space="preserve"> </w:t>
      </w:r>
      <w:r w:rsidRPr="00B74072">
        <w:rPr>
          <w:rFonts w:ascii="Arial" w:eastAsia="Times New Roman" w:hAnsi="Arial" w:cs="Arial"/>
          <w:bCs/>
          <w:sz w:val="24"/>
          <w:szCs w:val="24"/>
          <w:lang w:val="en-IE" w:eastAsia="en-GB"/>
        </w:rPr>
        <w:t>The HEA reserves the right to align successful candidates to appropriate sections in the organisation dependent on their skills and experience.</w:t>
      </w:r>
    </w:p>
    <w:bookmarkEnd w:id="2"/>
    <w:p w14:paraId="0AEADBFB" w14:textId="77777777" w:rsidR="00DF7B7A" w:rsidRPr="00B74072" w:rsidRDefault="00DF7B7A" w:rsidP="002C37C6">
      <w:pPr>
        <w:pStyle w:val="BodyText"/>
        <w:ind w:right="484"/>
        <w:rPr>
          <w:rFonts w:ascii="Calibri" w:hAnsi="Calibri" w:cs="Calibri"/>
          <w:spacing w:val="-4"/>
          <w:sz w:val="24"/>
          <w:szCs w:val="24"/>
          <w:lang w:val="en-IE"/>
        </w:rPr>
      </w:pPr>
    </w:p>
    <w:p w14:paraId="0A047238" w14:textId="2C00FEB2" w:rsidR="00DB7CF9" w:rsidRPr="00B74072" w:rsidRDefault="00DB7CF9" w:rsidP="00DB7CF9">
      <w:pPr>
        <w:pStyle w:val="H3"/>
        <w:rPr>
          <w:rFonts w:ascii="Arial" w:hAnsi="Arial" w:cs="Arial"/>
          <w:lang w:val="en-IE"/>
        </w:rPr>
      </w:pPr>
      <w:bookmarkStart w:id="3" w:name="_Hlk209777137"/>
      <w:r w:rsidRPr="00B74072">
        <w:rPr>
          <w:rFonts w:ascii="Arial" w:hAnsi="Arial" w:cs="Arial"/>
          <w:lang w:val="en-IE"/>
        </w:rPr>
        <w:t>About the Higher Education Authority</w:t>
      </w:r>
    </w:p>
    <w:bookmarkEnd w:id="3"/>
    <w:p w14:paraId="1A5209AB" w14:textId="77777777" w:rsidR="00DB7CF9" w:rsidRPr="00B74072" w:rsidRDefault="00DB7CF9" w:rsidP="002C37C6">
      <w:pPr>
        <w:pStyle w:val="BodyText"/>
        <w:ind w:right="484"/>
        <w:rPr>
          <w:rFonts w:ascii="Calibri" w:hAnsi="Calibri" w:cs="Calibri"/>
          <w:spacing w:val="-4"/>
          <w:sz w:val="24"/>
          <w:szCs w:val="24"/>
          <w:lang w:val="en-IE"/>
        </w:rPr>
      </w:pPr>
    </w:p>
    <w:p w14:paraId="12A5B27B" w14:textId="7C0EEE3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The HEA is a statutory body under the aegis of the Department of Further and Higher Education, Research, Innovation and Science. It leads the strategic development of the Irish higher education and research system. The HEA is the statutory funding authority for Irish universities, technological universities, institutes of technology and a number of other designated colleges</w:t>
      </w:r>
      <w:r w:rsidR="0055236F" w:rsidRPr="00B74072">
        <w:rPr>
          <w:rFonts w:ascii="Arial" w:eastAsia="Times New Roman" w:hAnsi="Arial" w:cs="Arial"/>
          <w:bCs/>
          <w:sz w:val="24"/>
          <w:szCs w:val="24"/>
          <w:lang w:val="en-IE" w:eastAsia="en-GB"/>
        </w:rPr>
        <w:t>,</w:t>
      </w:r>
      <w:r w:rsidRPr="00B74072">
        <w:rPr>
          <w:rFonts w:ascii="Arial" w:eastAsia="Times New Roman" w:hAnsi="Arial" w:cs="Arial"/>
          <w:bCs/>
          <w:sz w:val="24"/>
          <w:szCs w:val="24"/>
          <w:lang w:val="en-IE" w:eastAsia="en-GB"/>
        </w:rPr>
        <w:t xml:space="preserve"> providing annual funding of c.€</w:t>
      </w:r>
      <w:r w:rsidR="00915B55">
        <w:rPr>
          <w:rFonts w:ascii="Arial" w:eastAsia="Times New Roman" w:hAnsi="Arial" w:cs="Arial"/>
          <w:bCs/>
          <w:sz w:val="24"/>
          <w:szCs w:val="24"/>
          <w:lang w:val="en-IE" w:eastAsia="en-GB"/>
        </w:rPr>
        <w:t>2.3</w:t>
      </w:r>
      <w:r w:rsidRPr="00B74072">
        <w:rPr>
          <w:rFonts w:ascii="Arial" w:eastAsia="Times New Roman" w:hAnsi="Arial" w:cs="Arial"/>
          <w:bCs/>
          <w:sz w:val="24"/>
          <w:szCs w:val="24"/>
          <w:lang w:val="en-IE" w:eastAsia="en-GB"/>
        </w:rPr>
        <w:t>bn. It has responsibility for the oversight of governance and effective accountability of the HEA</w:t>
      </w:r>
      <w:r w:rsidR="0055236F" w:rsidRPr="00B74072">
        <w:rPr>
          <w:rFonts w:ascii="Arial" w:eastAsia="Times New Roman" w:hAnsi="Arial" w:cs="Arial"/>
          <w:bCs/>
          <w:sz w:val="24"/>
          <w:szCs w:val="24"/>
          <w:lang w:val="en-IE" w:eastAsia="en-GB"/>
        </w:rPr>
        <w:t>-</w:t>
      </w:r>
      <w:r w:rsidRPr="00B74072">
        <w:rPr>
          <w:rFonts w:ascii="Arial" w:eastAsia="Times New Roman" w:hAnsi="Arial" w:cs="Arial"/>
          <w:bCs/>
          <w:sz w:val="24"/>
          <w:szCs w:val="24"/>
          <w:lang w:val="en-IE" w:eastAsia="en-GB"/>
        </w:rPr>
        <w:t xml:space="preserve">funded higher education institutions. The HEA plays a key leadership role in driving change in the higher education system and ensuring strong performance across institutions. </w:t>
      </w:r>
    </w:p>
    <w:p w14:paraId="79BCE662"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p>
    <w:p w14:paraId="5EDF254D"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Our Mission: Derived from our statutory remit the mission of the HEA is to advance the interests of students and society by funding institutions of higher education, working with them to develop the sector, exercising regulatory oversight, and providing advice to Government.</w:t>
      </w:r>
    </w:p>
    <w:p w14:paraId="31A6E3CC"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p>
    <w:p w14:paraId="6A7DE75E"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Our Vision: The Higher Education Authority will work with institutions to deliver an Irish higher education and research system that is consistently achieving world-class standards of teaching, learning and research, demonstrating the values of excellence, academic freedom and integrity, inclusivity, and social and environmental responsibility, as a means to serving the needs of the people and economy of Ireland . </w:t>
      </w:r>
    </w:p>
    <w:p w14:paraId="7B21EE51"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 </w:t>
      </w:r>
    </w:p>
    <w:p w14:paraId="5FC08C37"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Our Values: Openness &amp; Innovation; Trusted Leadership &amp; Fairness; Collaboration &amp; Partnership; Integrity &amp; Accountability; and Inclusivity &amp; Respect.</w:t>
      </w:r>
    </w:p>
    <w:p w14:paraId="78CFFE4E"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p>
    <w:p w14:paraId="5E5BFEDB"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Further information about HEA is available on the website at </w:t>
      </w:r>
      <w:hyperlink r:id="rId14" w:history="1">
        <w:r w:rsidRPr="00B74072">
          <w:rPr>
            <w:rFonts w:ascii="Arial" w:eastAsia="Times New Roman" w:hAnsi="Arial" w:cs="Arial"/>
            <w:bCs/>
            <w:color w:val="0000FF"/>
            <w:sz w:val="24"/>
            <w:szCs w:val="24"/>
            <w:u w:val="single"/>
            <w:lang w:val="en-IE" w:eastAsia="en-GB"/>
          </w:rPr>
          <w:t>www.hea.ie</w:t>
        </w:r>
      </w:hyperlink>
      <w:r w:rsidRPr="00B74072">
        <w:rPr>
          <w:rFonts w:ascii="Arial" w:eastAsia="Times New Roman" w:hAnsi="Arial" w:cs="Arial"/>
          <w:bCs/>
          <w:sz w:val="24"/>
          <w:szCs w:val="24"/>
          <w:lang w:val="en-IE" w:eastAsia="en-GB"/>
        </w:rPr>
        <w:t>.</w:t>
      </w:r>
    </w:p>
    <w:p w14:paraId="0A4CEF9A"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p>
    <w:p w14:paraId="4490AAD5" w14:textId="77777777" w:rsidR="00DB7CF9" w:rsidRPr="00B74072" w:rsidRDefault="00DB7CF9" w:rsidP="00DB7CF9">
      <w:pPr>
        <w:widowControl/>
        <w:tabs>
          <w:tab w:val="num" w:pos="426"/>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The HEA can offer suitable candidates a very satisfying and varied career, with competitive terms and conditions.</w:t>
      </w:r>
    </w:p>
    <w:p w14:paraId="5422ED26" w14:textId="77777777" w:rsidR="00DB7CF9" w:rsidRPr="00B74072" w:rsidRDefault="00DB7CF9" w:rsidP="002C37C6">
      <w:pPr>
        <w:pStyle w:val="BodyText"/>
        <w:ind w:right="484"/>
        <w:rPr>
          <w:rFonts w:ascii="Calibri" w:hAnsi="Calibri" w:cs="Calibri"/>
          <w:spacing w:val="-4"/>
          <w:sz w:val="24"/>
          <w:szCs w:val="24"/>
          <w:lang w:val="en-IE"/>
        </w:rPr>
      </w:pPr>
    </w:p>
    <w:p w14:paraId="609BC46B" w14:textId="77777777" w:rsidR="00C671FB" w:rsidRPr="00B74072" w:rsidRDefault="00C671FB" w:rsidP="00DB7CF9">
      <w:pPr>
        <w:pStyle w:val="H3"/>
        <w:rPr>
          <w:rFonts w:ascii="Arial" w:hAnsi="Arial" w:cs="Arial"/>
          <w:lang w:val="en-IE"/>
        </w:rPr>
      </w:pPr>
      <w:bookmarkStart w:id="4" w:name="_Hlk209777208"/>
    </w:p>
    <w:p w14:paraId="5838277D" w14:textId="77777777" w:rsidR="00C671FB" w:rsidRPr="00B74072" w:rsidRDefault="00C671FB" w:rsidP="00DB7CF9">
      <w:pPr>
        <w:pStyle w:val="H3"/>
        <w:rPr>
          <w:rFonts w:ascii="Arial" w:hAnsi="Arial" w:cs="Arial"/>
          <w:lang w:val="en-IE"/>
        </w:rPr>
      </w:pPr>
    </w:p>
    <w:p w14:paraId="54AB3854" w14:textId="43EA0133" w:rsidR="00957F48" w:rsidRPr="00B74072" w:rsidRDefault="00A301B0" w:rsidP="00957F48">
      <w:pPr>
        <w:pStyle w:val="H3"/>
        <w:ind w:right="0"/>
        <w:jc w:val="both"/>
        <w:rPr>
          <w:rFonts w:ascii="Arial" w:hAnsi="Arial" w:cs="Arial"/>
          <w:lang w:val="en-IE"/>
        </w:rPr>
      </w:pPr>
      <w:bookmarkStart w:id="5" w:name="_Hlk209777444"/>
      <w:bookmarkEnd w:id="4"/>
      <w:r w:rsidRPr="00A301B0">
        <w:rPr>
          <w:rFonts w:ascii="Arial" w:eastAsia="Calibri" w:hAnsi="Arial" w:cs="Arial"/>
          <w:bCs/>
          <w:lang w:val="en-IE"/>
        </w:rPr>
        <w:t>Programme/Project</w:t>
      </w:r>
      <w:r>
        <w:rPr>
          <w:rFonts w:ascii="Arial" w:eastAsia="Calibri" w:hAnsi="Arial" w:cs="Arial"/>
          <w:bCs/>
          <w:lang w:val="en-IE"/>
        </w:rPr>
        <w:t xml:space="preserve"> </w:t>
      </w:r>
      <w:r w:rsidRPr="00A301B0">
        <w:rPr>
          <w:rFonts w:ascii="Arial" w:eastAsia="Calibri" w:hAnsi="Arial" w:cs="Arial"/>
          <w:bCs/>
          <w:lang w:val="en-IE"/>
        </w:rPr>
        <w:t>Manager</w:t>
      </w:r>
      <w:r>
        <w:rPr>
          <w:rFonts w:ascii="Arial" w:hAnsi="Arial" w:cs="Arial"/>
          <w:lang w:val="en-IE"/>
        </w:rPr>
        <w:t xml:space="preserve">, </w:t>
      </w:r>
      <w:r w:rsidR="00957F48" w:rsidRPr="00B74072">
        <w:rPr>
          <w:rFonts w:ascii="Arial" w:hAnsi="Arial" w:cs="Arial"/>
          <w:lang w:val="en-IE"/>
        </w:rPr>
        <w:t>Senior Executive Officer, Capital Programmes</w:t>
      </w:r>
      <w:r>
        <w:rPr>
          <w:rFonts w:ascii="Arial" w:hAnsi="Arial" w:cs="Arial"/>
          <w:lang w:val="en-IE"/>
        </w:rPr>
        <w:t xml:space="preserve"> Unit</w:t>
      </w:r>
      <w:r w:rsidR="00957F48" w:rsidRPr="00B74072">
        <w:rPr>
          <w:rFonts w:ascii="Arial" w:hAnsi="Arial" w:cs="Arial"/>
          <w:lang w:val="en-IE"/>
        </w:rPr>
        <w:t xml:space="preserve"> Role:</w:t>
      </w:r>
    </w:p>
    <w:bookmarkEnd w:id="5"/>
    <w:p w14:paraId="2529B434" w14:textId="77777777" w:rsidR="00957F48" w:rsidRPr="00B74072" w:rsidRDefault="00957F48" w:rsidP="00C671FB">
      <w:pPr>
        <w:widowControl/>
        <w:autoSpaceDE/>
        <w:autoSpaceDN/>
        <w:jc w:val="both"/>
        <w:rPr>
          <w:rFonts w:ascii="Arial" w:eastAsia="Times New Roman" w:hAnsi="Arial" w:cs="Arial"/>
          <w:bCs/>
          <w:sz w:val="24"/>
          <w:szCs w:val="24"/>
          <w:lang w:val="en-IE"/>
        </w:rPr>
      </w:pPr>
    </w:p>
    <w:p w14:paraId="1629BC3F" w14:textId="4DC379B7" w:rsidR="00957F48" w:rsidRPr="00B74072" w:rsidRDefault="00957F48" w:rsidP="00957F48">
      <w:pPr>
        <w:widowControl/>
        <w:autoSpaceDE/>
        <w:autoSpaceDN/>
        <w:jc w:val="both"/>
        <w:rPr>
          <w:rFonts w:ascii="Arial" w:eastAsia="Times New Roman" w:hAnsi="Arial" w:cs="Arial"/>
          <w:bCs/>
          <w:sz w:val="24"/>
          <w:szCs w:val="24"/>
          <w:lang w:val="en-IE"/>
        </w:rPr>
      </w:pPr>
      <w:r w:rsidRPr="00B74072">
        <w:rPr>
          <w:rFonts w:ascii="Arial" w:eastAsia="Times New Roman" w:hAnsi="Arial" w:cs="Arial"/>
          <w:bCs/>
          <w:sz w:val="24"/>
          <w:szCs w:val="24"/>
          <w:lang w:val="en-IE"/>
        </w:rPr>
        <w:t xml:space="preserve">The post of </w:t>
      </w:r>
      <w:r w:rsidR="00A301B0">
        <w:rPr>
          <w:rFonts w:ascii="Arial" w:eastAsia="Times New Roman" w:hAnsi="Arial" w:cs="Arial"/>
          <w:bCs/>
          <w:sz w:val="24"/>
          <w:szCs w:val="24"/>
          <w:lang w:val="en-IE"/>
        </w:rPr>
        <w:t>Programme/Project Manager</w:t>
      </w:r>
      <w:r w:rsidR="00AC56BB">
        <w:rPr>
          <w:rFonts w:ascii="Arial" w:eastAsia="Times New Roman" w:hAnsi="Arial" w:cs="Arial"/>
          <w:bCs/>
          <w:sz w:val="24"/>
          <w:szCs w:val="24"/>
          <w:lang w:val="en-IE"/>
        </w:rPr>
        <w:t xml:space="preserve"> at </w:t>
      </w:r>
      <w:r w:rsidRPr="00B74072">
        <w:rPr>
          <w:rFonts w:ascii="Arial" w:eastAsia="Times New Roman" w:hAnsi="Arial" w:cs="Arial"/>
          <w:bCs/>
          <w:sz w:val="24"/>
          <w:szCs w:val="24"/>
          <w:lang w:val="en-IE"/>
        </w:rPr>
        <w:t>Senior Executive Officer</w:t>
      </w:r>
      <w:r w:rsidR="00AC56BB">
        <w:rPr>
          <w:rFonts w:ascii="Arial" w:eastAsia="Times New Roman" w:hAnsi="Arial" w:cs="Arial"/>
          <w:bCs/>
          <w:sz w:val="24"/>
          <w:szCs w:val="24"/>
          <w:lang w:val="en-IE"/>
        </w:rPr>
        <w:t xml:space="preserve"> grade</w:t>
      </w:r>
      <w:r w:rsidRPr="00B74072">
        <w:rPr>
          <w:rFonts w:ascii="Arial" w:eastAsia="Times New Roman" w:hAnsi="Arial" w:cs="Arial"/>
          <w:bCs/>
          <w:sz w:val="24"/>
          <w:szCs w:val="24"/>
          <w:lang w:val="en-IE"/>
        </w:rPr>
        <w:t xml:space="preserve"> is a middle management </w:t>
      </w:r>
      <w:r w:rsidR="00AC56BB">
        <w:rPr>
          <w:rFonts w:ascii="Arial" w:eastAsia="Times New Roman" w:hAnsi="Arial" w:cs="Arial"/>
          <w:bCs/>
          <w:sz w:val="24"/>
          <w:szCs w:val="24"/>
          <w:lang w:val="en-IE"/>
        </w:rPr>
        <w:t>role</w:t>
      </w:r>
      <w:r w:rsidR="00AC56BB" w:rsidRPr="00B74072">
        <w:rPr>
          <w:rFonts w:ascii="Arial" w:eastAsia="Times New Roman" w:hAnsi="Arial" w:cs="Arial"/>
          <w:bCs/>
          <w:sz w:val="24"/>
          <w:szCs w:val="24"/>
          <w:lang w:val="en-IE"/>
        </w:rPr>
        <w:t xml:space="preserve"> </w:t>
      </w:r>
      <w:r w:rsidRPr="00B74072">
        <w:rPr>
          <w:rFonts w:ascii="Arial" w:eastAsia="Times New Roman" w:hAnsi="Arial" w:cs="Arial"/>
          <w:bCs/>
          <w:sz w:val="24"/>
          <w:szCs w:val="24"/>
          <w:lang w:val="en-IE"/>
        </w:rPr>
        <w:t xml:space="preserve">in the HEA. Postholders will report to a Senior Manager/Assistant Principal Officer (or equivalent) in the Capital Programmes Unit. The successful candidate will gain unique exposure to strategic capital investment decisions and be part of high-profile initiatives that enhance the learning experience within Higher Education Institutions, </w:t>
      </w:r>
      <w:r w:rsidRPr="00B74072" w:rsidDel="00A6219D">
        <w:rPr>
          <w:rFonts w:ascii="Arial" w:eastAsia="Times New Roman" w:hAnsi="Arial" w:cs="Arial"/>
          <w:bCs/>
          <w:sz w:val="24"/>
          <w:szCs w:val="24"/>
          <w:lang w:val="en-IE"/>
        </w:rPr>
        <w:t xml:space="preserve">and </w:t>
      </w:r>
      <w:r w:rsidRPr="00B74072">
        <w:rPr>
          <w:rFonts w:ascii="Arial" w:eastAsia="Times New Roman" w:hAnsi="Arial" w:cs="Arial"/>
          <w:bCs/>
          <w:sz w:val="24"/>
          <w:szCs w:val="24"/>
          <w:lang w:val="en-IE"/>
        </w:rPr>
        <w:t>will be responsible for a wide range of activities including:</w:t>
      </w:r>
    </w:p>
    <w:p w14:paraId="4288D394" w14:textId="77777777" w:rsidR="00957F48" w:rsidRPr="00B74072" w:rsidRDefault="00957F48" w:rsidP="00C671FB">
      <w:pPr>
        <w:widowControl/>
        <w:autoSpaceDE/>
        <w:autoSpaceDN/>
        <w:jc w:val="both"/>
        <w:rPr>
          <w:rFonts w:ascii="Arial" w:eastAsia="Times New Roman" w:hAnsi="Arial" w:cs="Arial"/>
          <w:b/>
          <w:bCs/>
          <w:sz w:val="24"/>
          <w:szCs w:val="24"/>
          <w:lang w:val="en-IE"/>
        </w:rPr>
      </w:pPr>
    </w:p>
    <w:p w14:paraId="7923A14A" w14:textId="70446F67" w:rsidR="00957F48" w:rsidRPr="00B74072" w:rsidRDefault="00957F48" w:rsidP="00957F48">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u w:val="single"/>
          <w:lang w:val="en-IE" w:eastAsia="en-GB"/>
        </w:rPr>
        <w:t>Project and Programme Delivery</w:t>
      </w:r>
    </w:p>
    <w:p w14:paraId="66EF9116" w14:textId="77777777" w:rsidR="00957F48" w:rsidRPr="00B74072" w:rsidRDefault="00957F48" w:rsidP="00957F48">
      <w:pPr>
        <w:widowControl/>
        <w:autoSpaceDE/>
        <w:autoSpaceDN/>
        <w:ind w:left="431" w:hanging="357"/>
        <w:jc w:val="both"/>
        <w:rPr>
          <w:rFonts w:ascii="Arial" w:eastAsia="Times New Roman" w:hAnsi="Arial" w:cs="Arial"/>
          <w:b/>
          <w:sz w:val="24"/>
          <w:szCs w:val="24"/>
          <w:lang w:val="en-IE"/>
        </w:rPr>
      </w:pPr>
    </w:p>
    <w:p w14:paraId="0F9DE6EA" w14:textId="77777777" w:rsidR="00957F48" w:rsidRPr="00B74072" w:rsidRDefault="00957F48" w:rsidP="00957F48">
      <w:pPr>
        <w:widowControl/>
        <w:numPr>
          <w:ilvl w:val="0"/>
          <w:numId w:val="2"/>
        </w:numPr>
        <w:autoSpaceDE/>
        <w:autoSpaceDN/>
        <w:ind w:hanging="720"/>
        <w:jc w:val="both"/>
        <w:rPr>
          <w:rFonts w:ascii="Arial" w:eastAsia="Arial" w:hAnsi="Arial" w:cs="Arial"/>
          <w:b/>
          <w:color w:val="00B050"/>
          <w:sz w:val="24"/>
          <w:szCs w:val="24"/>
          <w:lang w:val="en-IE" w:eastAsia="en-GB"/>
        </w:rPr>
      </w:pPr>
      <w:r w:rsidRPr="00B74072">
        <w:rPr>
          <w:rFonts w:ascii="Arial" w:eastAsia="Arial" w:hAnsi="Arial" w:cs="Arial"/>
          <w:bCs/>
          <w:sz w:val="24"/>
          <w:szCs w:val="24"/>
          <w:lang w:val="en-IE" w:eastAsia="en-GB"/>
        </w:rPr>
        <w:t>Managing,</w:t>
      </w:r>
      <w:r w:rsidRPr="00B74072">
        <w:rPr>
          <w:rFonts w:ascii="Arial" w:eastAsia="Arial" w:hAnsi="Arial" w:cs="Arial"/>
          <w:sz w:val="24"/>
          <w:szCs w:val="24"/>
          <w:lang w:val="en-IE" w:eastAsia="en-GB"/>
        </w:rPr>
        <w:t xml:space="preserve"> or </w:t>
      </w:r>
      <w:r w:rsidRPr="00B74072">
        <w:rPr>
          <w:rFonts w:ascii="Arial" w:eastAsia="Arial" w:hAnsi="Arial" w:cs="Arial"/>
          <w:bCs/>
          <w:sz w:val="24"/>
          <w:szCs w:val="24"/>
          <w:lang w:val="en-IE" w:eastAsia="en-GB"/>
        </w:rPr>
        <w:t>supporting</w:t>
      </w:r>
      <w:r w:rsidRPr="00B74072">
        <w:rPr>
          <w:rFonts w:ascii="Arial" w:eastAsia="Arial" w:hAnsi="Arial" w:cs="Arial"/>
          <w:sz w:val="24"/>
          <w:szCs w:val="24"/>
          <w:lang w:val="en-IE" w:eastAsia="en-GB"/>
        </w:rPr>
        <w:t xml:space="preserve"> the management of HEA projects/programmes through all stages of the project lifecycle, from concept development to full implementation</w:t>
      </w:r>
      <w:r w:rsidRPr="00B74072">
        <w:rPr>
          <w:rFonts w:ascii="Arial" w:eastAsia="Arial" w:hAnsi="Arial" w:cs="Arial"/>
          <w:b/>
          <w:color w:val="00B050"/>
          <w:sz w:val="24"/>
          <w:szCs w:val="24"/>
          <w:lang w:val="en-IE" w:eastAsia="en-GB"/>
        </w:rPr>
        <w:t>.</w:t>
      </w:r>
    </w:p>
    <w:p w14:paraId="37B06464"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Overseeing, or assisting in overseeing, the delivery of HEA-funded capital projects and programmes in partnership with Higher Education Institutions (HEIs).</w:t>
      </w:r>
    </w:p>
    <w:p w14:paraId="050831D0"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Monitoring the performance of external service providers and delivery agencies to ensure quality outcomes.</w:t>
      </w:r>
    </w:p>
    <w:p w14:paraId="266BB81B"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Ensuring project designs, tender documentation, and delivery align with agreed project requirements.</w:t>
      </w:r>
    </w:p>
    <w:p w14:paraId="0D82987D"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Undertaking analysis to identify suitable higher education investment proposals.</w:t>
      </w:r>
    </w:p>
    <w:p w14:paraId="66209B1F"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Undertaking reviews of project proposals and determining their progression.</w:t>
      </w:r>
    </w:p>
    <w:p w14:paraId="0BEBD872" w14:textId="77777777" w:rsidR="00957F48" w:rsidRPr="00B74072" w:rsidRDefault="00957F48" w:rsidP="00957F48">
      <w:pPr>
        <w:widowControl/>
        <w:autoSpaceDE/>
        <w:autoSpaceDN/>
        <w:ind w:left="720"/>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  </w:t>
      </w:r>
    </w:p>
    <w:p w14:paraId="71DB3B44" w14:textId="26EF557A" w:rsidR="00957F48" w:rsidRPr="00B74072" w:rsidRDefault="00957F48" w:rsidP="00957F48">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u w:val="single"/>
          <w:lang w:val="en-IE" w:eastAsia="en-GB"/>
        </w:rPr>
        <w:t>Financial and Strategic Oversight</w:t>
      </w:r>
    </w:p>
    <w:p w14:paraId="027DA634" w14:textId="77777777" w:rsidR="00957F48" w:rsidRPr="00B74072" w:rsidRDefault="00957F48" w:rsidP="00957F48">
      <w:pPr>
        <w:widowControl/>
        <w:autoSpaceDE/>
        <w:autoSpaceDN/>
        <w:ind w:left="431" w:hanging="357"/>
        <w:jc w:val="both"/>
        <w:rPr>
          <w:rFonts w:ascii="Arial" w:eastAsia="Times New Roman" w:hAnsi="Arial" w:cs="Arial"/>
          <w:b/>
          <w:sz w:val="24"/>
          <w:szCs w:val="24"/>
          <w:lang w:val="en-IE"/>
        </w:rPr>
      </w:pPr>
    </w:p>
    <w:p w14:paraId="295DCE2B"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Arranging and overseeing the appraisal of projects, including reviewing business cases, financial analyses, and economic appraisals for capital projects.</w:t>
      </w:r>
    </w:p>
    <w:p w14:paraId="0EBB00B9"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Ensuring funded projects comply with national policies, planning frameworks, and procurement regulations.</w:t>
      </w:r>
    </w:p>
    <w:p w14:paraId="37176D0F"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Overseeing and reporting on project and programme expenditure.</w:t>
      </w:r>
    </w:p>
    <w:p w14:paraId="18BFA69A"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Preparing and presenting regular progress and expenditure reports for internal and external stakeholders.</w:t>
      </w:r>
    </w:p>
    <w:p w14:paraId="0B6726BC" w14:textId="77777777" w:rsidR="00957F48" w:rsidRPr="00B74072" w:rsidRDefault="00957F48" w:rsidP="00957F48">
      <w:pPr>
        <w:widowControl/>
        <w:numPr>
          <w:ilvl w:val="0"/>
          <w:numId w:val="2"/>
        </w:numPr>
        <w:autoSpaceDE/>
        <w:autoSpaceDN/>
        <w:ind w:hanging="720"/>
        <w:jc w:val="both"/>
        <w:rPr>
          <w:rFonts w:ascii="Arial" w:eastAsia="Arial" w:hAnsi="Arial" w:cs="Arial"/>
          <w:b/>
          <w:color w:val="00B050"/>
          <w:sz w:val="24"/>
          <w:szCs w:val="24"/>
          <w:lang w:val="en-IE" w:eastAsia="en-GB"/>
        </w:rPr>
      </w:pPr>
      <w:r w:rsidRPr="00B74072">
        <w:rPr>
          <w:rFonts w:ascii="Arial" w:eastAsia="Arial" w:hAnsi="Arial" w:cs="Arial"/>
          <w:bCs/>
          <w:sz w:val="24"/>
          <w:szCs w:val="24"/>
          <w:lang w:val="en-IE" w:eastAsia="en-GB"/>
        </w:rPr>
        <w:t>Managing</w:t>
      </w:r>
      <w:r w:rsidRPr="00B74072">
        <w:rPr>
          <w:rFonts w:ascii="Arial" w:eastAsia="Arial" w:hAnsi="Arial" w:cs="Arial"/>
          <w:sz w:val="24"/>
          <w:szCs w:val="24"/>
          <w:lang w:val="en-IE" w:eastAsia="en-GB"/>
        </w:rPr>
        <w:t xml:space="preserve"> requisition, disbursement, and reporting of funding, including annual profiling and regular financial updates</w:t>
      </w:r>
      <w:r w:rsidRPr="00B74072">
        <w:rPr>
          <w:rFonts w:ascii="Arial" w:eastAsia="Arial" w:hAnsi="Arial" w:cs="Arial"/>
          <w:b/>
          <w:color w:val="00B050"/>
          <w:sz w:val="24"/>
          <w:szCs w:val="24"/>
          <w:lang w:val="en-IE" w:eastAsia="en-GB"/>
        </w:rPr>
        <w:t>.</w:t>
      </w:r>
    </w:p>
    <w:p w14:paraId="0F45A409" w14:textId="77777777" w:rsidR="00957F48" w:rsidRPr="00B74072" w:rsidRDefault="00957F48" w:rsidP="00957F48">
      <w:pPr>
        <w:widowControl/>
        <w:autoSpaceDE/>
        <w:autoSpaceDN/>
        <w:ind w:left="720"/>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 </w:t>
      </w:r>
    </w:p>
    <w:p w14:paraId="7DB2A769" w14:textId="77777777" w:rsidR="00957F48" w:rsidRPr="00B74072" w:rsidRDefault="00957F48" w:rsidP="00957F48">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u w:val="single"/>
          <w:lang w:val="en-IE" w:eastAsia="en-GB"/>
        </w:rPr>
        <w:t>Systems, Processes and Strategy</w:t>
      </w:r>
    </w:p>
    <w:p w14:paraId="49CD658C" w14:textId="77777777" w:rsidR="00957F48" w:rsidRPr="00B74072" w:rsidRDefault="00957F48" w:rsidP="00957F48">
      <w:pPr>
        <w:widowControl/>
        <w:autoSpaceDE/>
        <w:autoSpaceDN/>
        <w:ind w:left="431" w:hanging="357"/>
        <w:jc w:val="both"/>
        <w:rPr>
          <w:rFonts w:ascii="Arial" w:eastAsia="Times New Roman" w:hAnsi="Arial" w:cs="Arial"/>
          <w:b/>
          <w:sz w:val="24"/>
          <w:szCs w:val="24"/>
          <w:lang w:val="en-IE"/>
        </w:rPr>
      </w:pPr>
    </w:p>
    <w:p w14:paraId="67BD962E"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Overseeing the development and implementation of internal and external systems, procedures, and guidance documentation.</w:t>
      </w:r>
    </w:p>
    <w:p w14:paraId="6F37593F"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lastRenderedPageBreak/>
        <w:t>Contributing to the design and delivery of strategies and implementation programmes that strengthen project outcomes.</w:t>
      </w:r>
    </w:p>
    <w:p w14:paraId="3967AD5D" w14:textId="77777777" w:rsidR="00957F48" w:rsidRPr="00B74072" w:rsidRDefault="00957F48" w:rsidP="00957F48">
      <w:pPr>
        <w:widowControl/>
        <w:numPr>
          <w:ilvl w:val="0"/>
          <w:numId w:val="2"/>
        </w:numPr>
        <w:autoSpaceDE/>
        <w:autoSpaceDN/>
        <w:ind w:hanging="720"/>
        <w:jc w:val="both"/>
        <w:rPr>
          <w:rFonts w:ascii="Arial" w:eastAsia="Arial" w:hAnsi="Arial" w:cs="Arial"/>
          <w:b/>
          <w:color w:val="00B050"/>
          <w:sz w:val="24"/>
          <w:szCs w:val="24"/>
          <w:lang w:val="en-IE" w:eastAsia="en-GB"/>
        </w:rPr>
      </w:pPr>
      <w:r w:rsidRPr="00B74072">
        <w:rPr>
          <w:rFonts w:ascii="Arial" w:eastAsia="Arial" w:hAnsi="Arial" w:cs="Arial"/>
          <w:bCs/>
          <w:sz w:val="24"/>
          <w:szCs w:val="24"/>
          <w:lang w:val="en-IE" w:eastAsia="en-GB"/>
        </w:rPr>
        <w:t>Managing and maintaining</w:t>
      </w:r>
      <w:r w:rsidRPr="00B74072">
        <w:rPr>
          <w:rFonts w:ascii="Arial" w:eastAsia="Arial" w:hAnsi="Arial" w:cs="Arial"/>
          <w:sz w:val="24"/>
          <w:szCs w:val="24"/>
          <w:lang w:val="en-IE" w:eastAsia="en-GB"/>
        </w:rPr>
        <w:t xml:space="preserve"> the Capital Programmes database to ensure accurate and up-to-date information</w:t>
      </w:r>
      <w:r w:rsidRPr="00B74072">
        <w:rPr>
          <w:rFonts w:ascii="Arial" w:eastAsia="Arial" w:hAnsi="Arial" w:cs="Arial"/>
          <w:b/>
          <w:color w:val="00B050"/>
          <w:sz w:val="24"/>
          <w:szCs w:val="24"/>
          <w:lang w:val="en-IE" w:eastAsia="en-GB"/>
        </w:rPr>
        <w:t>.</w:t>
      </w:r>
    </w:p>
    <w:p w14:paraId="59729CC7" w14:textId="77777777" w:rsidR="00957F48" w:rsidRPr="00B74072" w:rsidRDefault="00957F48" w:rsidP="00957F48">
      <w:pPr>
        <w:widowControl/>
        <w:autoSpaceDE/>
        <w:autoSpaceDN/>
        <w:ind w:left="720"/>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  </w:t>
      </w:r>
    </w:p>
    <w:p w14:paraId="1CF56FE3" w14:textId="77777777" w:rsidR="00957F48" w:rsidRPr="00B74072" w:rsidRDefault="00957F48" w:rsidP="00957F48">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u w:val="single"/>
          <w:lang w:val="en-IE" w:eastAsia="en-GB"/>
        </w:rPr>
        <w:t>People and Stakeholder Engagement</w:t>
      </w:r>
    </w:p>
    <w:p w14:paraId="0ED21908" w14:textId="77777777" w:rsidR="00957F48" w:rsidRPr="00B74072" w:rsidRDefault="00957F48" w:rsidP="00957F48">
      <w:pPr>
        <w:widowControl/>
        <w:autoSpaceDE/>
        <w:autoSpaceDN/>
        <w:ind w:left="431" w:hanging="357"/>
        <w:jc w:val="both"/>
        <w:rPr>
          <w:rFonts w:ascii="Arial" w:eastAsia="Times New Roman" w:hAnsi="Arial" w:cs="Arial"/>
          <w:b/>
          <w:sz w:val="24"/>
          <w:szCs w:val="24"/>
          <w:lang w:val="en-IE"/>
        </w:rPr>
      </w:pPr>
    </w:p>
    <w:p w14:paraId="2D16F8E9"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Managing and developing junior staff within the unit, providing mentorship and guidance.</w:t>
      </w:r>
    </w:p>
    <w:p w14:paraId="6557D48A" w14:textId="77777777" w:rsidR="00957F48" w:rsidRPr="00B74072" w:rsidRDefault="00957F48" w:rsidP="00957F48">
      <w:pPr>
        <w:widowControl/>
        <w:numPr>
          <w:ilvl w:val="0"/>
          <w:numId w:val="2"/>
        </w:numPr>
        <w:autoSpaceDE/>
        <w:autoSpaceDN/>
        <w:ind w:hanging="720"/>
        <w:jc w:val="both"/>
        <w:rPr>
          <w:rFonts w:ascii="Arial" w:eastAsia="Arial" w:hAnsi="Arial" w:cs="Arial"/>
          <w:b/>
          <w:color w:val="00B050"/>
          <w:sz w:val="24"/>
          <w:szCs w:val="24"/>
          <w:lang w:val="en-IE" w:eastAsia="en-GB"/>
        </w:rPr>
      </w:pPr>
      <w:r w:rsidRPr="00B74072">
        <w:rPr>
          <w:rFonts w:ascii="Arial" w:eastAsia="Arial" w:hAnsi="Arial" w:cs="Arial"/>
          <w:bCs/>
          <w:sz w:val="24"/>
          <w:szCs w:val="24"/>
          <w:lang w:val="en-IE" w:eastAsia="en-GB"/>
        </w:rPr>
        <w:t>Collaborating</w:t>
      </w:r>
      <w:r w:rsidRPr="00B74072">
        <w:rPr>
          <w:rFonts w:ascii="Arial" w:eastAsia="Arial" w:hAnsi="Arial" w:cs="Arial"/>
          <w:sz w:val="24"/>
          <w:szCs w:val="24"/>
          <w:lang w:val="en-IE" w:eastAsia="en-GB"/>
        </w:rPr>
        <w:t xml:space="preserve"> with colleagues, senior management, and external partners to deliver on shared objectives</w:t>
      </w:r>
      <w:r w:rsidRPr="00B74072">
        <w:rPr>
          <w:rFonts w:ascii="Arial" w:eastAsia="Arial" w:hAnsi="Arial" w:cs="Arial"/>
          <w:b/>
          <w:color w:val="00B050"/>
          <w:sz w:val="24"/>
          <w:szCs w:val="24"/>
          <w:lang w:val="en-IE" w:eastAsia="en-GB"/>
        </w:rPr>
        <w:t>.</w:t>
      </w:r>
    </w:p>
    <w:p w14:paraId="7581A06D" w14:textId="77777777" w:rsidR="00957F48" w:rsidRPr="00B74072" w:rsidRDefault="00957F48" w:rsidP="00957F48">
      <w:pPr>
        <w:widowControl/>
        <w:autoSpaceDE/>
        <w:autoSpaceDN/>
        <w:ind w:left="720"/>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 </w:t>
      </w:r>
    </w:p>
    <w:p w14:paraId="08F45DD4" w14:textId="77777777" w:rsidR="00957F48" w:rsidRPr="00B74072" w:rsidRDefault="00957F48" w:rsidP="00957F48">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u w:val="single"/>
          <w:lang w:val="en-IE" w:eastAsia="en-GB"/>
        </w:rPr>
        <w:t>Additional Duties Oversight</w:t>
      </w:r>
    </w:p>
    <w:p w14:paraId="21C0349B" w14:textId="77777777" w:rsidR="00957F48" w:rsidRPr="00B74072" w:rsidRDefault="00957F48" w:rsidP="00957F48">
      <w:pPr>
        <w:widowControl/>
        <w:autoSpaceDE/>
        <w:autoSpaceDN/>
        <w:ind w:left="431" w:hanging="357"/>
        <w:jc w:val="both"/>
        <w:rPr>
          <w:rFonts w:ascii="Arial" w:eastAsia="Times New Roman" w:hAnsi="Arial" w:cs="Arial"/>
          <w:b/>
          <w:sz w:val="24"/>
          <w:szCs w:val="24"/>
          <w:lang w:val="en-IE"/>
        </w:rPr>
      </w:pPr>
    </w:p>
    <w:p w14:paraId="65AEE6B0" w14:textId="77777777" w:rsidR="00957F48" w:rsidRPr="00B74072" w:rsidRDefault="00957F48" w:rsidP="00957F48">
      <w:pPr>
        <w:widowControl/>
        <w:numPr>
          <w:ilvl w:val="0"/>
          <w:numId w:val="2"/>
        </w:numPr>
        <w:autoSpaceDE/>
        <w:autoSpaceDN/>
        <w:ind w:hanging="720"/>
        <w:jc w:val="both"/>
        <w:rPr>
          <w:rFonts w:ascii="Arial" w:eastAsia="Times New Roman" w:hAnsi="Arial" w:cs="Arial"/>
          <w:bCs/>
          <w:sz w:val="24"/>
          <w:szCs w:val="24"/>
          <w:lang w:val="en-IE" w:eastAsia="en-GB"/>
        </w:rPr>
      </w:pPr>
      <w:r w:rsidRPr="00B74072">
        <w:rPr>
          <w:rFonts w:ascii="Arial" w:eastAsia="Arial" w:hAnsi="Arial" w:cs="Arial"/>
          <w:bCs/>
          <w:sz w:val="24"/>
          <w:szCs w:val="24"/>
          <w:lang w:val="en-IE" w:eastAsia="en-GB"/>
        </w:rPr>
        <w:t>Contributing to other projects or tasks as required.</w:t>
      </w:r>
    </w:p>
    <w:p w14:paraId="01D4D99D" w14:textId="77777777" w:rsidR="00957F48" w:rsidRPr="00B74072" w:rsidRDefault="00957F48" w:rsidP="00957F48">
      <w:pPr>
        <w:widowControl/>
        <w:numPr>
          <w:ilvl w:val="0"/>
          <w:numId w:val="2"/>
        </w:numPr>
        <w:autoSpaceDE/>
        <w:autoSpaceDN/>
        <w:ind w:hanging="720"/>
        <w:jc w:val="both"/>
        <w:rPr>
          <w:rFonts w:ascii="Arial" w:eastAsia="Times New Roman" w:hAnsi="Arial" w:cs="Arial"/>
          <w:sz w:val="24"/>
          <w:szCs w:val="24"/>
          <w:lang w:val="en-IE" w:eastAsia="en-GB"/>
        </w:rPr>
      </w:pPr>
      <w:r w:rsidRPr="00B74072">
        <w:rPr>
          <w:rFonts w:ascii="Arial" w:eastAsia="Arial" w:hAnsi="Arial" w:cs="Arial"/>
          <w:bCs/>
          <w:sz w:val="24"/>
          <w:szCs w:val="24"/>
          <w:lang w:val="en-IE" w:eastAsia="en-GB"/>
        </w:rPr>
        <w:t>Any other duties</w:t>
      </w:r>
      <w:r w:rsidRPr="00B74072">
        <w:rPr>
          <w:rFonts w:ascii="Arial" w:eastAsia="Arial" w:hAnsi="Arial" w:cs="Arial"/>
          <w:sz w:val="24"/>
          <w:szCs w:val="24"/>
          <w:lang w:val="en-IE" w:eastAsia="en-GB"/>
        </w:rPr>
        <w:t xml:space="preserve"> assigned by the Senior Manager or Head of Capital Programmes</w:t>
      </w:r>
      <w:r w:rsidRPr="00B74072">
        <w:rPr>
          <w:rFonts w:ascii="Arial" w:eastAsia="Arial" w:hAnsi="Arial" w:cs="Arial"/>
          <w:b/>
          <w:color w:val="00B050"/>
          <w:sz w:val="24"/>
          <w:szCs w:val="24"/>
          <w:lang w:val="en-IE" w:eastAsia="en-GB"/>
        </w:rPr>
        <w:t>.</w:t>
      </w:r>
    </w:p>
    <w:p w14:paraId="69F7ABF2" w14:textId="77777777" w:rsidR="00EE4E92" w:rsidRPr="00B74072" w:rsidRDefault="00EE4E92" w:rsidP="00957F48">
      <w:pPr>
        <w:widowControl/>
        <w:autoSpaceDE/>
        <w:autoSpaceDN/>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  </w:t>
      </w:r>
    </w:p>
    <w:p w14:paraId="1F3000DC" w14:textId="77777777" w:rsidR="00EE4E92" w:rsidRPr="00B74072" w:rsidRDefault="00EE4E92" w:rsidP="00EE4E92">
      <w:pPr>
        <w:widowControl/>
        <w:autoSpaceDE/>
        <w:autoSpaceDN/>
        <w:jc w:val="both"/>
        <w:rPr>
          <w:rFonts w:ascii="Arial" w:eastAsia="Times New Roman" w:hAnsi="Arial" w:cs="Arial"/>
          <w:bCs/>
          <w:sz w:val="24"/>
          <w:szCs w:val="24"/>
          <w:lang w:val="en-IE" w:eastAsia="en-GB"/>
        </w:rPr>
      </w:pPr>
    </w:p>
    <w:p w14:paraId="29C2564B" w14:textId="698A1D0D" w:rsidR="00EE4E92" w:rsidRPr="00B74072" w:rsidRDefault="00EE4E92" w:rsidP="00EE4E92">
      <w:pPr>
        <w:pStyle w:val="H3"/>
        <w:rPr>
          <w:rFonts w:ascii="Arial" w:hAnsi="Arial" w:cs="Arial"/>
          <w:lang w:val="en-IE"/>
        </w:rPr>
      </w:pPr>
      <w:bookmarkStart w:id="6" w:name="_Hlk209777507"/>
      <w:r w:rsidRPr="00B74072">
        <w:rPr>
          <w:rFonts w:ascii="Arial" w:hAnsi="Arial" w:cs="Arial"/>
          <w:lang w:val="en-IE"/>
        </w:rPr>
        <w:t>Requirements</w:t>
      </w:r>
    </w:p>
    <w:bookmarkEnd w:id="6"/>
    <w:p w14:paraId="74460E1D" w14:textId="77777777" w:rsidR="00EE4E92" w:rsidRPr="00B74072" w:rsidRDefault="00EE4E92" w:rsidP="00EE4E92">
      <w:pPr>
        <w:pStyle w:val="H3"/>
        <w:rPr>
          <w:rFonts w:ascii="Arial" w:hAnsi="Arial" w:cs="Arial"/>
          <w:sz w:val="24"/>
          <w:szCs w:val="24"/>
          <w:lang w:val="en-IE"/>
        </w:rPr>
      </w:pPr>
    </w:p>
    <w:p w14:paraId="19771874" w14:textId="66926EB1" w:rsidR="00957F48" w:rsidRPr="00B80296" w:rsidRDefault="00737FE5" w:rsidP="00B80296">
      <w:pPr>
        <w:pStyle w:val="ListParagraph"/>
        <w:widowControl/>
        <w:numPr>
          <w:ilvl w:val="0"/>
          <w:numId w:val="17"/>
        </w:numPr>
        <w:autoSpaceDE/>
        <w:autoSpaceDN/>
        <w:ind w:right="544"/>
        <w:jc w:val="both"/>
        <w:rPr>
          <w:rFonts w:ascii="Arial" w:eastAsia="Times New Roman" w:hAnsi="Arial" w:cs="Arial"/>
          <w:sz w:val="24"/>
          <w:szCs w:val="24"/>
          <w:lang w:val="en-IE" w:eastAsia="en-GB"/>
        </w:rPr>
      </w:pPr>
      <w:r w:rsidRPr="00A301B0">
        <w:rPr>
          <w:rFonts w:ascii="Arial" w:hAnsi="Arial" w:cs="Arial"/>
          <w:bCs/>
          <w:sz w:val="24"/>
          <w:szCs w:val="24"/>
        </w:rPr>
        <w:t xml:space="preserve">NFQ Level 8 </w:t>
      </w:r>
      <w:r w:rsidR="000D506F" w:rsidRPr="00A301B0">
        <w:rPr>
          <w:rFonts w:ascii="Arial" w:hAnsi="Arial" w:cs="Arial"/>
          <w:bCs/>
          <w:sz w:val="24"/>
          <w:szCs w:val="24"/>
        </w:rPr>
        <w:t>Degree</w:t>
      </w:r>
      <w:r w:rsidRPr="00A301B0">
        <w:rPr>
          <w:rFonts w:ascii="Arial" w:hAnsi="Arial" w:cs="Arial"/>
          <w:bCs/>
          <w:sz w:val="24"/>
          <w:szCs w:val="24"/>
        </w:rPr>
        <w:t xml:space="preserve"> or higher in a relevant discipline </w:t>
      </w:r>
      <w:r w:rsidRPr="00A301B0">
        <w:rPr>
          <w:rFonts w:ascii="Arial" w:eastAsia="Times New Roman" w:hAnsi="Arial" w:cs="Arial"/>
          <w:sz w:val="24"/>
          <w:szCs w:val="24"/>
          <w:lang w:val="en-IE" w:eastAsia="en-GB"/>
        </w:rPr>
        <w:t>such as</w:t>
      </w:r>
      <w:r w:rsidR="005647C0">
        <w:rPr>
          <w:rFonts w:ascii="Arial" w:eastAsia="Times New Roman" w:hAnsi="Arial" w:cs="Arial"/>
          <w:sz w:val="24"/>
          <w:szCs w:val="24"/>
          <w:lang w:val="en-IE" w:eastAsia="en-GB"/>
        </w:rPr>
        <w:t xml:space="preserve"> </w:t>
      </w:r>
      <w:r w:rsidRPr="00A301B0">
        <w:rPr>
          <w:rFonts w:ascii="Arial" w:eastAsia="Times New Roman" w:hAnsi="Arial" w:cs="Arial"/>
          <w:sz w:val="24"/>
          <w:szCs w:val="24"/>
          <w:lang w:val="en-IE" w:eastAsia="en-GB"/>
        </w:rPr>
        <w:t xml:space="preserve">engineering, </w:t>
      </w:r>
      <w:r w:rsidR="005647C0">
        <w:rPr>
          <w:rFonts w:ascii="Arial" w:eastAsia="Times New Roman" w:hAnsi="Arial" w:cs="Arial"/>
          <w:sz w:val="24"/>
          <w:szCs w:val="24"/>
          <w:lang w:val="en-IE" w:eastAsia="en-GB"/>
        </w:rPr>
        <w:t xml:space="preserve">architecture, </w:t>
      </w:r>
      <w:r w:rsidRPr="00A301B0">
        <w:rPr>
          <w:rFonts w:ascii="Arial" w:eastAsia="Times New Roman" w:hAnsi="Arial" w:cs="Arial"/>
          <w:sz w:val="24"/>
          <w:szCs w:val="24"/>
          <w:lang w:val="en-IE" w:eastAsia="en-GB"/>
        </w:rPr>
        <w:t>surveying, programme management, capital development</w:t>
      </w:r>
      <w:r w:rsidR="00393F8C">
        <w:rPr>
          <w:rFonts w:ascii="Arial" w:eastAsia="Times New Roman" w:hAnsi="Arial" w:cs="Arial"/>
          <w:sz w:val="24"/>
          <w:szCs w:val="24"/>
          <w:lang w:val="en-IE" w:eastAsia="en-GB"/>
        </w:rPr>
        <w:t>,</w:t>
      </w:r>
      <w:r w:rsidRPr="00A301B0">
        <w:rPr>
          <w:rFonts w:ascii="Arial" w:eastAsia="Times New Roman" w:hAnsi="Arial" w:cs="Arial"/>
          <w:sz w:val="24"/>
          <w:szCs w:val="24"/>
          <w:lang w:val="en-IE" w:eastAsia="en-GB"/>
        </w:rPr>
        <w:t xml:space="preserve"> economics/finance</w:t>
      </w:r>
      <w:r w:rsidR="000D506F" w:rsidRPr="00A301B0">
        <w:rPr>
          <w:rFonts w:ascii="Arial" w:eastAsia="Times New Roman" w:hAnsi="Arial" w:cs="Arial"/>
          <w:sz w:val="24"/>
          <w:szCs w:val="24"/>
          <w:lang w:val="en-IE" w:eastAsia="en-GB"/>
        </w:rPr>
        <w:t xml:space="preserve"> </w:t>
      </w:r>
      <w:r w:rsidRPr="00A301B0">
        <w:rPr>
          <w:rFonts w:ascii="Arial" w:eastAsia="Times New Roman" w:hAnsi="Arial" w:cs="Arial"/>
          <w:sz w:val="24"/>
          <w:szCs w:val="24"/>
          <w:lang w:val="en-IE" w:eastAsia="en-GB"/>
        </w:rPr>
        <w:t>or relevant equivalent</w:t>
      </w:r>
      <w:r w:rsidR="000D506F" w:rsidRPr="00A301B0">
        <w:rPr>
          <w:rFonts w:ascii="Arial" w:eastAsia="Times New Roman" w:hAnsi="Arial" w:cs="Arial"/>
          <w:sz w:val="24"/>
          <w:szCs w:val="24"/>
          <w:lang w:val="en-IE" w:eastAsia="en-GB"/>
        </w:rPr>
        <w:t xml:space="preserve"> </w:t>
      </w:r>
      <w:r w:rsidRPr="00A301B0">
        <w:rPr>
          <w:rFonts w:ascii="Arial" w:hAnsi="Arial" w:cs="Arial"/>
          <w:bCs/>
          <w:sz w:val="24"/>
          <w:szCs w:val="24"/>
        </w:rPr>
        <w:t xml:space="preserve">with at least </w:t>
      </w:r>
      <w:r w:rsidR="00393F8C">
        <w:rPr>
          <w:rFonts w:ascii="Arial" w:hAnsi="Arial" w:cs="Arial"/>
          <w:bCs/>
          <w:sz w:val="24"/>
          <w:szCs w:val="24"/>
        </w:rPr>
        <w:t>2 year</w:t>
      </w:r>
      <w:r w:rsidRPr="00A301B0">
        <w:rPr>
          <w:rFonts w:ascii="Arial" w:hAnsi="Arial" w:cs="Arial"/>
          <w:bCs/>
          <w:sz w:val="24"/>
          <w:szCs w:val="24"/>
        </w:rPr>
        <w:t>s’ relevant experience</w:t>
      </w:r>
      <w:r w:rsidR="00393F8C">
        <w:rPr>
          <w:rFonts w:ascii="Arial" w:hAnsi="Arial" w:cs="Arial"/>
          <w:bCs/>
          <w:sz w:val="24"/>
          <w:szCs w:val="24"/>
        </w:rPr>
        <w:t>;</w:t>
      </w:r>
      <w:r w:rsidRPr="00A301B0">
        <w:rPr>
          <w:rFonts w:ascii="Arial" w:hAnsi="Arial" w:cs="Arial"/>
          <w:bCs/>
          <w:sz w:val="24"/>
          <w:szCs w:val="24"/>
        </w:rPr>
        <w:t xml:space="preserve"> or NFQ Level 7 </w:t>
      </w:r>
      <w:r w:rsidR="000D506F" w:rsidRPr="00A301B0">
        <w:rPr>
          <w:rFonts w:ascii="Arial" w:hAnsi="Arial" w:cs="Arial"/>
          <w:bCs/>
          <w:sz w:val="24"/>
          <w:szCs w:val="24"/>
        </w:rPr>
        <w:t>Degree in a relevant discipline</w:t>
      </w:r>
      <w:r w:rsidRPr="00A301B0">
        <w:rPr>
          <w:rFonts w:ascii="Arial" w:hAnsi="Arial" w:cs="Arial"/>
          <w:bCs/>
          <w:sz w:val="24"/>
          <w:szCs w:val="24"/>
        </w:rPr>
        <w:t xml:space="preserve"> with at least 3 years’ relevant experience.</w:t>
      </w:r>
      <w:r w:rsidR="00393F8C">
        <w:rPr>
          <w:rFonts w:ascii="Arial" w:hAnsi="Arial" w:cs="Arial"/>
          <w:bCs/>
          <w:sz w:val="24"/>
          <w:szCs w:val="24"/>
        </w:rPr>
        <w:t xml:space="preserve"> </w:t>
      </w:r>
      <w:r w:rsidR="00957F48" w:rsidRPr="00B80296">
        <w:rPr>
          <w:rFonts w:ascii="Arial" w:eastAsia="Times New Roman" w:hAnsi="Arial" w:cs="Arial"/>
          <w:sz w:val="24"/>
          <w:szCs w:val="24"/>
          <w:lang w:val="en-IE" w:eastAsia="en-GB"/>
        </w:rPr>
        <w:t>Post graduate qualifications will be an advantage.</w:t>
      </w:r>
      <w:r w:rsidR="00393F8C" w:rsidRPr="00B80296">
        <w:rPr>
          <w:rFonts w:ascii="Arial" w:eastAsia="Times New Roman" w:hAnsi="Arial" w:cs="Arial"/>
          <w:sz w:val="24"/>
          <w:szCs w:val="24"/>
          <w:lang w:val="en-IE" w:eastAsia="en-GB"/>
        </w:rPr>
        <w:t xml:space="preserve"> Ideally, a candidat</w:t>
      </w:r>
      <w:r w:rsidR="00393F8C">
        <w:rPr>
          <w:rFonts w:ascii="Arial" w:eastAsia="Times New Roman" w:hAnsi="Arial" w:cs="Arial"/>
          <w:sz w:val="24"/>
          <w:szCs w:val="24"/>
          <w:lang w:val="en-IE" w:eastAsia="en-GB"/>
        </w:rPr>
        <w:t>e should be able to demonstrate that they have satisfactory</w:t>
      </w:r>
      <w:r w:rsidR="00393F8C" w:rsidRPr="00B80296">
        <w:rPr>
          <w:rFonts w:ascii="Arial" w:eastAsia="Times New Roman" w:hAnsi="Arial" w:cs="Arial"/>
          <w:sz w:val="24"/>
          <w:szCs w:val="24"/>
          <w:lang w:val="en-IE" w:eastAsia="en-GB"/>
        </w:rPr>
        <w:t xml:space="preserve"> </w:t>
      </w:r>
      <w:r w:rsidR="00393F8C">
        <w:rPr>
          <w:rFonts w:ascii="Arial" w:eastAsia="Times New Roman" w:hAnsi="Arial" w:cs="Arial"/>
          <w:sz w:val="24"/>
          <w:szCs w:val="24"/>
          <w:lang w:val="en-IE" w:eastAsia="en-GB"/>
        </w:rPr>
        <w:t xml:space="preserve"> </w:t>
      </w:r>
      <w:r w:rsidR="00393F8C" w:rsidRPr="00B80296">
        <w:rPr>
          <w:rFonts w:ascii="Arial" w:eastAsia="Times New Roman" w:hAnsi="Arial" w:cs="Arial"/>
          <w:sz w:val="24"/>
          <w:szCs w:val="24"/>
          <w:lang w:val="en-IE" w:eastAsia="en-GB"/>
        </w:rPr>
        <w:t>experience within the construction sector in project appraisal, capital investment planning, design development</w:t>
      </w:r>
      <w:r w:rsidR="00393F8C">
        <w:rPr>
          <w:rFonts w:ascii="Arial" w:eastAsia="Times New Roman" w:hAnsi="Arial" w:cs="Arial"/>
          <w:sz w:val="24"/>
          <w:szCs w:val="24"/>
          <w:lang w:val="en-IE" w:eastAsia="en-GB"/>
        </w:rPr>
        <w:t>,</w:t>
      </w:r>
      <w:r w:rsidR="00393F8C" w:rsidRPr="00B80296">
        <w:rPr>
          <w:rFonts w:ascii="Arial" w:eastAsia="Times New Roman" w:hAnsi="Arial" w:cs="Arial"/>
          <w:sz w:val="24"/>
          <w:szCs w:val="24"/>
          <w:lang w:val="en-IE" w:eastAsia="en-GB"/>
        </w:rPr>
        <w:t xml:space="preserve"> or construction delivery stage(s) of capital project delivery</w:t>
      </w:r>
      <w:r w:rsidR="00393F8C">
        <w:rPr>
          <w:rFonts w:ascii="Arial" w:eastAsia="Times New Roman" w:hAnsi="Arial" w:cs="Arial"/>
          <w:sz w:val="24"/>
          <w:szCs w:val="24"/>
          <w:lang w:val="en-IE" w:eastAsia="en-GB"/>
        </w:rPr>
        <w:t>.</w:t>
      </w:r>
    </w:p>
    <w:p w14:paraId="3F8F5664"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Excellent organisational and project management skills.</w:t>
      </w:r>
    </w:p>
    <w:p w14:paraId="78F20481"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The capacity to handle various tasks under pressure and meet deadlines. </w:t>
      </w:r>
    </w:p>
    <w:p w14:paraId="77A3C252"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A track record of working independently and accepting responsibility for projects.</w:t>
      </w:r>
    </w:p>
    <w:p w14:paraId="6062AE8F"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Experience in stakeholder engagement and working collaboratively across diverse teams.</w:t>
      </w:r>
    </w:p>
    <w:p w14:paraId="44CF9E02"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Excellent verbal and written communication, including the ability to engage clearly, succinctly, and with confidence.</w:t>
      </w:r>
    </w:p>
    <w:p w14:paraId="6BED8871"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The capacity to query, analyse, and challenge information and data.</w:t>
      </w:r>
    </w:p>
    <w:p w14:paraId="1BA031EF" w14:textId="77777777" w:rsidR="00C671FB" w:rsidRPr="00B74072" w:rsidRDefault="00C671FB" w:rsidP="00C671FB">
      <w:pPr>
        <w:widowControl/>
        <w:autoSpaceDE/>
        <w:autoSpaceDN/>
        <w:spacing w:line="23" w:lineRule="atLeast"/>
        <w:rPr>
          <w:rFonts w:ascii="Arial" w:eastAsia="Arial" w:hAnsi="Arial" w:cs="Arial"/>
          <w:color w:val="000000"/>
          <w:sz w:val="24"/>
          <w:szCs w:val="24"/>
          <w:lang w:val="en-IE" w:eastAsia="en-IE"/>
        </w:rPr>
      </w:pPr>
    </w:p>
    <w:p w14:paraId="3C37162E" w14:textId="77777777" w:rsidR="00957F48" w:rsidRPr="00B74072" w:rsidRDefault="00957F48" w:rsidP="00957F48">
      <w:pPr>
        <w:pStyle w:val="H3"/>
        <w:rPr>
          <w:rFonts w:ascii="Arial" w:hAnsi="Arial" w:cs="Arial"/>
          <w:lang w:val="en-IE"/>
        </w:rPr>
      </w:pPr>
      <w:r w:rsidRPr="00B74072">
        <w:rPr>
          <w:rFonts w:ascii="Arial" w:hAnsi="Arial" w:cs="Arial"/>
          <w:lang w:val="en-IE"/>
        </w:rPr>
        <w:t>Desirable:</w:t>
      </w:r>
    </w:p>
    <w:p w14:paraId="285AB3DC" w14:textId="77777777" w:rsidR="00957F48" w:rsidRPr="00B74072" w:rsidRDefault="00957F48" w:rsidP="00957F48">
      <w:pPr>
        <w:ind w:left="431" w:hanging="357"/>
        <w:jc w:val="both"/>
        <w:rPr>
          <w:lang w:val="en-IE"/>
        </w:rPr>
      </w:pPr>
    </w:p>
    <w:p w14:paraId="3AB2CDE6"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Knowledge of relevant regulations, policies and guidelines, including Infrastructure Guidelines, Capital Work Management Framework, Climate Action Plan, etc.      </w:t>
      </w:r>
    </w:p>
    <w:p w14:paraId="7891B543"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lastRenderedPageBreak/>
        <w:t xml:space="preserve">A recognised project management qualification (such as PRINCE2, PMI, or equivalent) would be beneficial. </w:t>
      </w:r>
    </w:p>
    <w:p w14:paraId="08E3BAD6" w14:textId="77777777" w:rsidR="00957F48" w:rsidRPr="00B74072" w:rsidRDefault="00957F48" w:rsidP="00957F48">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An understanding of procurement regulations and compliance requirements.</w:t>
      </w:r>
    </w:p>
    <w:p w14:paraId="23836202"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A strong proficiency in Microsoft Excel for modelling, reporting and data analysis. </w:t>
      </w:r>
    </w:p>
    <w:p w14:paraId="0253BE66"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Experience in data visualisation, statistics and reporting tools, such as Power BI, Tableau. </w:t>
      </w:r>
    </w:p>
    <w:p w14:paraId="61BBF019"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Ideally, some experience in the use of specialist software packages such as Microsoft Project, ArcGIS, and AutoCAD. </w:t>
      </w:r>
    </w:p>
    <w:p w14:paraId="01F6CCE6" w14:textId="77777777" w:rsidR="00957F48" w:rsidRPr="00B74072" w:rsidRDefault="00957F48" w:rsidP="006B2037">
      <w:pPr>
        <w:jc w:val="both"/>
        <w:rPr>
          <w:color w:val="0F4761" w:themeColor="accent1" w:themeShade="BF"/>
          <w:lang w:val="en-IE"/>
        </w:rPr>
      </w:pPr>
    </w:p>
    <w:p w14:paraId="741F478D" w14:textId="77777777" w:rsidR="00957F48" w:rsidRPr="00B74072" w:rsidRDefault="00957F48" w:rsidP="006B2037">
      <w:pPr>
        <w:jc w:val="both"/>
        <w:rPr>
          <w:color w:val="0F4761" w:themeColor="accent1" w:themeShade="BF"/>
          <w:lang w:val="en-IE"/>
        </w:rPr>
      </w:pPr>
    </w:p>
    <w:p w14:paraId="6F08EEAC" w14:textId="77777777" w:rsidR="00957F48" w:rsidRPr="00B74072" w:rsidRDefault="00957F48" w:rsidP="006B2037">
      <w:pPr>
        <w:pStyle w:val="H3"/>
        <w:ind w:right="0"/>
        <w:jc w:val="both"/>
        <w:rPr>
          <w:rFonts w:ascii="Arial" w:hAnsi="Arial" w:cs="Arial"/>
          <w:lang w:val="en-IE"/>
        </w:rPr>
      </w:pPr>
      <w:r w:rsidRPr="00B74072">
        <w:rPr>
          <w:rFonts w:ascii="Arial" w:hAnsi="Arial" w:cs="Arial"/>
          <w:lang w:val="en-IE"/>
        </w:rPr>
        <w:t>Key Competencies:</w:t>
      </w:r>
    </w:p>
    <w:p w14:paraId="44B93665" w14:textId="77777777" w:rsidR="00957F48" w:rsidRPr="00B74072" w:rsidRDefault="00957F48" w:rsidP="006B2037">
      <w:pPr>
        <w:ind w:left="431" w:hanging="357"/>
        <w:jc w:val="both"/>
        <w:rPr>
          <w:color w:val="00B050"/>
          <w:lang w:val="en-IE"/>
        </w:rPr>
      </w:pPr>
    </w:p>
    <w:p w14:paraId="1068888D"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b/>
          <w:bCs/>
          <w:sz w:val="24"/>
          <w:szCs w:val="24"/>
          <w:lang w:val="en-IE" w:eastAsia="en-GB"/>
        </w:rPr>
        <w:t>Building Future Readiness</w:t>
      </w:r>
      <w:r w:rsidRPr="00B74072">
        <w:rPr>
          <w:rFonts w:ascii="Arial" w:eastAsia="Times New Roman" w:hAnsi="Arial" w:cs="Arial"/>
          <w:sz w:val="24"/>
          <w:szCs w:val="24"/>
          <w:lang w:val="en-IE" w:eastAsia="en-GB"/>
        </w:rPr>
        <w:t xml:space="preserve"> – maximises the use of technology and digital solutions and contributes to the development of policy, strategy and future planning for their area.</w:t>
      </w:r>
    </w:p>
    <w:p w14:paraId="154B441F"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b/>
          <w:bCs/>
          <w:sz w:val="24"/>
          <w:szCs w:val="24"/>
          <w:lang w:val="en-IE" w:eastAsia="en-GB"/>
        </w:rPr>
        <w:t>Evidence Informed Delivery</w:t>
      </w:r>
      <w:r w:rsidRPr="00B74072">
        <w:rPr>
          <w:rFonts w:ascii="Arial" w:eastAsia="Times New Roman" w:hAnsi="Arial" w:cs="Arial"/>
          <w:sz w:val="24"/>
          <w:szCs w:val="24"/>
          <w:lang w:val="en-IE" w:eastAsia="en-GB"/>
        </w:rPr>
        <w:t xml:space="preserve"> – makes evidence based and well-informed judgements and decisions, prioritises objectives, and effectively manages resources.</w:t>
      </w:r>
    </w:p>
    <w:p w14:paraId="038103E6"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b/>
          <w:bCs/>
          <w:sz w:val="24"/>
          <w:szCs w:val="24"/>
          <w:lang w:val="en-IE" w:eastAsia="en-GB"/>
        </w:rPr>
        <w:t>Leading and Empowering</w:t>
      </w:r>
      <w:r w:rsidRPr="00B74072">
        <w:rPr>
          <w:rFonts w:ascii="Arial" w:eastAsia="Times New Roman" w:hAnsi="Arial" w:cs="Arial"/>
          <w:sz w:val="24"/>
          <w:szCs w:val="24"/>
          <w:lang w:val="en-IE" w:eastAsia="en-GB"/>
        </w:rPr>
        <w:t xml:space="preserve"> – develops, supports, and empowers colleagues to meet their potential, and creates a positive and inclusive work environment.</w:t>
      </w:r>
    </w:p>
    <w:p w14:paraId="077F4F99" w14:textId="77777777" w:rsidR="00957F48" w:rsidRPr="00B74072" w:rsidRDefault="00957F48" w:rsidP="006B2037">
      <w:pPr>
        <w:widowControl/>
        <w:numPr>
          <w:ilvl w:val="0"/>
          <w:numId w:val="11"/>
        </w:numPr>
        <w:autoSpaceDE/>
        <w:autoSpaceDN/>
        <w:ind w:hanging="720"/>
        <w:contextualSpacing/>
        <w:jc w:val="both"/>
        <w:rPr>
          <w:rFonts w:ascii="Arial" w:eastAsia="Times New Roman" w:hAnsi="Arial" w:cs="Arial"/>
          <w:sz w:val="24"/>
          <w:szCs w:val="24"/>
          <w:lang w:val="en-IE" w:eastAsia="en-GB"/>
        </w:rPr>
      </w:pPr>
      <w:r w:rsidRPr="00B74072">
        <w:rPr>
          <w:rFonts w:ascii="Arial" w:eastAsia="Times New Roman" w:hAnsi="Arial" w:cs="Arial"/>
          <w:b/>
          <w:bCs/>
          <w:sz w:val="24"/>
          <w:szCs w:val="24"/>
          <w:lang w:val="en-IE" w:eastAsia="en-GB"/>
        </w:rPr>
        <w:t>Communicating and collaborating</w:t>
      </w:r>
      <w:r w:rsidRPr="00B74072">
        <w:rPr>
          <w:rFonts w:ascii="Arial" w:eastAsia="Times New Roman" w:hAnsi="Arial" w:cs="Arial"/>
          <w:sz w:val="24"/>
          <w:szCs w:val="24"/>
          <w:lang w:val="en-IE" w:eastAsia="en-GB"/>
        </w:rPr>
        <w:t xml:space="preserve"> – communicates and presents in a clear, professional and engaging manner, across verbal, digital and written communications.</w:t>
      </w:r>
    </w:p>
    <w:p w14:paraId="3A1D472C" w14:textId="77777777" w:rsidR="00957F48" w:rsidRPr="00B74072" w:rsidRDefault="00957F48" w:rsidP="006B2037">
      <w:pPr>
        <w:jc w:val="both"/>
        <w:rPr>
          <w:b/>
          <w:lang w:val="en-IE"/>
        </w:rPr>
      </w:pPr>
    </w:p>
    <w:p w14:paraId="10402B5E" w14:textId="77777777" w:rsidR="00957F48" w:rsidRPr="00B74072" w:rsidRDefault="00957F48" w:rsidP="006B2037">
      <w:pPr>
        <w:widowControl/>
        <w:autoSpaceDE/>
        <w:autoSpaceDN/>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The successful candidate must be able to demonstrate that they possess the requisite</w:t>
      </w:r>
    </w:p>
    <w:p w14:paraId="08CC7A76" w14:textId="77777777" w:rsidR="00957F48" w:rsidRPr="00B74072" w:rsidRDefault="00957F48" w:rsidP="006B2037">
      <w:pPr>
        <w:widowControl/>
        <w:autoSpaceDE/>
        <w:autoSpaceDN/>
        <w:contextualSpacing/>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competencies required for this middle management position. For further details on the competency framework requirements at SEO grade please see link below:</w:t>
      </w:r>
    </w:p>
    <w:p w14:paraId="2782B505" w14:textId="77777777" w:rsidR="00957F48" w:rsidRPr="00B74072" w:rsidRDefault="00957F48" w:rsidP="006B2037">
      <w:pPr>
        <w:jc w:val="both"/>
        <w:rPr>
          <w:rFonts w:ascii="Arial" w:hAnsi="Arial" w:cs="Arial"/>
          <w:b/>
          <w:bCs/>
          <w:sz w:val="24"/>
          <w:szCs w:val="24"/>
          <w:lang w:val="en-IE"/>
        </w:rPr>
      </w:pPr>
    </w:p>
    <w:p w14:paraId="5C67447A" w14:textId="77777777" w:rsidR="00957F48" w:rsidRPr="00B74072" w:rsidRDefault="00957F48" w:rsidP="00B74072">
      <w:pPr>
        <w:jc w:val="center"/>
        <w:rPr>
          <w:rFonts w:ascii="Arial" w:hAnsi="Arial" w:cs="Arial"/>
          <w:b/>
          <w:bCs/>
          <w:sz w:val="24"/>
          <w:szCs w:val="24"/>
          <w:lang w:val="en-IE"/>
        </w:rPr>
      </w:pPr>
      <w:hyperlink r:id="rId15" w:history="1">
        <w:r w:rsidRPr="00B74072">
          <w:rPr>
            <w:rStyle w:val="Hyperlink"/>
            <w:rFonts w:ascii="Arial" w:hAnsi="Arial" w:cs="Arial"/>
            <w:b/>
            <w:bCs/>
            <w:sz w:val="24"/>
            <w:szCs w:val="24"/>
            <w:lang w:val="en-IE"/>
          </w:rPr>
          <w:t>Senior Executive Officer Capability Framework (publicjobs.ie)</w:t>
        </w:r>
      </w:hyperlink>
    </w:p>
    <w:p w14:paraId="53283260" w14:textId="77777777" w:rsidR="00EE4E92" w:rsidRDefault="00EE4E92" w:rsidP="006B2037">
      <w:pPr>
        <w:widowControl/>
        <w:autoSpaceDE/>
        <w:autoSpaceDN/>
        <w:jc w:val="both"/>
        <w:rPr>
          <w:rFonts w:ascii="Arial" w:eastAsia="Times New Roman" w:hAnsi="Arial" w:cs="Arial"/>
          <w:sz w:val="24"/>
          <w:szCs w:val="24"/>
          <w:lang w:val="en-IE" w:eastAsia="en-GB"/>
        </w:rPr>
      </w:pPr>
    </w:p>
    <w:p w14:paraId="5C351A66" w14:textId="77777777" w:rsidR="00B74072" w:rsidRDefault="00B74072" w:rsidP="006B2037">
      <w:pPr>
        <w:widowControl/>
        <w:autoSpaceDE/>
        <w:autoSpaceDN/>
        <w:jc w:val="both"/>
        <w:rPr>
          <w:rFonts w:ascii="Arial" w:eastAsia="Times New Roman" w:hAnsi="Arial" w:cs="Arial"/>
          <w:sz w:val="24"/>
          <w:szCs w:val="24"/>
          <w:lang w:val="en-IE" w:eastAsia="en-GB"/>
        </w:rPr>
      </w:pPr>
    </w:p>
    <w:p w14:paraId="261F6FC6" w14:textId="77777777" w:rsidR="00B74072" w:rsidRDefault="00B74072" w:rsidP="006B2037">
      <w:pPr>
        <w:widowControl/>
        <w:autoSpaceDE/>
        <w:autoSpaceDN/>
        <w:jc w:val="both"/>
        <w:rPr>
          <w:rFonts w:ascii="Arial" w:eastAsia="Times New Roman" w:hAnsi="Arial" w:cs="Arial"/>
          <w:sz w:val="24"/>
          <w:szCs w:val="24"/>
          <w:lang w:val="en-IE" w:eastAsia="en-GB"/>
        </w:rPr>
      </w:pPr>
    </w:p>
    <w:p w14:paraId="39898274" w14:textId="77777777" w:rsidR="00B74072" w:rsidRDefault="00B74072" w:rsidP="006B2037">
      <w:pPr>
        <w:widowControl/>
        <w:autoSpaceDE/>
        <w:autoSpaceDN/>
        <w:jc w:val="both"/>
        <w:rPr>
          <w:rFonts w:ascii="Arial" w:eastAsia="Times New Roman" w:hAnsi="Arial" w:cs="Arial"/>
          <w:sz w:val="24"/>
          <w:szCs w:val="24"/>
          <w:lang w:val="en-IE" w:eastAsia="en-GB"/>
        </w:rPr>
      </w:pPr>
    </w:p>
    <w:p w14:paraId="1F294F28" w14:textId="77777777" w:rsidR="00B74072" w:rsidRDefault="00B74072" w:rsidP="006B2037">
      <w:pPr>
        <w:widowControl/>
        <w:autoSpaceDE/>
        <w:autoSpaceDN/>
        <w:jc w:val="both"/>
        <w:rPr>
          <w:rFonts w:ascii="Arial" w:eastAsia="Times New Roman" w:hAnsi="Arial" w:cs="Arial"/>
          <w:sz w:val="24"/>
          <w:szCs w:val="24"/>
          <w:lang w:val="en-IE" w:eastAsia="en-GB"/>
        </w:rPr>
      </w:pPr>
    </w:p>
    <w:p w14:paraId="1EEED06F" w14:textId="77777777" w:rsidR="00B74072" w:rsidRPr="00B74072" w:rsidRDefault="00B74072" w:rsidP="006B2037">
      <w:pPr>
        <w:widowControl/>
        <w:autoSpaceDE/>
        <w:autoSpaceDN/>
        <w:jc w:val="both"/>
        <w:rPr>
          <w:rFonts w:ascii="Arial" w:eastAsia="Times New Roman" w:hAnsi="Arial" w:cs="Arial"/>
          <w:sz w:val="24"/>
          <w:szCs w:val="24"/>
          <w:lang w:val="en-IE" w:eastAsia="en-GB"/>
        </w:rPr>
      </w:pPr>
    </w:p>
    <w:p w14:paraId="3CE2743B" w14:textId="158E0B34" w:rsidR="00EE4E92" w:rsidRPr="00B74072" w:rsidRDefault="00EE4E92" w:rsidP="006B2037">
      <w:pPr>
        <w:pStyle w:val="H3"/>
        <w:ind w:right="0"/>
        <w:jc w:val="both"/>
        <w:rPr>
          <w:rFonts w:ascii="Arial" w:hAnsi="Arial" w:cs="Arial"/>
          <w:lang w:val="en-IE"/>
        </w:rPr>
      </w:pPr>
      <w:r w:rsidRPr="00B74072">
        <w:rPr>
          <w:rFonts w:ascii="Arial" w:hAnsi="Arial" w:cs="Arial"/>
          <w:lang w:val="en-IE"/>
        </w:rPr>
        <w:t>Terms of Post</w:t>
      </w:r>
    </w:p>
    <w:p w14:paraId="10FD7EB9" w14:textId="77777777" w:rsidR="00EE4E92" w:rsidRPr="00B74072" w:rsidRDefault="00EE4E92" w:rsidP="006B2037">
      <w:pPr>
        <w:pStyle w:val="H3"/>
        <w:ind w:right="0"/>
        <w:jc w:val="both"/>
        <w:rPr>
          <w:rFonts w:ascii="Arial" w:hAnsi="Arial" w:cs="Arial"/>
          <w:sz w:val="24"/>
          <w:szCs w:val="24"/>
          <w:lang w:val="en-IE"/>
        </w:rPr>
      </w:pPr>
    </w:p>
    <w:p w14:paraId="14D9DDF3" w14:textId="23F56FD8" w:rsidR="00C671FB" w:rsidRPr="00B74072" w:rsidRDefault="00C671FB" w:rsidP="006B2037">
      <w:pPr>
        <w:widowControl/>
        <w:numPr>
          <w:ilvl w:val="0"/>
          <w:numId w:val="14"/>
        </w:numPr>
        <w:autoSpaceDE/>
        <w:autoSpaceDN/>
        <w:adjustRightInd w:val="0"/>
        <w:spacing w:line="240" w:lineRule="atLeast"/>
        <w:ind w:left="709" w:hanging="709"/>
        <w:contextualSpacing/>
        <w:jc w:val="both"/>
        <w:rPr>
          <w:rFonts w:ascii="Arial" w:eastAsia="Times New Roman" w:hAnsi="Arial" w:cs="Arial"/>
          <w:bCs/>
          <w:sz w:val="24"/>
          <w:szCs w:val="24"/>
          <w:lang w:val="en-IE" w:eastAsia="en-GB"/>
        </w:rPr>
      </w:pPr>
      <w:r w:rsidRPr="00B74072">
        <w:rPr>
          <w:rFonts w:ascii="Arial" w:eastAsia="Times New Roman" w:hAnsi="Arial" w:cs="Arial"/>
          <w:b/>
          <w:sz w:val="24"/>
          <w:szCs w:val="24"/>
          <w:lang w:val="en-IE" w:eastAsia="en-GB"/>
        </w:rPr>
        <w:t>Pay:</w:t>
      </w:r>
      <w:r w:rsidRPr="00B74072">
        <w:rPr>
          <w:rFonts w:ascii="Arial" w:eastAsia="Times New Roman" w:hAnsi="Arial" w:cs="Arial"/>
          <w:bCs/>
          <w:sz w:val="24"/>
          <w:szCs w:val="24"/>
          <w:lang w:val="en-IE" w:eastAsia="en-GB"/>
        </w:rPr>
        <w:t xml:space="preserve"> The </w:t>
      </w:r>
      <w:r w:rsidR="006B2037" w:rsidRPr="00B74072">
        <w:rPr>
          <w:rFonts w:ascii="Arial" w:eastAsia="Times New Roman" w:hAnsi="Arial" w:cs="Arial"/>
          <w:bCs/>
          <w:sz w:val="24"/>
          <w:szCs w:val="24"/>
          <w:lang w:val="en-IE" w:eastAsia="en-GB"/>
        </w:rPr>
        <w:t xml:space="preserve">Senior </w:t>
      </w:r>
      <w:r w:rsidRPr="00B74072">
        <w:rPr>
          <w:rFonts w:ascii="Arial" w:eastAsia="Times New Roman" w:hAnsi="Arial" w:cs="Arial"/>
          <w:bCs/>
          <w:sz w:val="24"/>
          <w:szCs w:val="24"/>
          <w:lang w:val="en-IE" w:eastAsia="en-GB"/>
        </w:rPr>
        <w:t xml:space="preserve">Executive Officer standard salary scale for this position is as follows (rates effective from 1st </w:t>
      </w:r>
      <w:r w:rsidR="00D4156F">
        <w:rPr>
          <w:rFonts w:ascii="Arial" w:eastAsia="Times New Roman" w:hAnsi="Arial" w:cs="Arial"/>
          <w:bCs/>
          <w:sz w:val="24"/>
          <w:szCs w:val="24"/>
          <w:lang w:val="en-IE" w:eastAsia="en-GB"/>
        </w:rPr>
        <w:t>June</w:t>
      </w:r>
      <w:r w:rsidRPr="00B74072">
        <w:rPr>
          <w:rFonts w:ascii="Arial" w:eastAsia="Times New Roman" w:hAnsi="Arial" w:cs="Arial"/>
          <w:bCs/>
          <w:sz w:val="24"/>
          <w:szCs w:val="24"/>
          <w:lang w:val="en-IE" w:eastAsia="en-GB"/>
        </w:rPr>
        <w:t xml:space="preserve"> 202</w:t>
      </w:r>
      <w:r w:rsidR="006B2037" w:rsidRPr="00B74072">
        <w:rPr>
          <w:rFonts w:ascii="Arial" w:eastAsia="Times New Roman" w:hAnsi="Arial" w:cs="Arial"/>
          <w:bCs/>
          <w:sz w:val="24"/>
          <w:szCs w:val="24"/>
          <w:lang w:val="en-IE" w:eastAsia="en-GB"/>
        </w:rPr>
        <w:t>6</w:t>
      </w:r>
      <w:r w:rsidRPr="00B74072">
        <w:rPr>
          <w:rFonts w:ascii="Arial" w:eastAsia="Times New Roman" w:hAnsi="Arial" w:cs="Arial"/>
          <w:bCs/>
          <w:sz w:val="24"/>
          <w:szCs w:val="24"/>
          <w:lang w:val="en-IE" w:eastAsia="en-GB"/>
        </w:rPr>
        <w:t>):</w:t>
      </w:r>
    </w:p>
    <w:p w14:paraId="05247511" w14:textId="77777777" w:rsidR="00C671FB" w:rsidRPr="00B74072" w:rsidRDefault="00C671FB" w:rsidP="006B2037">
      <w:pPr>
        <w:widowControl/>
        <w:adjustRightInd w:val="0"/>
        <w:spacing w:line="240" w:lineRule="atLeast"/>
        <w:ind w:left="1017"/>
        <w:jc w:val="both"/>
        <w:rPr>
          <w:rFonts w:ascii="Arial" w:eastAsia="Times New Roman" w:hAnsi="Arial" w:cs="Arial"/>
          <w:bCs/>
          <w:sz w:val="24"/>
          <w:szCs w:val="24"/>
          <w:lang w:val="en-IE" w:eastAsia="en-GB"/>
        </w:rPr>
      </w:pPr>
    </w:p>
    <w:p w14:paraId="62ABD315" w14:textId="4821E608" w:rsidR="00C671FB" w:rsidRPr="00B74072" w:rsidRDefault="00C671FB" w:rsidP="006B2037">
      <w:pPr>
        <w:widowControl/>
        <w:adjustRightInd w:val="0"/>
        <w:ind w:left="709"/>
        <w:jc w:val="both"/>
        <w:rPr>
          <w:rFonts w:ascii="Arial" w:eastAsia="Times New Roman" w:hAnsi="Arial" w:cs="Arial"/>
          <w:b/>
          <w:sz w:val="24"/>
          <w:szCs w:val="24"/>
          <w:vertAlign w:val="superscript"/>
          <w:lang w:val="en-IE" w:eastAsia="en-GB"/>
        </w:rPr>
      </w:pPr>
      <w:r w:rsidRPr="00B74072">
        <w:rPr>
          <w:rFonts w:ascii="Arial" w:eastAsia="Times New Roman" w:hAnsi="Arial" w:cs="Arial"/>
          <w:b/>
          <w:sz w:val="24"/>
          <w:szCs w:val="24"/>
          <w:lang w:val="en-IE" w:eastAsia="en-GB"/>
        </w:rPr>
        <w:t xml:space="preserve">PPC: </w:t>
      </w:r>
      <w:r w:rsidR="003025C4" w:rsidRPr="003025C4">
        <w:rPr>
          <w:rFonts w:ascii="Arial" w:eastAsia="Times New Roman" w:hAnsi="Arial" w:cs="Arial"/>
          <w:b/>
          <w:bCs/>
          <w:sz w:val="24"/>
          <w:szCs w:val="24"/>
          <w:lang w:val="en-IE" w:eastAsia="en-GB"/>
        </w:rPr>
        <w:t>€60,029</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€61,785</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€63,537</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€65,286</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€67,044</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€68,792</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€70,547</w:t>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€73,077¹</w:t>
      </w:r>
      <w:r w:rsidR="003025C4">
        <w:rPr>
          <w:rStyle w:val="FootnoteReference"/>
          <w:rFonts w:ascii="Arial" w:eastAsia="Times New Roman" w:hAnsi="Arial" w:cs="Arial"/>
          <w:b/>
          <w:bCs/>
          <w:sz w:val="24"/>
          <w:szCs w:val="24"/>
          <w:lang w:val="en-IE" w:eastAsia="en-GB"/>
        </w:rPr>
        <w:footnoteReference w:id="1"/>
      </w:r>
      <w:r w:rsidR="003025C4">
        <w:rPr>
          <w:rFonts w:ascii="Arial" w:eastAsia="Times New Roman" w:hAnsi="Arial" w:cs="Arial"/>
          <w:b/>
          <w:bCs/>
          <w:sz w:val="24"/>
          <w:szCs w:val="24"/>
          <w:lang w:val="en-IE" w:eastAsia="en-GB"/>
        </w:rPr>
        <w:t>,</w:t>
      </w:r>
      <w:r w:rsidR="003025C4" w:rsidRPr="003025C4">
        <w:rPr>
          <w:rFonts w:ascii="Arial" w:eastAsia="Times New Roman" w:hAnsi="Arial" w:cs="Arial"/>
          <w:b/>
          <w:bCs/>
          <w:sz w:val="24"/>
          <w:szCs w:val="24"/>
          <w:lang w:val="en-IE" w:eastAsia="en-GB"/>
        </w:rPr>
        <w:t xml:space="preserve"> €76,546²</w:t>
      </w:r>
    </w:p>
    <w:p w14:paraId="74CDB886" w14:textId="77777777" w:rsidR="00C671FB" w:rsidRPr="00B74072" w:rsidRDefault="00C671FB" w:rsidP="006B2037">
      <w:pPr>
        <w:widowControl/>
        <w:adjustRightInd w:val="0"/>
        <w:ind w:firstLine="709"/>
        <w:jc w:val="both"/>
        <w:rPr>
          <w:rFonts w:ascii="Arial" w:eastAsia="Times New Roman" w:hAnsi="Arial" w:cs="Arial"/>
          <w:b/>
          <w:color w:val="000000"/>
          <w:sz w:val="24"/>
          <w:szCs w:val="24"/>
          <w:lang w:val="en-IE" w:eastAsia="en-IE"/>
        </w:rPr>
      </w:pPr>
    </w:p>
    <w:p w14:paraId="132CDC1A" w14:textId="77777777" w:rsidR="00C671FB" w:rsidRPr="00B74072" w:rsidRDefault="00C671FB" w:rsidP="006B2037">
      <w:pPr>
        <w:widowControl/>
        <w:autoSpaceDE/>
        <w:autoSpaceDN/>
        <w:ind w:left="709"/>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PPC (Personal Pension Contribution) scale (for officers who are existing civil or public servants appointed on or after 6</w:t>
      </w:r>
      <w:r w:rsidRPr="00B74072">
        <w:rPr>
          <w:rFonts w:ascii="Arial" w:eastAsia="Times New Roman" w:hAnsi="Arial" w:cs="Arial"/>
          <w:sz w:val="24"/>
          <w:szCs w:val="24"/>
          <w:vertAlign w:val="superscript"/>
          <w:lang w:val="en-IE" w:eastAsia="en-GB"/>
        </w:rPr>
        <w:t>th</w:t>
      </w:r>
      <w:r w:rsidRPr="00B74072">
        <w:rPr>
          <w:rFonts w:ascii="Arial" w:eastAsia="Times New Roman" w:hAnsi="Arial" w:cs="Arial"/>
          <w:sz w:val="24"/>
          <w:szCs w:val="24"/>
          <w:lang w:val="en-IE" w:eastAsia="en-GB"/>
        </w:rPr>
        <w:t xml:space="preserve"> April 1995 or who are new entrants to the civil or public service and who are making a compulsory personal pension contribution).</w:t>
      </w:r>
    </w:p>
    <w:p w14:paraId="3B0488D1" w14:textId="77777777" w:rsidR="00C671FB" w:rsidRPr="00B74072" w:rsidRDefault="00C671FB" w:rsidP="006B2037">
      <w:pPr>
        <w:widowControl/>
        <w:autoSpaceDE/>
        <w:autoSpaceDN/>
        <w:jc w:val="both"/>
        <w:rPr>
          <w:rFonts w:ascii="Arial" w:eastAsia="Times New Roman" w:hAnsi="Arial" w:cs="Arial"/>
          <w:sz w:val="24"/>
          <w:szCs w:val="24"/>
          <w:lang w:val="en-IE" w:eastAsia="en-GB"/>
        </w:rPr>
      </w:pPr>
    </w:p>
    <w:p w14:paraId="38019CAF" w14:textId="77777777" w:rsidR="00C671FB" w:rsidRPr="00B74072" w:rsidRDefault="00C671FB" w:rsidP="006B2037">
      <w:pPr>
        <w:widowControl/>
        <w:autoSpaceDE/>
        <w:autoSpaceDN/>
        <w:ind w:left="709"/>
        <w:jc w:val="both"/>
        <w:rPr>
          <w:rFonts w:ascii="Arial" w:eastAsia="Arial" w:hAnsi="Arial" w:cs="Arial"/>
          <w:bCs/>
          <w:sz w:val="24"/>
          <w:szCs w:val="24"/>
          <w:lang w:val="en-IE" w:eastAsia="en-GB"/>
        </w:rPr>
      </w:pPr>
      <w:r w:rsidRPr="00B74072">
        <w:rPr>
          <w:rFonts w:ascii="Arial" w:eastAsia="Arial" w:hAnsi="Arial" w:cs="Arial"/>
          <w:bCs/>
          <w:sz w:val="24"/>
          <w:szCs w:val="24"/>
          <w:lang w:val="en-IE" w:eastAsia="en-GB"/>
        </w:rPr>
        <w:t>D</w:t>
      </w:r>
      <w:r w:rsidRPr="00B74072">
        <w:rPr>
          <w:rFonts w:ascii="Arial" w:eastAsia="Arial" w:hAnsi="Arial" w:cs="Arial"/>
          <w:bCs/>
          <w:spacing w:val="-1"/>
          <w:sz w:val="24"/>
          <w:szCs w:val="24"/>
          <w:lang w:val="en-IE" w:eastAsia="en-GB"/>
        </w:rPr>
        <w:t>i</w:t>
      </w:r>
      <w:r w:rsidRPr="00B74072">
        <w:rPr>
          <w:rFonts w:ascii="Arial" w:eastAsia="Arial" w:hAnsi="Arial" w:cs="Arial"/>
          <w:bCs/>
          <w:sz w:val="24"/>
          <w:szCs w:val="24"/>
          <w:lang w:val="en-IE" w:eastAsia="en-GB"/>
        </w:rPr>
        <w:t>f</w:t>
      </w:r>
      <w:r w:rsidRPr="00B74072">
        <w:rPr>
          <w:rFonts w:ascii="Arial" w:eastAsia="Arial" w:hAnsi="Arial" w:cs="Arial"/>
          <w:bCs/>
          <w:spacing w:val="3"/>
          <w:sz w:val="24"/>
          <w:szCs w:val="24"/>
          <w:lang w:val="en-IE" w:eastAsia="en-GB"/>
        </w:rPr>
        <w:t>f</w:t>
      </w:r>
      <w:r w:rsidRPr="00B74072">
        <w:rPr>
          <w:rFonts w:ascii="Arial" w:eastAsia="Arial" w:hAnsi="Arial" w:cs="Arial"/>
          <w:bCs/>
          <w:spacing w:val="1"/>
          <w:sz w:val="24"/>
          <w:szCs w:val="24"/>
          <w:lang w:val="en-IE" w:eastAsia="en-GB"/>
        </w:rPr>
        <w:t>e</w:t>
      </w:r>
      <w:r w:rsidRPr="00B74072">
        <w:rPr>
          <w:rFonts w:ascii="Arial" w:eastAsia="Arial" w:hAnsi="Arial" w:cs="Arial"/>
          <w:bCs/>
          <w:sz w:val="24"/>
          <w:szCs w:val="24"/>
          <w:lang w:val="en-IE" w:eastAsia="en-GB"/>
        </w:rPr>
        <w:t>r</w:t>
      </w:r>
      <w:r w:rsidRPr="00B74072">
        <w:rPr>
          <w:rFonts w:ascii="Arial" w:eastAsia="Arial" w:hAnsi="Arial" w:cs="Arial"/>
          <w:bCs/>
          <w:spacing w:val="-2"/>
          <w:sz w:val="24"/>
          <w:szCs w:val="24"/>
          <w:lang w:val="en-IE" w:eastAsia="en-GB"/>
        </w:rPr>
        <w:t>e</w:t>
      </w:r>
      <w:r w:rsidRPr="00B74072">
        <w:rPr>
          <w:rFonts w:ascii="Arial" w:eastAsia="Arial" w:hAnsi="Arial" w:cs="Arial"/>
          <w:bCs/>
          <w:spacing w:val="1"/>
          <w:sz w:val="24"/>
          <w:szCs w:val="24"/>
          <w:lang w:val="en-IE" w:eastAsia="en-GB"/>
        </w:rPr>
        <w:t>n</w:t>
      </w:r>
      <w:r w:rsidRPr="00B74072">
        <w:rPr>
          <w:rFonts w:ascii="Arial" w:eastAsia="Arial" w:hAnsi="Arial" w:cs="Arial"/>
          <w:bCs/>
          <w:sz w:val="24"/>
          <w:szCs w:val="24"/>
          <w:lang w:val="en-IE" w:eastAsia="en-GB"/>
        </w:rPr>
        <w:t>t</w:t>
      </w:r>
      <w:r w:rsidRPr="00B74072">
        <w:rPr>
          <w:rFonts w:ascii="Arial" w:eastAsia="Arial" w:hAnsi="Arial" w:cs="Arial"/>
          <w:bCs/>
          <w:spacing w:val="6"/>
          <w:sz w:val="24"/>
          <w:szCs w:val="24"/>
          <w:lang w:val="en-IE" w:eastAsia="en-GB"/>
        </w:rPr>
        <w:t xml:space="preserve"> </w:t>
      </w:r>
      <w:r w:rsidRPr="00B74072">
        <w:rPr>
          <w:rFonts w:ascii="Arial" w:eastAsia="Arial" w:hAnsi="Arial" w:cs="Arial"/>
          <w:bCs/>
          <w:spacing w:val="-1"/>
          <w:sz w:val="24"/>
          <w:szCs w:val="24"/>
          <w:lang w:val="en-IE" w:eastAsia="en-GB"/>
        </w:rPr>
        <w:t>p</w:t>
      </w:r>
      <w:r w:rsidRPr="00B74072">
        <w:rPr>
          <w:rFonts w:ascii="Arial" w:eastAsia="Arial" w:hAnsi="Arial" w:cs="Arial"/>
          <w:bCs/>
          <w:spacing w:val="1"/>
          <w:sz w:val="24"/>
          <w:szCs w:val="24"/>
          <w:lang w:val="en-IE" w:eastAsia="en-GB"/>
        </w:rPr>
        <w:t>a</w:t>
      </w:r>
      <w:r w:rsidRPr="00B74072">
        <w:rPr>
          <w:rFonts w:ascii="Arial" w:eastAsia="Arial" w:hAnsi="Arial" w:cs="Arial"/>
          <w:bCs/>
          <w:sz w:val="24"/>
          <w:szCs w:val="24"/>
          <w:lang w:val="en-IE" w:eastAsia="en-GB"/>
        </w:rPr>
        <w:t>y</w:t>
      </w:r>
      <w:r w:rsidRPr="00B74072">
        <w:rPr>
          <w:rFonts w:ascii="Arial" w:eastAsia="Arial" w:hAnsi="Arial" w:cs="Arial"/>
          <w:bCs/>
          <w:spacing w:val="3"/>
          <w:sz w:val="24"/>
          <w:szCs w:val="24"/>
          <w:lang w:val="en-IE" w:eastAsia="en-GB"/>
        </w:rPr>
        <w:t xml:space="preserve"> </w:t>
      </w:r>
      <w:r w:rsidRPr="00B74072">
        <w:rPr>
          <w:rFonts w:ascii="Arial" w:eastAsia="Arial" w:hAnsi="Arial" w:cs="Arial"/>
          <w:bCs/>
          <w:spacing w:val="1"/>
          <w:sz w:val="24"/>
          <w:szCs w:val="24"/>
          <w:lang w:val="en-IE" w:eastAsia="en-GB"/>
        </w:rPr>
        <w:t>an</w:t>
      </w:r>
      <w:r w:rsidRPr="00B74072">
        <w:rPr>
          <w:rFonts w:ascii="Arial" w:eastAsia="Arial" w:hAnsi="Arial" w:cs="Arial"/>
          <w:bCs/>
          <w:sz w:val="24"/>
          <w:szCs w:val="24"/>
          <w:lang w:val="en-IE" w:eastAsia="en-GB"/>
        </w:rPr>
        <w:t>d</w:t>
      </w:r>
      <w:r w:rsidRPr="00B74072">
        <w:rPr>
          <w:rFonts w:ascii="Arial" w:eastAsia="Arial" w:hAnsi="Arial" w:cs="Arial"/>
          <w:bCs/>
          <w:spacing w:val="6"/>
          <w:sz w:val="24"/>
          <w:szCs w:val="24"/>
          <w:lang w:val="en-IE" w:eastAsia="en-GB"/>
        </w:rPr>
        <w:t xml:space="preserve"> </w:t>
      </w:r>
      <w:r w:rsidRPr="00B74072">
        <w:rPr>
          <w:rFonts w:ascii="Arial" w:eastAsia="Arial" w:hAnsi="Arial" w:cs="Arial"/>
          <w:bCs/>
          <w:sz w:val="24"/>
          <w:szCs w:val="24"/>
          <w:lang w:val="en-IE" w:eastAsia="en-GB"/>
        </w:rPr>
        <w:t>c</w:t>
      </w:r>
      <w:r w:rsidRPr="00B74072">
        <w:rPr>
          <w:rFonts w:ascii="Arial" w:eastAsia="Arial" w:hAnsi="Arial" w:cs="Arial"/>
          <w:bCs/>
          <w:spacing w:val="1"/>
          <w:sz w:val="24"/>
          <w:szCs w:val="24"/>
          <w:lang w:val="en-IE" w:eastAsia="en-GB"/>
        </w:rPr>
        <w:t>o</w:t>
      </w:r>
      <w:r w:rsidRPr="00B74072">
        <w:rPr>
          <w:rFonts w:ascii="Arial" w:eastAsia="Arial" w:hAnsi="Arial" w:cs="Arial"/>
          <w:bCs/>
          <w:spacing w:val="-1"/>
          <w:sz w:val="24"/>
          <w:szCs w:val="24"/>
          <w:lang w:val="en-IE" w:eastAsia="en-GB"/>
        </w:rPr>
        <w:t>nd</w:t>
      </w:r>
      <w:r w:rsidRPr="00B74072">
        <w:rPr>
          <w:rFonts w:ascii="Arial" w:eastAsia="Arial" w:hAnsi="Arial" w:cs="Arial"/>
          <w:bCs/>
          <w:sz w:val="24"/>
          <w:szCs w:val="24"/>
          <w:lang w:val="en-IE" w:eastAsia="en-GB"/>
        </w:rPr>
        <w:t>itio</w:t>
      </w:r>
      <w:r w:rsidRPr="00B74072">
        <w:rPr>
          <w:rFonts w:ascii="Arial" w:eastAsia="Arial" w:hAnsi="Arial" w:cs="Arial"/>
          <w:bCs/>
          <w:spacing w:val="1"/>
          <w:sz w:val="24"/>
          <w:szCs w:val="24"/>
          <w:lang w:val="en-IE" w:eastAsia="en-GB"/>
        </w:rPr>
        <w:t>n</w:t>
      </w:r>
      <w:r w:rsidRPr="00B74072">
        <w:rPr>
          <w:rFonts w:ascii="Arial" w:eastAsia="Arial" w:hAnsi="Arial" w:cs="Arial"/>
          <w:bCs/>
          <w:sz w:val="24"/>
          <w:szCs w:val="24"/>
          <w:lang w:val="en-IE" w:eastAsia="en-GB"/>
        </w:rPr>
        <w:t>s</w:t>
      </w:r>
      <w:r w:rsidRPr="00B74072">
        <w:rPr>
          <w:rFonts w:ascii="Arial" w:eastAsia="Arial" w:hAnsi="Arial" w:cs="Arial"/>
          <w:bCs/>
          <w:spacing w:val="5"/>
          <w:sz w:val="24"/>
          <w:szCs w:val="24"/>
          <w:lang w:val="en-IE" w:eastAsia="en-GB"/>
        </w:rPr>
        <w:t xml:space="preserve"> </w:t>
      </w:r>
      <w:r w:rsidRPr="00B74072">
        <w:rPr>
          <w:rFonts w:ascii="Arial" w:eastAsia="Arial" w:hAnsi="Arial" w:cs="Arial"/>
          <w:bCs/>
          <w:spacing w:val="-1"/>
          <w:sz w:val="24"/>
          <w:szCs w:val="24"/>
          <w:lang w:val="en-IE" w:eastAsia="en-GB"/>
        </w:rPr>
        <w:t>m</w:t>
      </w:r>
      <w:r w:rsidRPr="00B74072">
        <w:rPr>
          <w:rFonts w:ascii="Arial" w:eastAsia="Arial" w:hAnsi="Arial" w:cs="Arial"/>
          <w:bCs/>
          <w:spacing w:val="1"/>
          <w:sz w:val="24"/>
          <w:szCs w:val="24"/>
          <w:lang w:val="en-IE" w:eastAsia="en-GB"/>
        </w:rPr>
        <w:t>a</w:t>
      </w:r>
      <w:r w:rsidRPr="00B74072">
        <w:rPr>
          <w:rFonts w:ascii="Arial" w:eastAsia="Arial" w:hAnsi="Arial" w:cs="Arial"/>
          <w:bCs/>
          <w:sz w:val="24"/>
          <w:szCs w:val="24"/>
          <w:lang w:val="en-IE" w:eastAsia="en-GB"/>
        </w:rPr>
        <w:t>y</w:t>
      </w:r>
      <w:r w:rsidRPr="00B74072">
        <w:rPr>
          <w:rFonts w:ascii="Arial" w:eastAsia="Arial" w:hAnsi="Arial" w:cs="Arial"/>
          <w:bCs/>
          <w:spacing w:val="3"/>
          <w:sz w:val="24"/>
          <w:szCs w:val="24"/>
          <w:lang w:val="en-IE" w:eastAsia="en-GB"/>
        </w:rPr>
        <w:t xml:space="preserve"> </w:t>
      </w:r>
      <w:r w:rsidRPr="00B74072">
        <w:rPr>
          <w:rFonts w:ascii="Arial" w:eastAsia="Arial" w:hAnsi="Arial" w:cs="Arial"/>
          <w:bCs/>
          <w:spacing w:val="1"/>
          <w:sz w:val="24"/>
          <w:szCs w:val="24"/>
          <w:lang w:val="en-IE" w:eastAsia="en-GB"/>
        </w:rPr>
        <w:t>app</w:t>
      </w:r>
      <w:r w:rsidRPr="00B74072">
        <w:rPr>
          <w:rFonts w:ascii="Arial" w:eastAsia="Arial" w:hAnsi="Arial" w:cs="Arial"/>
          <w:bCs/>
          <w:sz w:val="24"/>
          <w:szCs w:val="24"/>
          <w:lang w:val="en-IE" w:eastAsia="en-GB"/>
        </w:rPr>
        <w:t>ly</w:t>
      </w:r>
      <w:r w:rsidRPr="00B74072">
        <w:rPr>
          <w:rFonts w:ascii="Arial" w:eastAsia="Arial" w:hAnsi="Arial" w:cs="Arial"/>
          <w:bCs/>
          <w:spacing w:val="2"/>
          <w:sz w:val="24"/>
          <w:szCs w:val="24"/>
          <w:lang w:val="en-IE" w:eastAsia="en-GB"/>
        </w:rPr>
        <w:t xml:space="preserve"> </w:t>
      </w:r>
      <w:r w:rsidRPr="00B74072">
        <w:rPr>
          <w:rFonts w:ascii="Arial" w:eastAsia="Arial" w:hAnsi="Arial" w:cs="Arial"/>
          <w:bCs/>
          <w:sz w:val="24"/>
          <w:szCs w:val="24"/>
          <w:lang w:val="en-IE" w:eastAsia="en-GB"/>
        </w:rPr>
        <w:t>i</w:t>
      </w:r>
      <w:r w:rsidRPr="00B74072">
        <w:rPr>
          <w:rFonts w:ascii="Arial" w:eastAsia="Arial" w:hAnsi="Arial" w:cs="Arial"/>
          <w:bCs/>
          <w:spacing w:val="2"/>
          <w:sz w:val="24"/>
          <w:szCs w:val="24"/>
          <w:lang w:val="en-IE" w:eastAsia="en-GB"/>
        </w:rPr>
        <w:t>f</w:t>
      </w:r>
      <w:r w:rsidRPr="00B74072">
        <w:rPr>
          <w:rFonts w:ascii="Arial" w:eastAsia="Arial" w:hAnsi="Arial" w:cs="Arial"/>
          <w:bCs/>
          <w:sz w:val="24"/>
          <w:szCs w:val="24"/>
          <w:lang w:val="en-IE" w:eastAsia="en-GB"/>
        </w:rPr>
        <w:t>,</w:t>
      </w:r>
      <w:r w:rsidRPr="00B74072">
        <w:rPr>
          <w:rFonts w:ascii="Arial" w:eastAsia="Arial" w:hAnsi="Arial" w:cs="Arial"/>
          <w:bCs/>
          <w:spacing w:val="6"/>
          <w:sz w:val="24"/>
          <w:szCs w:val="24"/>
          <w:lang w:val="en-IE" w:eastAsia="en-GB"/>
        </w:rPr>
        <w:t xml:space="preserve"> </w:t>
      </w:r>
      <w:r w:rsidRPr="00B74072">
        <w:rPr>
          <w:rFonts w:ascii="Arial" w:eastAsia="Arial" w:hAnsi="Arial" w:cs="Arial"/>
          <w:bCs/>
          <w:spacing w:val="1"/>
          <w:sz w:val="24"/>
          <w:szCs w:val="24"/>
          <w:lang w:val="en-IE" w:eastAsia="en-GB"/>
        </w:rPr>
        <w:t>p</w:t>
      </w:r>
      <w:r w:rsidRPr="00B74072">
        <w:rPr>
          <w:rFonts w:ascii="Arial" w:eastAsia="Arial" w:hAnsi="Arial" w:cs="Arial"/>
          <w:bCs/>
          <w:sz w:val="24"/>
          <w:szCs w:val="24"/>
          <w:lang w:val="en-IE" w:eastAsia="en-GB"/>
        </w:rPr>
        <w:t>r</w:t>
      </w:r>
      <w:r w:rsidRPr="00B74072">
        <w:rPr>
          <w:rFonts w:ascii="Arial" w:eastAsia="Arial" w:hAnsi="Arial" w:cs="Arial"/>
          <w:bCs/>
          <w:spacing w:val="-1"/>
          <w:sz w:val="24"/>
          <w:szCs w:val="24"/>
          <w:lang w:val="en-IE" w:eastAsia="en-GB"/>
        </w:rPr>
        <w:t>i</w:t>
      </w:r>
      <w:r w:rsidRPr="00B74072">
        <w:rPr>
          <w:rFonts w:ascii="Arial" w:eastAsia="Arial" w:hAnsi="Arial" w:cs="Arial"/>
          <w:bCs/>
          <w:spacing w:val="1"/>
          <w:sz w:val="24"/>
          <w:szCs w:val="24"/>
          <w:lang w:val="en-IE" w:eastAsia="en-GB"/>
        </w:rPr>
        <w:t>o</w:t>
      </w:r>
      <w:r w:rsidRPr="00B74072">
        <w:rPr>
          <w:rFonts w:ascii="Arial" w:eastAsia="Arial" w:hAnsi="Arial" w:cs="Arial"/>
          <w:bCs/>
          <w:sz w:val="24"/>
          <w:szCs w:val="24"/>
          <w:lang w:val="en-IE" w:eastAsia="en-GB"/>
        </w:rPr>
        <w:t>r</w:t>
      </w:r>
      <w:r w:rsidRPr="00B74072">
        <w:rPr>
          <w:rFonts w:ascii="Arial" w:eastAsia="Arial" w:hAnsi="Arial" w:cs="Arial"/>
          <w:bCs/>
          <w:spacing w:val="5"/>
          <w:sz w:val="24"/>
          <w:szCs w:val="24"/>
          <w:lang w:val="en-IE" w:eastAsia="en-GB"/>
        </w:rPr>
        <w:t xml:space="preserve"> </w:t>
      </w:r>
      <w:r w:rsidRPr="00B74072">
        <w:rPr>
          <w:rFonts w:ascii="Arial" w:eastAsia="Arial" w:hAnsi="Arial" w:cs="Arial"/>
          <w:bCs/>
          <w:sz w:val="24"/>
          <w:szCs w:val="24"/>
          <w:lang w:val="en-IE" w:eastAsia="en-GB"/>
        </w:rPr>
        <w:t>to</w:t>
      </w:r>
      <w:r w:rsidRPr="00B74072">
        <w:rPr>
          <w:rFonts w:ascii="Arial" w:eastAsia="Arial" w:hAnsi="Arial" w:cs="Arial"/>
          <w:bCs/>
          <w:spacing w:val="6"/>
          <w:sz w:val="24"/>
          <w:szCs w:val="24"/>
          <w:lang w:val="en-IE" w:eastAsia="en-GB"/>
        </w:rPr>
        <w:t xml:space="preserve"> </w:t>
      </w:r>
      <w:r w:rsidRPr="00B74072">
        <w:rPr>
          <w:rFonts w:ascii="Arial" w:eastAsia="Arial" w:hAnsi="Arial" w:cs="Arial"/>
          <w:bCs/>
          <w:spacing w:val="1"/>
          <w:sz w:val="24"/>
          <w:szCs w:val="24"/>
          <w:lang w:val="en-IE" w:eastAsia="en-GB"/>
        </w:rPr>
        <w:t>a</w:t>
      </w:r>
      <w:r w:rsidRPr="00B74072">
        <w:rPr>
          <w:rFonts w:ascii="Arial" w:eastAsia="Arial" w:hAnsi="Arial" w:cs="Arial"/>
          <w:bCs/>
          <w:spacing w:val="-1"/>
          <w:sz w:val="24"/>
          <w:szCs w:val="24"/>
          <w:lang w:val="en-IE" w:eastAsia="en-GB"/>
        </w:rPr>
        <w:t>p</w:t>
      </w:r>
      <w:r w:rsidRPr="00B74072">
        <w:rPr>
          <w:rFonts w:ascii="Arial" w:eastAsia="Arial" w:hAnsi="Arial" w:cs="Arial"/>
          <w:bCs/>
          <w:spacing w:val="1"/>
          <w:sz w:val="24"/>
          <w:szCs w:val="24"/>
          <w:lang w:val="en-IE" w:eastAsia="en-GB"/>
        </w:rPr>
        <w:t>po</w:t>
      </w:r>
      <w:r w:rsidRPr="00B74072">
        <w:rPr>
          <w:rFonts w:ascii="Arial" w:eastAsia="Arial" w:hAnsi="Arial" w:cs="Arial"/>
          <w:bCs/>
          <w:sz w:val="24"/>
          <w:szCs w:val="24"/>
          <w:lang w:val="en-IE" w:eastAsia="en-GB"/>
        </w:rPr>
        <w:t>in</w:t>
      </w:r>
      <w:r w:rsidRPr="00B74072">
        <w:rPr>
          <w:rFonts w:ascii="Arial" w:eastAsia="Arial" w:hAnsi="Arial" w:cs="Arial"/>
          <w:bCs/>
          <w:spacing w:val="-1"/>
          <w:sz w:val="24"/>
          <w:szCs w:val="24"/>
          <w:lang w:val="en-IE" w:eastAsia="en-GB"/>
        </w:rPr>
        <w:t>t</w:t>
      </w:r>
      <w:r w:rsidRPr="00B74072">
        <w:rPr>
          <w:rFonts w:ascii="Arial" w:eastAsia="Arial" w:hAnsi="Arial" w:cs="Arial"/>
          <w:bCs/>
          <w:spacing w:val="1"/>
          <w:sz w:val="24"/>
          <w:szCs w:val="24"/>
          <w:lang w:val="en-IE" w:eastAsia="en-GB"/>
        </w:rPr>
        <w:t>m</w:t>
      </w:r>
      <w:r w:rsidRPr="00B74072">
        <w:rPr>
          <w:rFonts w:ascii="Arial" w:eastAsia="Arial" w:hAnsi="Arial" w:cs="Arial"/>
          <w:bCs/>
          <w:spacing w:val="-1"/>
          <w:sz w:val="24"/>
          <w:szCs w:val="24"/>
          <w:lang w:val="en-IE" w:eastAsia="en-GB"/>
        </w:rPr>
        <w:t>e</w:t>
      </w:r>
      <w:r w:rsidRPr="00B74072">
        <w:rPr>
          <w:rFonts w:ascii="Arial" w:eastAsia="Arial" w:hAnsi="Arial" w:cs="Arial"/>
          <w:bCs/>
          <w:spacing w:val="1"/>
          <w:sz w:val="24"/>
          <w:szCs w:val="24"/>
          <w:lang w:val="en-IE" w:eastAsia="en-GB"/>
        </w:rPr>
        <w:t>n</w:t>
      </w:r>
      <w:r w:rsidRPr="00B74072">
        <w:rPr>
          <w:rFonts w:ascii="Arial" w:eastAsia="Arial" w:hAnsi="Arial" w:cs="Arial"/>
          <w:bCs/>
          <w:sz w:val="24"/>
          <w:szCs w:val="24"/>
          <w:lang w:val="en-IE" w:eastAsia="en-GB"/>
        </w:rPr>
        <w:t>t,</w:t>
      </w:r>
      <w:r w:rsidRPr="00B74072">
        <w:rPr>
          <w:rFonts w:ascii="Arial" w:eastAsia="Arial" w:hAnsi="Arial" w:cs="Arial"/>
          <w:bCs/>
          <w:spacing w:val="6"/>
          <w:sz w:val="24"/>
          <w:szCs w:val="24"/>
          <w:lang w:val="en-IE" w:eastAsia="en-GB"/>
        </w:rPr>
        <w:t xml:space="preserve"> </w:t>
      </w:r>
      <w:r w:rsidRPr="00B74072">
        <w:rPr>
          <w:rFonts w:ascii="Arial" w:eastAsia="Arial" w:hAnsi="Arial" w:cs="Arial"/>
          <w:bCs/>
          <w:spacing w:val="-2"/>
          <w:sz w:val="24"/>
          <w:szCs w:val="24"/>
          <w:lang w:val="en-IE" w:eastAsia="en-GB"/>
        </w:rPr>
        <w:t>t</w:t>
      </w:r>
      <w:r w:rsidRPr="00B74072">
        <w:rPr>
          <w:rFonts w:ascii="Arial" w:eastAsia="Arial" w:hAnsi="Arial" w:cs="Arial"/>
          <w:bCs/>
          <w:spacing w:val="1"/>
          <w:sz w:val="24"/>
          <w:szCs w:val="24"/>
          <w:lang w:val="en-IE" w:eastAsia="en-GB"/>
        </w:rPr>
        <w:t>h</w:t>
      </w:r>
      <w:r w:rsidRPr="00B74072">
        <w:rPr>
          <w:rFonts w:ascii="Arial" w:eastAsia="Arial" w:hAnsi="Arial" w:cs="Arial"/>
          <w:bCs/>
          <w:sz w:val="24"/>
          <w:szCs w:val="24"/>
          <w:lang w:val="en-IE" w:eastAsia="en-GB"/>
        </w:rPr>
        <w:t>e</w:t>
      </w:r>
      <w:r w:rsidRPr="00B74072">
        <w:rPr>
          <w:rFonts w:ascii="Arial" w:eastAsia="Arial" w:hAnsi="Arial" w:cs="Arial"/>
          <w:bCs/>
          <w:spacing w:val="4"/>
          <w:sz w:val="24"/>
          <w:szCs w:val="24"/>
          <w:lang w:val="en-IE" w:eastAsia="en-GB"/>
        </w:rPr>
        <w:t xml:space="preserve"> </w:t>
      </w:r>
      <w:r w:rsidRPr="00B74072">
        <w:rPr>
          <w:rFonts w:ascii="Arial" w:eastAsia="Arial" w:hAnsi="Arial" w:cs="Arial"/>
          <w:bCs/>
          <w:spacing w:val="1"/>
          <w:sz w:val="24"/>
          <w:szCs w:val="24"/>
          <w:lang w:val="en-IE" w:eastAsia="en-GB"/>
        </w:rPr>
        <w:t>ap</w:t>
      </w:r>
      <w:r w:rsidRPr="00B74072">
        <w:rPr>
          <w:rFonts w:ascii="Arial" w:eastAsia="Arial" w:hAnsi="Arial" w:cs="Arial"/>
          <w:bCs/>
          <w:spacing w:val="-1"/>
          <w:sz w:val="24"/>
          <w:szCs w:val="24"/>
          <w:lang w:val="en-IE" w:eastAsia="en-GB"/>
        </w:rPr>
        <w:t>p</w:t>
      </w:r>
      <w:r w:rsidRPr="00B74072">
        <w:rPr>
          <w:rFonts w:ascii="Arial" w:eastAsia="Arial" w:hAnsi="Arial" w:cs="Arial"/>
          <w:bCs/>
          <w:spacing w:val="1"/>
          <w:sz w:val="24"/>
          <w:szCs w:val="24"/>
          <w:lang w:val="en-IE" w:eastAsia="en-GB"/>
        </w:rPr>
        <w:t>o</w:t>
      </w:r>
      <w:r w:rsidRPr="00B74072">
        <w:rPr>
          <w:rFonts w:ascii="Arial" w:eastAsia="Arial" w:hAnsi="Arial" w:cs="Arial"/>
          <w:bCs/>
          <w:sz w:val="24"/>
          <w:szCs w:val="24"/>
          <w:lang w:val="en-IE" w:eastAsia="en-GB"/>
        </w:rPr>
        <w:t>in</w:t>
      </w:r>
      <w:r w:rsidRPr="00B74072">
        <w:rPr>
          <w:rFonts w:ascii="Arial" w:eastAsia="Arial" w:hAnsi="Arial" w:cs="Arial"/>
          <w:bCs/>
          <w:spacing w:val="1"/>
          <w:sz w:val="24"/>
          <w:szCs w:val="24"/>
          <w:lang w:val="en-IE" w:eastAsia="en-GB"/>
        </w:rPr>
        <w:t>t</w:t>
      </w:r>
      <w:r w:rsidRPr="00B74072">
        <w:rPr>
          <w:rFonts w:ascii="Arial" w:eastAsia="Arial" w:hAnsi="Arial" w:cs="Arial"/>
          <w:bCs/>
          <w:spacing w:val="-1"/>
          <w:sz w:val="24"/>
          <w:szCs w:val="24"/>
          <w:lang w:val="en-IE" w:eastAsia="en-GB"/>
        </w:rPr>
        <w:t>e</w:t>
      </w:r>
      <w:r w:rsidRPr="00B74072">
        <w:rPr>
          <w:rFonts w:ascii="Arial" w:eastAsia="Arial" w:hAnsi="Arial" w:cs="Arial"/>
          <w:bCs/>
          <w:sz w:val="24"/>
          <w:szCs w:val="24"/>
          <w:lang w:val="en-IE" w:eastAsia="en-GB"/>
        </w:rPr>
        <w:t>e</w:t>
      </w:r>
      <w:r w:rsidRPr="00B74072">
        <w:rPr>
          <w:rFonts w:ascii="Arial" w:eastAsia="Arial" w:hAnsi="Arial" w:cs="Arial"/>
          <w:bCs/>
          <w:spacing w:val="6"/>
          <w:sz w:val="24"/>
          <w:szCs w:val="24"/>
          <w:lang w:val="en-IE" w:eastAsia="en-GB"/>
        </w:rPr>
        <w:t xml:space="preserve"> </w:t>
      </w:r>
      <w:r w:rsidRPr="00B74072">
        <w:rPr>
          <w:rFonts w:ascii="Arial" w:eastAsia="Arial" w:hAnsi="Arial" w:cs="Arial"/>
          <w:bCs/>
          <w:sz w:val="24"/>
          <w:szCs w:val="24"/>
          <w:lang w:val="en-IE" w:eastAsia="en-GB"/>
        </w:rPr>
        <w:t>is</w:t>
      </w:r>
      <w:r w:rsidRPr="00B74072">
        <w:rPr>
          <w:rFonts w:ascii="Arial" w:eastAsia="Arial" w:hAnsi="Arial" w:cs="Arial"/>
          <w:bCs/>
          <w:spacing w:val="5"/>
          <w:sz w:val="24"/>
          <w:szCs w:val="24"/>
          <w:lang w:val="en-IE" w:eastAsia="en-GB"/>
        </w:rPr>
        <w:t xml:space="preserve"> </w:t>
      </w:r>
      <w:r w:rsidRPr="00B74072">
        <w:rPr>
          <w:rFonts w:ascii="Arial" w:eastAsia="Arial" w:hAnsi="Arial" w:cs="Arial"/>
          <w:bCs/>
          <w:spacing w:val="1"/>
          <w:sz w:val="24"/>
          <w:szCs w:val="24"/>
          <w:lang w:val="en-IE" w:eastAsia="en-GB"/>
        </w:rPr>
        <w:t>a</w:t>
      </w:r>
      <w:r w:rsidRPr="00B74072">
        <w:rPr>
          <w:rFonts w:ascii="Arial" w:eastAsia="Arial" w:hAnsi="Arial" w:cs="Arial"/>
          <w:bCs/>
          <w:sz w:val="24"/>
          <w:szCs w:val="24"/>
          <w:lang w:val="en-IE" w:eastAsia="en-GB"/>
        </w:rPr>
        <w:t>n</w:t>
      </w:r>
      <w:r w:rsidRPr="00B74072">
        <w:rPr>
          <w:rFonts w:ascii="Arial" w:eastAsia="Arial" w:hAnsi="Arial" w:cs="Arial"/>
          <w:bCs/>
          <w:spacing w:val="6"/>
          <w:sz w:val="24"/>
          <w:szCs w:val="24"/>
          <w:lang w:val="en-IE" w:eastAsia="en-GB"/>
        </w:rPr>
        <w:t xml:space="preserve"> </w:t>
      </w:r>
      <w:r w:rsidRPr="00B74072">
        <w:rPr>
          <w:rFonts w:ascii="Arial" w:eastAsia="Arial" w:hAnsi="Arial" w:cs="Arial"/>
          <w:bCs/>
          <w:spacing w:val="1"/>
          <w:sz w:val="24"/>
          <w:szCs w:val="24"/>
          <w:lang w:val="en-IE" w:eastAsia="en-GB"/>
        </w:rPr>
        <w:t>e</w:t>
      </w:r>
      <w:r w:rsidRPr="00B74072">
        <w:rPr>
          <w:rFonts w:ascii="Arial" w:eastAsia="Arial" w:hAnsi="Arial" w:cs="Arial"/>
          <w:bCs/>
          <w:spacing w:val="-2"/>
          <w:sz w:val="24"/>
          <w:szCs w:val="24"/>
          <w:lang w:val="en-IE" w:eastAsia="en-GB"/>
        </w:rPr>
        <w:t>x</w:t>
      </w:r>
      <w:r w:rsidRPr="00B74072">
        <w:rPr>
          <w:rFonts w:ascii="Arial" w:eastAsia="Arial" w:hAnsi="Arial" w:cs="Arial"/>
          <w:bCs/>
          <w:sz w:val="24"/>
          <w:szCs w:val="24"/>
          <w:lang w:val="en-IE" w:eastAsia="en-GB"/>
        </w:rPr>
        <w:t>isti</w:t>
      </w:r>
      <w:r w:rsidRPr="00B74072">
        <w:rPr>
          <w:rFonts w:ascii="Arial" w:eastAsia="Arial" w:hAnsi="Arial" w:cs="Arial"/>
          <w:bCs/>
          <w:spacing w:val="-2"/>
          <w:sz w:val="24"/>
          <w:szCs w:val="24"/>
          <w:lang w:val="en-IE" w:eastAsia="en-GB"/>
        </w:rPr>
        <w:t>n</w:t>
      </w:r>
      <w:r w:rsidRPr="00B74072">
        <w:rPr>
          <w:rFonts w:ascii="Arial" w:eastAsia="Arial" w:hAnsi="Arial" w:cs="Arial"/>
          <w:bCs/>
          <w:sz w:val="24"/>
          <w:szCs w:val="24"/>
          <w:lang w:val="en-IE" w:eastAsia="en-GB"/>
        </w:rPr>
        <w:t>g</w:t>
      </w:r>
      <w:r w:rsidRPr="00B74072">
        <w:rPr>
          <w:rFonts w:ascii="Arial" w:eastAsia="Arial" w:hAnsi="Arial" w:cs="Arial"/>
          <w:bCs/>
          <w:spacing w:val="4"/>
          <w:sz w:val="24"/>
          <w:szCs w:val="24"/>
          <w:lang w:val="en-IE" w:eastAsia="en-GB"/>
        </w:rPr>
        <w:t xml:space="preserve"> </w:t>
      </w:r>
      <w:r w:rsidRPr="00B74072">
        <w:rPr>
          <w:rFonts w:ascii="Arial" w:eastAsia="Arial" w:hAnsi="Arial" w:cs="Arial"/>
          <w:bCs/>
          <w:sz w:val="24"/>
          <w:szCs w:val="24"/>
          <w:lang w:val="en-IE" w:eastAsia="en-GB"/>
        </w:rPr>
        <w:t>c</w:t>
      </w:r>
      <w:r w:rsidRPr="00B74072">
        <w:rPr>
          <w:rFonts w:ascii="Arial" w:eastAsia="Arial" w:hAnsi="Arial" w:cs="Arial"/>
          <w:bCs/>
          <w:spacing w:val="2"/>
          <w:sz w:val="24"/>
          <w:szCs w:val="24"/>
          <w:lang w:val="en-IE" w:eastAsia="en-GB"/>
        </w:rPr>
        <w:t>i</w:t>
      </w:r>
      <w:r w:rsidRPr="00B74072">
        <w:rPr>
          <w:rFonts w:ascii="Arial" w:eastAsia="Arial" w:hAnsi="Arial" w:cs="Arial"/>
          <w:bCs/>
          <w:spacing w:val="-2"/>
          <w:sz w:val="24"/>
          <w:szCs w:val="24"/>
          <w:lang w:val="en-IE" w:eastAsia="en-GB"/>
        </w:rPr>
        <w:t>v</w:t>
      </w:r>
      <w:r w:rsidRPr="00B74072">
        <w:rPr>
          <w:rFonts w:ascii="Arial" w:eastAsia="Arial" w:hAnsi="Arial" w:cs="Arial"/>
          <w:bCs/>
          <w:sz w:val="24"/>
          <w:szCs w:val="24"/>
          <w:lang w:val="en-IE" w:eastAsia="en-GB"/>
        </w:rPr>
        <w:t>il</w:t>
      </w:r>
      <w:r w:rsidRPr="00B74072">
        <w:rPr>
          <w:rFonts w:ascii="Arial" w:eastAsia="Arial" w:hAnsi="Arial" w:cs="Arial"/>
          <w:bCs/>
          <w:spacing w:val="4"/>
          <w:sz w:val="24"/>
          <w:szCs w:val="24"/>
          <w:lang w:val="en-IE" w:eastAsia="en-GB"/>
        </w:rPr>
        <w:t xml:space="preserve"> </w:t>
      </w:r>
      <w:r w:rsidRPr="00B74072">
        <w:rPr>
          <w:rFonts w:ascii="Arial" w:eastAsia="Arial" w:hAnsi="Arial" w:cs="Arial"/>
          <w:bCs/>
          <w:spacing w:val="1"/>
          <w:sz w:val="24"/>
          <w:szCs w:val="24"/>
          <w:lang w:val="en-IE" w:eastAsia="en-GB"/>
        </w:rPr>
        <w:t>o</w:t>
      </w:r>
      <w:r w:rsidRPr="00B74072">
        <w:rPr>
          <w:rFonts w:ascii="Arial" w:eastAsia="Arial" w:hAnsi="Arial" w:cs="Arial"/>
          <w:bCs/>
          <w:sz w:val="24"/>
          <w:szCs w:val="24"/>
          <w:lang w:val="en-IE" w:eastAsia="en-GB"/>
        </w:rPr>
        <w:t xml:space="preserve">r </w:t>
      </w:r>
      <w:r w:rsidRPr="00B74072">
        <w:rPr>
          <w:rFonts w:ascii="Arial" w:eastAsia="Arial" w:hAnsi="Arial" w:cs="Arial"/>
          <w:bCs/>
          <w:spacing w:val="1"/>
          <w:sz w:val="24"/>
          <w:szCs w:val="24"/>
          <w:lang w:val="en-IE" w:eastAsia="en-GB"/>
        </w:rPr>
        <w:t>pub</w:t>
      </w:r>
      <w:r w:rsidRPr="00B74072">
        <w:rPr>
          <w:rFonts w:ascii="Arial" w:eastAsia="Arial" w:hAnsi="Arial" w:cs="Arial"/>
          <w:bCs/>
          <w:sz w:val="24"/>
          <w:szCs w:val="24"/>
          <w:lang w:val="en-IE" w:eastAsia="en-GB"/>
        </w:rPr>
        <w:t>l</w:t>
      </w:r>
      <w:r w:rsidRPr="00B74072">
        <w:rPr>
          <w:rFonts w:ascii="Arial" w:eastAsia="Arial" w:hAnsi="Arial" w:cs="Arial"/>
          <w:bCs/>
          <w:spacing w:val="-1"/>
          <w:sz w:val="24"/>
          <w:szCs w:val="24"/>
          <w:lang w:val="en-IE" w:eastAsia="en-GB"/>
        </w:rPr>
        <w:t>i</w:t>
      </w:r>
      <w:r w:rsidRPr="00B74072">
        <w:rPr>
          <w:rFonts w:ascii="Arial" w:eastAsia="Arial" w:hAnsi="Arial" w:cs="Arial"/>
          <w:bCs/>
          <w:sz w:val="24"/>
          <w:szCs w:val="24"/>
          <w:lang w:val="en-IE" w:eastAsia="en-GB"/>
        </w:rPr>
        <w:t>c s</w:t>
      </w:r>
      <w:r w:rsidRPr="00B74072">
        <w:rPr>
          <w:rFonts w:ascii="Arial" w:eastAsia="Arial" w:hAnsi="Arial" w:cs="Arial"/>
          <w:bCs/>
          <w:spacing w:val="1"/>
          <w:sz w:val="24"/>
          <w:szCs w:val="24"/>
          <w:lang w:val="en-IE" w:eastAsia="en-GB"/>
        </w:rPr>
        <w:t>e</w:t>
      </w:r>
      <w:r w:rsidRPr="00B74072">
        <w:rPr>
          <w:rFonts w:ascii="Arial" w:eastAsia="Arial" w:hAnsi="Arial" w:cs="Arial"/>
          <w:bCs/>
          <w:sz w:val="24"/>
          <w:szCs w:val="24"/>
          <w:lang w:val="en-IE" w:eastAsia="en-GB"/>
        </w:rPr>
        <w:t>r</w:t>
      </w:r>
      <w:r w:rsidRPr="00B74072">
        <w:rPr>
          <w:rFonts w:ascii="Arial" w:eastAsia="Arial" w:hAnsi="Arial" w:cs="Arial"/>
          <w:bCs/>
          <w:spacing w:val="-3"/>
          <w:sz w:val="24"/>
          <w:szCs w:val="24"/>
          <w:lang w:val="en-IE" w:eastAsia="en-GB"/>
        </w:rPr>
        <w:t>v</w:t>
      </w:r>
      <w:r w:rsidRPr="00B74072">
        <w:rPr>
          <w:rFonts w:ascii="Arial" w:eastAsia="Arial" w:hAnsi="Arial" w:cs="Arial"/>
          <w:bCs/>
          <w:spacing w:val="1"/>
          <w:sz w:val="24"/>
          <w:szCs w:val="24"/>
          <w:lang w:val="en-IE" w:eastAsia="en-GB"/>
        </w:rPr>
        <w:t>an</w:t>
      </w:r>
      <w:r w:rsidRPr="00B74072">
        <w:rPr>
          <w:rFonts w:ascii="Arial" w:eastAsia="Arial" w:hAnsi="Arial" w:cs="Arial"/>
          <w:bCs/>
          <w:sz w:val="24"/>
          <w:szCs w:val="24"/>
          <w:lang w:val="en-IE" w:eastAsia="en-GB"/>
        </w:rPr>
        <w:t xml:space="preserve">t </w:t>
      </w:r>
      <w:r w:rsidRPr="00B74072">
        <w:rPr>
          <w:rFonts w:ascii="Arial" w:eastAsia="Arial" w:hAnsi="Arial" w:cs="Arial"/>
          <w:bCs/>
          <w:spacing w:val="1"/>
          <w:sz w:val="24"/>
          <w:szCs w:val="24"/>
          <w:lang w:val="en-IE" w:eastAsia="en-GB"/>
        </w:rPr>
        <w:t>ap</w:t>
      </w:r>
      <w:r w:rsidRPr="00B74072">
        <w:rPr>
          <w:rFonts w:ascii="Arial" w:eastAsia="Arial" w:hAnsi="Arial" w:cs="Arial"/>
          <w:bCs/>
          <w:spacing w:val="-1"/>
          <w:sz w:val="24"/>
          <w:szCs w:val="24"/>
          <w:lang w:val="en-IE" w:eastAsia="en-GB"/>
        </w:rPr>
        <w:t>p</w:t>
      </w:r>
      <w:r w:rsidRPr="00B74072">
        <w:rPr>
          <w:rFonts w:ascii="Arial" w:eastAsia="Arial" w:hAnsi="Arial" w:cs="Arial"/>
          <w:bCs/>
          <w:spacing w:val="1"/>
          <w:sz w:val="24"/>
          <w:szCs w:val="24"/>
          <w:lang w:val="en-IE" w:eastAsia="en-GB"/>
        </w:rPr>
        <w:t>o</w:t>
      </w:r>
      <w:r w:rsidRPr="00B74072">
        <w:rPr>
          <w:rFonts w:ascii="Arial" w:eastAsia="Arial" w:hAnsi="Arial" w:cs="Arial"/>
          <w:bCs/>
          <w:sz w:val="24"/>
          <w:szCs w:val="24"/>
          <w:lang w:val="en-IE" w:eastAsia="en-GB"/>
        </w:rPr>
        <w:t>in</w:t>
      </w:r>
      <w:r w:rsidRPr="00B74072">
        <w:rPr>
          <w:rFonts w:ascii="Arial" w:eastAsia="Arial" w:hAnsi="Arial" w:cs="Arial"/>
          <w:bCs/>
          <w:spacing w:val="-1"/>
          <w:sz w:val="24"/>
          <w:szCs w:val="24"/>
          <w:lang w:val="en-IE" w:eastAsia="en-GB"/>
        </w:rPr>
        <w:t>t</w:t>
      </w:r>
      <w:r w:rsidRPr="00B74072">
        <w:rPr>
          <w:rFonts w:ascii="Arial" w:eastAsia="Arial" w:hAnsi="Arial" w:cs="Arial"/>
          <w:bCs/>
          <w:spacing w:val="1"/>
          <w:sz w:val="24"/>
          <w:szCs w:val="24"/>
          <w:lang w:val="en-IE" w:eastAsia="en-GB"/>
        </w:rPr>
        <w:t>e</w:t>
      </w:r>
      <w:r w:rsidRPr="00B74072">
        <w:rPr>
          <w:rFonts w:ascii="Arial" w:eastAsia="Arial" w:hAnsi="Arial" w:cs="Arial"/>
          <w:bCs/>
          <w:sz w:val="24"/>
          <w:szCs w:val="24"/>
          <w:lang w:val="en-IE" w:eastAsia="en-GB"/>
        </w:rPr>
        <w:t>d</w:t>
      </w:r>
      <w:r w:rsidRPr="00B74072">
        <w:rPr>
          <w:rFonts w:ascii="Arial" w:eastAsia="Arial" w:hAnsi="Arial" w:cs="Arial"/>
          <w:bCs/>
          <w:spacing w:val="1"/>
          <w:sz w:val="24"/>
          <w:szCs w:val="24"/>
          <w:lang w:val="en-IE" w:eastAsia="en-GB"/>
        </w:rPr>
        <w:t xml:space="preserve"> p</w:t>
      </w:r>
      <w:r w:rsidRPr="00B74072">
        <w:rPr>
          <w:rFonts w:ascii="Arial" w:eastAsia="Arial" w:hAnsi="Arial" w:cs="Arial"/>
          <w:bCs/>
          <w:sz w:val="24"/>
          <w:szCs w:val="24"/>
          <w:lang w:val="en-IE" w:eastAsia="en-GB"/>
        </w:rPr>
        <w:t>r</w:t>
      </w:r>
      <w:r w:rsidRPr="00B74072">
        <w:rPr>
          <w:rFonts w:ascii="Arial" w:eastAsia="Arial" w:hAnsi="Arial" w:cs="Arial"/>
          <w:bCs/>
          <w:spacing w:val="-1"/>
          <w:sz w:val="24"/>
          <w:szCs w:val="24"/>
          <w:lang w:val="en-IE" w:eastAsia="en-GB"/>
        </w:rPr>
        <w:t>i</w:t>
      </w:r>
      <w:r w:rsidRPr="00B74072">
        <w:rPr>
          <w:rFonts w:ascii="Arial" w:eastAsia="Arial" w:hAnsi="Arial" w:cs="Arial"/>
          <w:bCs/>
          <w:spacing w:val="1"/>
          <w:sz w:val="24"/>
          <w:szCs w:val="24"/>
          <w:lang w:val="en-IE" w:eastAsia="en-GB"/>
        </w:rPr>
        <w:t>o</w:t>
      </w:r>
      <w:r w:rsidRPr="00B74072">
        <w:rPr>
          <w:rFonts w:ascii="Arial" w:eastAsia="Arial" w:hAnsi="Arial" w:cs="Arial"/>
          <w:bCs/>
          <w:sz w:val="24"/>
          <w:szCs w:val="24"/>
          <w:lang w:val="en-IE" w:eastAsia="en-GB"/>
        </w:rPr>
        <w:t xml:space="preserve">r </w:t>
      </w:r>
      <w:r w:rsidRPr="00B74072">
        <w:rPr>
          <w:rFonts w:ascii="Arial" w:eastAsia="Arial" w:hAnsi="Arial" w:cs="Arial"/>
          <w:bCs/>
          <w:spacing w:val="-2"/>
          <w:sz w:val="24"/>
          <w:szCs w:val="24"/>
          <w:lang w:val="en-IE" w:eastAsia="en-GB"/>
        </w:rPr>
        <w:t>t</w:t>
      </w:r>
      <w:r w:rsidRPr="00B74072">
        <w:rPr>
          <w:rFonts w:ascii="Arial" w:eastAsia="Arial" w:hAnsi="Arial" w:cs="Arial"/>
          <w:bCs/>
          <w:sz w:val="24"/>
          <w:szCs w:val="24"/>
          <w:lang w:val="en-IE" w:eastAsia="en-GB"/>
        </w:rPr>
        <w:t>o</w:t>
      </w:r>
      <w:r w:rsidRPr="00B74072">
        <w:rPr>
          <w:rFonts w:ascii="Arial" w:eastAsia="Arial" w:hAnsi="Arial" w:cs="Arial"/>
          <w:bCs/>
          <w:spacing w:val="1"/>
          <w:sz w:val="24"/>
          <w:szCs w:val="24"/>
          <w:lang w:val="en-IE" w:eastAsia="en-GB"/>
        </w:rPr>
        <w:t xml:space="preserve"> 6</w:t>
      </w:r>
      <w:r w:rsidRPr="00B74072">
        <w:rPr>
          <w:rFonts w:ascii="Arial" w:eastAsia="Arial" w:hAnsi="Arial" w:cs="Arial"/>
          <w:bCs/>
          <w:spacing w:val="1"/>
          <w:sz w:val="24"/>
          <w:szCs w:val="24"/>
          <w:vertAlign w:val="superscript"/>
          <w:lang w:val="en-IE" w:eastAsia="en-GB"/>
        </w:rPr>
        <w:t>th</w:t>
      </w:r>
      <w:r w:rsidRPr="00B74072">
        <w:rPr>
          <w:rFonts w:ascii="Arial" w:eastAsia="Arial" w:hAnsi="Arial" w:cs="Arial"/>
          <w:bCs/>
          <w:spacing w:val="1"/>
          <w:sz w:val="24"/>
          <w:szCs w:val="24"/>
          <w:lang w:val="en-IE" w:eastAsia="en-GB"/>
        </w:rPr>
        <w:t xml:space="preserve"> </w:t>
      </w:r>
      <w:r w:rsidRPr="00B74072">
        <w:rPr>
          <w:rFonts w:ascii="Arial" w:eastAsia="Arial" w:hAnsi="Arial" w:cs="Arial"/>
          <w:bCs/>
          <w:spacing w:val="-2"/>
          <w:sz w:val="24"/>
          <w:szCs w:val="24"/>
          <w:lang w:val="en-IE" w:eastAsia="en-GB"/>
        </w:rPr>
        <w:t>A</w:t>
      </w:r>
      <w:r w:rsidRPr="00B74072">
        <w:rPr>
          <w:rFonts w:ascii="Arial" w:eastAsia="Arial" w:hAnsi="Arial" w:cs="Arial"/>
          <w:bCs/>
          <w:spacing w:val="1"/>
          <w:sz w:val="24"/>
          <w:szCs w:val="24"/>
          <w:lang w:val="en-IE" w:eastAsia="en-GB"/>
        </w:rPr>
        <w:t>p</w:t>
      </w:r>
      <w:r w:rsidRPr="00B74072">
        <w:rPr>
          <w:rFonts w:ascii="Arial" w:eastAsia="Arial" w:hAnsi="Arial" w:cs="Arial"/>
          <w:bCs/>
          <w:sz w:val="24"/>
          <w:szCs w:val="24"/>
          <w:lang w:val="en-IE" w:eastAsia="en-GB"/>
        </w:rPr>
        <w:t>r</w:t>
      </w:r>
      <w:r w:rsidRPr="00B74072">
        <w:rPr>
          <w:rFonts w:ascii="Arial" w:eastAsia="Arial" w:hAnsi="Arial" w:cs="Arial"/>
          <w:bCs/>
          <w:spacing w:val="-1"/>
          <w:sz w:val="24"/>
          <w:szCs w:val="24"/>
          <w:lang w:val="en-IE" w:eastAsia="en-GB"/>
        </w:rPr>
        <w:t>i</w:t>
      </w:r>
      <w:r w:rsidRPr="00B74072">
        <w:rPr>
          <w:rFonts w:ascii="Arial" w:eastAsia="Arial" w:hAnsi="Arial" w:cs="Arial"/>
          <w:bCs/>
          <w:sz w:val="24"/>
          <w:szCs w:val="24"/>
          <w:lang w:val="en-IE" w:eastAsia="en-GB"/>
        </w:rPr>
        <w:t xml:space="preserve">l </w:t>
      </w:r>
      <w:r w:rsidRPr="00B74072">
        <w:rPr>
          <w:rFonts w:ascii="Arial" w:eastAsia="Arial" w:hAnsi="Arial" w:cs="Arial"/>
          <w:bCs/>
          <w:spacing w:val="1"/>
          <w:sz w:val="24"/>
          <w:szCs w:val="24"/>
          <w:lang w:val="en-IE" w:eastAsia="en-GB"/>
        </w:rPr>
        <w:t>19</w:t>
      </w:r>
      <w:r w:rsidRPr="00B74072">
        <w:rPr>
          <w:rFonts w:ascii="Arial" w:eastAsia="Arial" w:hAnsi="Arial" w:cs="Arial"/>
          <w:bCs/>
          <w:spacing w:val="-1"/>
          <w:sz w:val="24"/>
          <w:szCs w:val="24"/>
          <w:lang w:val="en-IE" w:eastAsia="en-GB"/>
        </w:rPr>
        <w:t>9</w:t>
      </w:r>
      <w:r w:rsidRPr="00B74072">
        <w:rPr>
          <w:rFonts w:ascii="Arial" w:eastAsia="Arial" w:hAnsi="Arial" w:cs="Arial"/>
          <w:bCs/>
          <w:spacing w:val="1"/>
          <w:sz w:val="24"/>
          <w:szCs w:val="24"/>
          <w:lang w:val="en-IE" w:eastAsia="en-GB"/>
        </w:rPr>
        <w:t>5</w:t>
      </w:r>
      <w:r w:rsidRPr="00B74072">
        <w:rPr>
          <w:rFonts w:ascii="Arial" w:eastAsia="Arial" w:hAnsi="Arial" w:cs="Arial"/>
          <w:bCs/>
          <w:sz w:val="24"/>
          <w:szCs w:val="24"/>
          <w:lang w:val="en-IE" w:eastAsia="en-GB"/>
        </w:rPr>
        <w:t>.</w:t>
      </w:r>
    </w:p>
    <w:p w14:paraId="30E4A87D" w14:textId="77777777" w:rsidR="00C671FB" w:rsidRPr="00B74072" w:rsidRDefault="00C671FB" w:rsidP="006B2037">
      <w:pPr>
        <w:widowControl/>
        <w:autoSpaceDE/>
        <w:autoSpaceDN/>
        <w:jc w:val="both"/>
        <w:rPr>
          <w:rFonts w:ascii="Arial" w:eastAsia="Times New Roman" w:hAnsi="Arial" w:cs="Arial"/>
          <w:sz w:val="24"/>
          <w:szCs w:val="24"/>
          <w:u w:val="single"/>
          <w:lang w:val="en-IE"/>
        </w:rPr>
      </w:pPr>
    </w:p>
    <w:p w14:paraId="4F207EC1" w14:textId="77777777" w:rsidR="00C671FB" w:rsidRPr="00B74072" w:rsidRDefault="00C671FB" w:rsidP="006B2037">
      <w:pPr>
        <w:widowControl/>
        <w:autoSpaceDE/>
        <w:autoSpaceDN/>
        <w:ind w:left="709"/>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Increments may be awarded subject to satisfactory service and to changes in the terms and conditions relating to salary increments in the Civil/Public Service generally.</w:t>
      </w:r>
    </w:p>
    <w:p w14:paraId="2CAB868F" w14:textId="77777777" w:rsidR="00C671FB" w:rsidRPr="00B74072" w:rsidRDefault="00C671FB" w:rsidP="006B2037">
      <w:pPr>
        <w:widowControl/>
        <w:autoSpaceDE/>
        <w:autoSpaceDN/>
        <w:jc w:val="both"/>
        <w:rPr>
          <w:rFonts w:ascii="Arial" w:eastAsia="Calibri" w:hAnsi="Arial" w:cs="Arial"/>
          <w:sz w:val="24"/>
          <w:szCs w:val="24"/>
          <w:lang w:val="en-IE"/>
        </w:rPr>
      </w:pPr>
    </w:p>
    <w:p w14:paraId="4B55EAA0" w14:textId="77777777" w:rsidR="00C671FB" w:rsidRPr="00B74072" w:rsidRDefault="00C671FB" w:rsidP="006B2037">
      <w:pPr>
        <w:widowControl/>
        <w:autoSpaceDE/>
        <w:autoSpaceDN/>
        <w:ind w:left="709"/>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The rate of remuneration may be adjusted from time to time in line with Government pay policy.</w:t>
      </w:r>
    </w:p>
    <w:p w14:paraId="3A16CB53" w14:textId="77777777" w:rsidR="00C671FB" w:rsidRPr="00B74072" w:rsidRDefault="00C671FB" w:rsidP="006B2037">
      <w:pPr>
        <w:widowControl/>
        <w:autoSpaceDE/>
        <w:autoSpaceDN/>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ab/>
      </w:r>
    </w:p>
    <w:p w14:paraId="178308C5" w14:textId="77777777" w:rsidR="00C671FB" w:rsidRPr="00B74072" w:rsidRDefault="00C671FB" w:rsidP="006B2037">
      <w:pPr>
        <w:widowControl/>
        <w:suppressAutoHyphens/>
        <w:adjustRightInd w:val="0"/>
        <w:spacing w:line="240" w:lineRule="atLeast"/>
        <w:ind w:left="709"/>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The appointment will be made on the salary scale at a point in line with current Government Pay Policy. New entrants to the Civil or Public Sector, as defined in Circular 18/2010, will commence on the first point of the salary scale. Different pay and conditions may apply if, immediately prior to appointment, the appointee is a serving civil or public servant.</w:t>
      </w:r>
    </w:p>
    <w:p w14:paraId="18F42A56" w14:textId="77777777" w:rsidR="00C671FB" w:rsidRPr="00B74072" w:rsidRDefault="00C671FB" w:rsidP="006B2037">
      <w:pPr>
        <w:widowControl/>
        <w:tabs>
          <w:tab w:val="left" w:pos="-720"/>
          <w:tab w:val="left" w:pos="0"/>
          <w:tab w:val="left" w:pos="720"/>
          <w:tab w:val="left" w:pos="1440"/>
        </w:tabs>
        <w:suppressAutoHyphens/>
        <w:autoSpaceDE/>
        <w:autoSpaceDN/>
        <w:ind w:left="360"/>
        <w:jc w:val="both"/>
        <w:rPr>
          <w:rFonts w:ascii="Arial" w:eastAsia="Times New Roman" w:hAnsi="Arial" w:cs="Arial"/>
          <w:color w:val="000000"/>
          <w:sz w:val="24"/>
          <w:szCs w:val="24"/>
          <w:lang w:val="en-IE" w:eastAsia="ar-SA"/>
        </w:rPr>
      </w:pPr>
    </w:p>
    <w:p w14:paraId="6A08E4A1" w14:textId="3057F6A4" w:rsidR="00C671FB" w:rsidRPr="00B74072" w:rsidRDefault="00C671FB" w:rsidP="006B2037">
      <w:pPr>
        <w:widowControl/>
        <w:numPr>
          <w:ilvl w:val="0"/>
          <w:numId w:val="14"/>
        </w:numPr>
        <w:autoSpaceDE/>
        <w:autoSpaceDN/>
        <w:adjustRightInd w:val="0"/>
        <w:spacing w:line="240" w:lineRule="atLeast"/>
        <w:ind w:left="709" w:hanging="709"/>
        <w:jc w:val="both"/>
        <w:rPr>
          <w:rFonts w:ascii="Arial" w:eastAsia="Times New Roman" w:hAnsi="Arial" w:cs="Arial"/>
          <w:sz w:val="24"/>
          <w:szCs w:val="24"/>
          <w:lang w:val="en-IE" w:eastAsia="en-GB"/>
        </w:rPr>
      </w:pPr>
      <w:r w:rsidRPr="00B74072">
        <w:rPr>
          <w:rFonts w:ascii="Arial" w:eastAsia="Calibri" w:hAnsi="Arial" w:cs="Arial"/>
          <w:b/>
          <w:sz w:val="24"/>
          <w:szCs w:val="24"/>
          <w:lang w:val="en-IE"/>
        </w:rPr>
        <w:t>Annual Leave:</w:t>
      </w:r>
      <w:r w:rsidRPr="00B74072">
        <w:rPr>
          <w:rFonts w:ascii="Arial" w:eastAsia="Calibri" w:hAnsi="Arial" w:cs="Arial"/>
          <w:bCs/>
          <w:sz w:val="24"/>
          <w:szCs w:val="24"/>
          <w:lang w:val="en-IE"/>
        </w:rPr>
        <w:t xml:space="preserve"> </w:t>
      </w:r>
      <w:r w:rsidR="006B2037" w:rsidRPr="00B74072">
        <w:rPr>
          <w:rFonts w:ascii="Arial" w:eastAsia="Calibri" w:hAnsi="Arial" w:cs="Arial"/>
          <w:sz w:val="24"/>
          <w:szCs w:val="24"/>
          <w:lang w:val="en-IE"/>
        </w:rPr>
        <w:t>Annual Leave will be 29 working days, rising to 30 working days after 5 years. This leave is exclusive of public holidays.</w:t>
      </w:r>
    </w:p>
    <w:p w14:paraId="7237E7F3" w14:textId="77777777" w:rsidR="00C671FB" w:rsidRPr="00B74072" w:rsidRDefault="00C671FB" w:rsidP="006B2037">
      <w:pPr>
        <w:widowControl/>
        <w:autoSpaceDE/>
        <w:autoSpaceDN/>
        <w:ind w:left="709" w:hanging="709"/>
        <w:jc w:val="both"/>
        <w:rPr>
          <w:rFonts w:ascii="Arial" w:eastAsia="Calibri" w:hAnsi="Arial" w:cs="Arial"/>
          <w:sz w:val="24"/>
          <w:szCs w:val="24"/>
          <w:lang w:val="en-IE"/>
        </w:rPr>
      </w:pPr>
    </w:p>
    <w:p w14:paraId="65CA51F5" w14:textId="6032A869" w:rsidR="00C671FB" w:rsidRPr="00B74072" w:rsidRDefault="00C671FB" w:rsidP="006B2037">
      <w:pPr>
        <w:widowControl/>
        <w:numPr>
          <w:ilvl w:val="0"/>
          <w:numId w:val="14"/>
        </w:numPr>
        <w:autoSpaceDE/>
        <w:autoSpaceDN/>
        <w:ind w:left="709" w:hanging="709"/>
        <w:jc w:val="both"/>
        <w:rPr>
          <w:rFonts w:ascii="Arial" w:eastAsia="Calibri" w:hAnsi="Arial" w:cs="Arial"/>
          <w:bCs/>
          <w:sz w:val="24"/>
          <w:szCs w:val="24"/>
          <w:lang w:val="en-IE"/>
        </w:rPr>
      </w:pPr>
      <w:r w:rsidRPr="00B74072">
        <w:rPr>
          <w:rFonts w:ascii="Arial" w:eastAsia="Calibri" w:hAnsi="Arial" w:cs="Arial"/>
          <w:b/>
          <w:sz w:val="24"/>
          <w:szCs w:val="24"/>
          <w:lang w:val="en-IE"/>
        </w:rPr>
        <w:t>Hours of Attendance:</w:t>
      </w:r>
      <w:r w:rsidRPr="00B74072">
        <w:rPr>
          <w:rFonts w:ascii="Arial" w:eastAsia="Calibri" w:hAnsi="Arial" w:cs="Arial"/>
          <w:bCs/>
          <w:sz w:val="24"/>
          <w:szCs w:val="24"/>
          <w:lang w:val="en-IE"/>
        </w:rPr>
        <w:t xml:space="preserve"> </w:t>
      </w:r>
      <w:r w:rsidRPr="00B74072">
        <w:rPr>
          <w:rFonts w:ascii="Arial" w:eastAsia="Calibri" w:hAnsi="Arial" w:cs="Arial"/>
          <w:sz w:val="24"/>
          <w:szCs w:val="24"/>
          <w:lang w:val="en-IE"/>
        </w:rPr>
        <w:t>Working hours will be in accordance with the standard arrangements for the HEA and will equate to 35 hours (net of rest breaks) per week.</w:t>
      </w:r>
      <w:r w:rsidRPr="00B74072">
        <w:rPr>
          <w:rFonts w:ascii="Arial" w:eastAsia="Calibri" w:hAnsi="Arial" w:cs="Arial"/>
          <w:bCs/>
          <w:sz w:val="24"/>
          <w:szCs w:val="24"/>
          <w:lang w:val="en-IE"/>
        </w:rPr>
        <w:t xml:space="preserve"> </w:t>
      </w:r>
      <w:r w:rsidRPr="00B74072">
        <w:rPr>
          <w:rFonts w:ascii="Arial" w:eastAsia="Calibri" w:hAnsi="Arial" w:cs="Arial"/>
          <w:sz w:val="24"/>
          <w:szCs w:val="24"/>
          <w:lang w:val="en-IE"/>
        </w:rPr>
        <w:t xml:space="preserve">No additional payment will be made for extra attendance as the rate of remuneration payable covers any exceptional extra attendance liability that may arise from time to time. The HEA offers flexible working </w:t>
      </w:r>
      <w:r w:rsidR="008F4C02" w:rsidRPr="00B74072">
        <w:rPr>
          <w:rFonts w:ascii="Arial" w:eastAsia="Calibri" w:hAnsi="Arial" w:cs="Arial"/>
          <w:sz w:val="24"/>
          <w:szCs w:val="24"/>
          <w:lang w:val="en-IE"/>
        </w:rPr>
        <w:t>arrangements,</w:t>
      </w:r>
      <w:r w:rsidRPr="00B74072">
        <w:rPr>
          <w:rFonts w:ascii="Arial" w:eastAsia="Calibri" w:hAnsi="Arial" w:cs="Arial"/>
          <w:sz w:val="24"/>
          <w:szCs w:val="24"/>
          <w:lang w:val="en-IE"/>
        </w:rPr>
        <w:t xml:space="preserve"> and a flexi leave scheme. Staff are permitted to work up additional time which may subsequently be taken as time off (flexi leave).</w:t>
      </w:r>
    </w:p>
    <w:p w14:paraId="1DB70770" w14:textId="77777777" w:rsidR="00C671FB" w:rsidRPr="00B74072" w:rsidRDefault="00C671FB" w:rsidP="006B2037">
      <w:pPr>
        <w:widowControl/>
        <w:autoSpaceDE/>
        <w:autoSpaceDN/>
        <w:ind w:left="709" w:hanging="709"/>
        <w:jc w:val="both"/>
        <w:rPr>
          <w:rFonts w:ascii="Arial" w:eastAsia="Calibri" w:hAnsi="Arial" w:cs="Arial"/>
          <w:sz w:val="24"/>
          <w:szCs w:val="24"/>
          <w:lang w:val="en-IE"/>
        </w:rPr>
      </w:pPr>
    </w:p>
    <w:p w14:paraId="11A50897" w14:textId="77777777" w:rsidR="00C671FB" w:rsidRPr="00B74072" w:rsidRDefault="00C671FB" w:rsidP="006B2037">
      <w:pPr>
        <w:widowControl/>
        <w:numPr>
          <w:ilvl w:val="0"/>
          <w:numId w:val="14"/>
        </w:numPr>
        <w:autoSpaceDE/>
        <w:autoSpaceDN/>
        <w:ind w:left="709" w:hanging="709"/>
        <w:jc w:val="both"/>
        <w:rPr>
          <w:rFonts w:ascii="Arial" w:eastAsia="Times New Roman" w:hAnsi="Arial" w:cs="Arial"/>
          <w:bCs/>
          <w:sz w:val="24"/>
          <w:szCs w:val="24"/>
          <w:lang w:val="en-IE" w:eastAsia="en-GB"/>
        </w:rPr>
      </w:pPr>
      <w:r w:rsidRPr="00B74072">
        <w:rPr>
          <w:rFonts w:ascii="Arial" w:eastAsia="Times New Roman" w:hAnsi="Arial" w:cs="Arial"/>
          <w:b/>
          <w:sz w:val="24"/>
          <w:szCs w:val="24"/>
          <w:lang w:val="en-IE" w:eastAsia="en-GB"/>
        </w:rPr>
        <w:t xml:space="preserve">Location: </w:t>
      </w:r>
      <w:r w:rsidRPr="00B74072">
        <w:rPr>
          <w:rFonts w:ascii="Arial" w:eastAsia="Times New Roman" w:hAnsi="Arial" w:cs="Arial"/>
          <w:sz w:val="24"/>
          <w:szCs w:val="24"/>
          <w:lang w:val="en-IE" w:eastAsia="en-GB"/>
        </w:rPr>
        <w:t xml:space="preserve">This position is currently based at 3 Shelbourne Buildings, Shelbourne Road, Dublin </w:t>
      </w:r>
      <w:r w:rsidRPr="00B74072">
        <w:rPr>
          <w:rFonts w:ascii="Arial" w:eastAsia="Times New Roman" w:hAnsi="Arial" w:cs="Arial"/>
          <w:bCs/>
          <w:sz w:val="24"/>
          <w:szCs w:val="24"/>
          <w:lang w:val="en-IE" w:eastAsia="en-GB"/>
        </w:rPr>
        <w:t>A hybrid policy is in place to facilitate blended working.</w:t>
      </w:r>
    </w:p>
    <w:p w14:paraId="0347457A" w14:textId="77777777" w:rsidR="00C671FB" w:rsidRPr="00B74072" w:rsidRDefault="00C671FB" w:rsidP="006B2037">
      <w:pPr>
        <w:widowControl/>
        <w:autoSpaceDE/>
        <w:autoSpaceDN/>
        <w:ind w:left="709" w:hanging="709"/>
        <w:jc w:val="both"/>
        <w:rPr>
          <w:rFonts w:ascii="Arial" w:eastAsia="Times New Roman" w:hAnsi="Arial" w:cs="Arial"/>
          <w:bCs/>
          <w:sz w:val="24"/>
          <w:szCs w:val="24"/>
          <w:lang w:val="en-IE" w:eastAsia="en-GB"/>
        </w:rPr>
      </w:pPr>
    </w:p>
    <w:p w14:paraId="60410AC5" w14:textId="77777777" w:rsidR="00C671FB" w:rsidRPr="00B74072" w:rsidRDefault="00C671FB" w:rsidP="006B2037">
      <w:pPr>
        <w:widowControl/>
        <w:numPr>
          <w:ilvl w:val="0"/>
          <w:numId w:val="14"/>
        </w:numPr>
        <w:tabs>
          <w:tab w:val="left" w:pos="709"/>
        </w:tabs>
        <w:autoSpaceDE/>
        <w:autoSpaceDN/>
        <w:ind w:left="709" w:hanging="709"/>
        <w:jc w:val="both"/>
        <w:rPr>
          <w:rFonts w:ascii="Arial" w:eastAsia="Calibri" w:hAnsi="Arial" w:cs="Arial"/>
          <w:sz w:val="24"/>
          <w:szCs w:val="20"/>
          <w:lang w:val="en-IE"/>
        </w:rPr>
      </w:pPr>
      <w:r w:rsidRPr="00B74072">
        <w:rPr>
          <w:rFonts w:ascii="Arial" w:eastAsia="Calibri" w:hAnsi="Arial" w:cs="Arial"/>
          <w:b/>
          <w:sz w:val="24"/>
          <w:szCs w:val="20"/>
          <w:lang w:val="en-IE"/>
        </w:rPr>
        <w:t>Tenure</w:t>
      </w:r>
      <w:r w:rsidRPr="00B74072">
        <w:rPr>
          <w:rFonts w:ascii="Arial" w:eastAsia="Calibri" w:hAnsi="Arial" w:cs="Arial"/>
          <w:sz w:val="24"/>
          <w:szCs w:val="20"/>
          <w:lang w:val="en-IE"/>
        </w:rPr>
        <w:t>: The appointment to the post is subject to a probationary period that will be no greater than 11 months.</w:t>
      </w:r>
    </w:p>
    <w:p w14:paraId="3A472347" w14:textId="77777777" w:rsidR="00C671FB" w:rsidRPr="00B74072" w:rsidRDefault="00C671FB" w:rsidP="006B2037">
      <w:pPr>
        <w:widowControl/>
        <w:autoSpaceDE/>
        <w:autoSpaceDN/>
        <w:ind w:left="709" w:hanging="709"/>
        <w:jc w:val="both"/>
        <w:rPr>
          <w:rFonts w:ascii="Arial" w:eastAsia="Calibri" w:hAnsi="Arial" w:cs="Arial"/>
          <w:sz w:val="24"/>
          <w:szCs w:val="24"/>
          <w:lang w:val="en-IE"/>
        </w:rPr>
      </w:pPr>
    </w:p>
    <w:p w14:paraId="56212100" w14:textId="77777777" w:rsidR="00C671FB" w:rsidRPr="00B74072" w:rsidRDefault="00C671FB" w:rsidP="006B2037">
      <w:pPr>
        <w:widowControl/>
        <w:numPr>
          <w:ilvl w:val="0"/>
          <w:numId w:val="14"/>
        </w:numPr>
        <w:tabs>
          <w:tab w:val="left" w:pos="709"/>
        </w:tabs>
        <w:autoSpaceDE/>
        <w:autoSpaceDN/>
        <w:ind w:left="709" w:hanging="709"/>
        <w:jc w:val="both"/>
        <w:rPr>
          <w:rFonts w:ascii="Arial" w:eastAsia="Calibri" w:hAnsi="Arial" w:cs="Arial"/>
          <w:sz w:val="24"/>
          <w:szCs w:val="24"/>
          <w:lang w:val="en-IE"/>
        </w:rPr>
      </w:pPr>
      <w:r w:rsidRPr="00B74072">
        <w:rPr>
          <w:rFonts w:ascii="Arial" w:eastAsia="Calibri" w:hAnsi="Arial" w:cs="Arial"/>
          <w:b/>
          <w:sz w:val="24"/>
          <w:szCs w:val="24"/>
          <w:lang w:val="en-IE"/>
        </w:rPr>
        <w:t>Duties:</w:t>
      </w:r>
      <w:r w:rsidRPr="00B74072">
        <w:rPr>
          <w:rFonts w:ascii="Arial" w:eastAsia="Calibri" w:hAnsi="Arial" w:cs="Arial"/>
          <w:bCs/>
          <w:sz w:val="24"/>
          <w:szCs w:val="24"/>
          <w:lang w:val="en-IE"/>
        </w:rPr>
        <w:t xml:space="preserve"> </w:t>
      </w:r>
      <w:r w:rsidRPr="00B74072">
        <w:rPr>
          <w:rFonts w:ascii="Arial" w:eastAsia="Calibri" w:hAnsi="Arial" w:cs="Arial"/>
          <w:sz w:val="24"/>
          <w:szCs w:val="24"/>
          <w:lang w:val="en-IE"/>
        </w:rPr>
        <w:t>The appointee will be expected to perform all acts, duties and obligations as appropriate to this position (which may be revised from time to time).</w:t>
      </w:r>
    </w:p>
    <w:p w14:paraId="4FFBDE68" w14:textId="77777777" w:rsidR="00C671FB" w:rsidRPr="00B74072" w:rsidRDefault="00C671FB" w:rsidP="006B2037">
      <w:pPr>
        <w:widowControl/>
        <w:autoSpaceDE/>
        <w:autoSpaceDN/>
        <w:ind w:left="709" w:hanging="709"/>
        <w:jc w:val="both"/>
        <w:rPr>
          <w:rFonts w:ascii="Arial" w:eastAsia="Calibri" w:hAnsi="Arial" w:cs="Arial"/>
          <w:sz w:val="24"/>
          <w:szCs w:val="24"/>
          <w:lang w:val="en-IE"/>
        </w:rPr>
      </w:pPr>
    </w:p>
    <w:p w14:paraId="0C901AB8" w14:textId="77777777" w:rsidR="00C671FB" w:rsidRPr="00B74072" w:rsidRDefault="00C671FB" w:rsidP="006B2037">
      <w:pPr>
        <w:widowControl/>
        <w:numPr>
          <w:ilvl w:val="0"/>
          <w:numId w:val="14"/>
        </w:numPr>
        <w:tabs>
          <w:tab w:val="left" w:pos="709"/>
        </w:tabs>
        <w:autoSpaceDE/>
        <w:autoSpaceDN/>
        <w:ind w:left="709" w:hanging="709"/>
        <w:jc w:val="both"/>
        <w:rPr>
          <w:rFonts w:ascii="Arial" w:eastAsia="Calibri" w:hAnsi="Arial" w:cs="Arial"/>
          <w:sz w:val="24"/>
          <w:szCs w:val="24"/>
          <w:lang w:val="en-IE"/>
        </w:rPr>
      </w:pPr>
      <w:r w:rsidRPr="00B74072">
        <w:rPr>
          <w:rFonts w:ascii="Arial" w:eastAsia="Calibri" w:hAnsi="Arial" w:cs="Arial"/>
          <w:b/>
          <w:sz w:val="24"/>
          <w:szCs w:val="24"/>
          <w:lang w:val="en-IE"/>
        </w:rPr>
        <w:lastRenderedPageBreak/>
        <w:t>Outside Employment:</w:t>
      </w:r>
      <w:r w:rsidRPr="00B74072">
        <w:rPr>
          <w:rFonts w:ascii="Arial" w:eastAsia="Calibri" w:hAnsi="Arial" w:cs="Arial"/>
          <w:sz w:val="24"/>
          <w:szCs w:val="24"/>
          <w:lang w:val="en-IE"/>
        </w:rPr>
        <w:t xml:space="preserve"> The position is whole-time and the appointee must avoid involvement in outside employment/business interests in conflict or in potential conflict with the business of Higher Education Authority. Clarification must be sought from management where any doubt arises.</w:t>
      </w:r>
    </w:p>
    <w:p w14:paraId="0F5DBDA5" w14:textId="77777777" w:rsidR="00C671FB" w:rsidRPr="00B74072" w:rsidRDefault="00C671FB" w:rsidP="006B2037">
      <w:pPr>
        <w:widowControl/>
        <w:autoSpaceDE/>
        <w:autoSpaceDN/>
        <w:ind w:left="709" w:hanging="709"/>
        <w:jc w:val="both"/>
        <w:rPr>
          <w:rFonts w:ascii="Arial" w:eastAsia="Times New Roman" w:hAnsi="Arial" w:cs="Arial"/>
          <w:b/>
          <w:bCs/>
          <w:sz w:val="24"/>
          <w:szCs w:val="24"/>
          <w:lang w:val="en-IE" w:eastAsia="en-GB"/>
        </w:rPr>
      </w:pPr>
    </w:p>
    <w:p w14:paraId="1A410A48" w14:textId="77777777" w:rsidR="00C671FB" w:rsidRPr="00B74072" w:rsidRDefault="00C671FB" w:rsidP="006B2037">
      <w:pPr>
        <w:widowControl/>
        <w:numPr>
          <w:ilvl w:val="0"/>
          <w:numId w:val="14"/>
        </w:numPr>
        <w:tabs>
          <w:tab w:val="left" w:pos="709"/>
        </w:tabs>
        <w:autoSpaceDE/>
        <w:autoSpaceDN/>
        <w:ind w:left="709" w:hanging="709"/>
        <w:jc w:val="both"/>
        <w:rPr>
          <w:rFonts w:ascii="Arial" w:eastAsia="Calibri" w:hAnsi="Arial" w:cs="Arial"/>
          <w:sz w:val="24"/>
          <w:szCs w:val="24"/>
          <w:lang w:val="en-IE"/>
        </w:rPr>
      </w:pPr>
      <w:r w:rsidRPr="00B74072">
        <w:rPr>
          <w:rFonts w:ascii="Arial" w:eastAsia="Calibri" w:hAnsi="Arial" w:cs="Arial"/>
          <w:b/>
          <w:sz w:val="24"/>
          <w:szCs w:val="24"/>
          <w:lang w:val="en-IE"/>
        </w:rPr>
        <w:t>Sick Leave</w:t>
      </w:r>
      <w:r w:rsidRPr="00B74072">
        <w:rPr>
          <w:rFonts w:ascii="Arial" w:eastAsia="Calibri" w:hAnsi="Arial" w:cs="Arial"/>
          <w:bCs/>
          <w:sz w:val="24"/>
          <w:szCs w:val="24"/>
          <w:lang w:val="en-IE"/>
        </w:rPr>
        <w:t>:</w:t>
      </w:r>
      <w:r w:rsidRPr="00B74072">
        <w:rPr>
          <w:rFonts w:ascii="Arial" w:eastAsia="Calibri" w:hAnsi="Arial" w:cs="Arial"/>
          <w:sz w:val="24"/>
          <w:szCs w:val="24"/>
          <w:lang w:val="en-IE"/>
        </w:rPr>
        <w:t xml:space="preserve"> Sick leave with full pay may be allowed at the discretion of the Higher Education Authority in accordance with established procedures and conditions for the public service generally.</w:t>
      </w:r>
    </w:p>
    <w:p w14:paraId="4C342D7E" w14:textId="77777777" w:rsidR="00C671FB" w:rsidRPr="00B74072" w:rsidRDefault="00C671FB" w:rsidP="006B2037">
      <w:pPr>
        <w:widowControl/>
        <w:autoSpaceDE/>
        <w:autoSpaceDN/>
        <w:ind w:left="720"/>
        <w:jc w:val="both"/>
        <w:rPr>
          <w:rFonts w:ascii="Arial" w:eastAsia="Calibri" w:hAnsi="Arial" w:cs="Arial"/>
          <w:sz w:val="24"/>
          <w:szCs w:val="24"/>
          <w:lang w:val="en-IE"/>
        </w:rPr>
      </w:pPr>
    </w:p>
    <w:p w14:paraId="08C2239A" w14:textId="77777777" w:rsidR="00C671FB" w:rsidRPr="00B74072" w:rsidRDefault="00C671FB" w:rsidP="006B2037">
      <w:pPr>
        <w:widowControl/>
        <w:numPr>
          <w:ilvl w:val="0"/>
          <w:numId w:val="14"/>
        </w:numPr>
        <w:tabs>
          <w:tab w:val="left" w:pos="709"/>
        </w:tabs>
        <w:autoSpaceDE/>
        <w:autoSpaceDN/>
        <w:ind w:left="709" w:hanging="709"/>
        <w:jc w:val="both"/>
        <w:rPr>
          <w:rFonts w:ascii="Arial" w:eastAsia="Calibri" w:hAnsi="Arial" w:cs="Arial"/>
          <w:sz w:val="24"/>
          <w:szCs w:val="24"/>
          <w:lang w:val="en-IE"/>
        </w:rPr>
      </w:pPr>
      <w:r w:rsidRPr="00B74072">
        <w:rPr>
          <w:rFonts w:ascii="Arial" w:eastAsia="Calibri" w:hAnsi="Arial" w:cs="Arial"/>
          <w:b/>
          <w:sz w:val="24"/>
          <w:szCs w:val="20"/>
          <w:lang w:val="en-IE"/>
        </w:rPr>
        <w:t>Retirement and Superannuation</w:t>
      </w:r>
      <w:r w:rsidRPr="00B74072">
        <w:rPr>
          <w:rFonts w:ascii="Arial" w:eastAsia="Calibri" w:hAnsi="Arial" w:cs="Arial"/>
          <w:bCs/>
          <w:sz w:val="24"/>
          <w:szCs w:val="20"/>
          <w:lang w:val="en-IE"/>
        </w:rPr>
        <w:t xml:space="preserve">: </w:t>
      </w:r>
      <w:r w:rsidRPr="00B74072">
        <w:rPr>
          <w:rFonts w:ascii="Arial" w:eastAsia="Calibri" w:hAnsi="Arial" w:cs="Arial"/>
          <w:sz w:val="24"/>
          <w:szCs w:val="20"/>
          <w:lang w:val="en-IE"/>
        </w:rPr>
        <w:t>The appointee will be offered public service pension terms and retirement age conditions in accordance with pension arrangements in the Higher Education Authority depending on the status of the successful appointee:</w:t>
      </w:r>
      <w:r w:rsidRPr="00B74072">
        <w:rPr>
          <w:rFonts w:ascii="Arial" w:eastAsia="Calibri" w:hAnsi="Arial" w:cs="Arial"/>
          <w:sz w:val="24"/>
          <w:szCs w:val="20"/>
          <w:lang w:val="en-IE" w:eastAsia="en-IE"/>
        </w:rPr>
        <w:t xml:space="preserve"> </w:t>
      </w:r>
    </w:p>
    <w:p w14:paraId="1ADC82D8" w14:textId="77777777" w:rsidR="00C671FB" w:rsidRPr="00B74072" w:rsidRDefault="00C671FB" w:rsidP="006B2037">
      <w:pPr>
        <w:widowControl/>
        <w:autoSpaceDE/>
        <w:autoSpaceDN/>
        <w:jc w:val="both"/>
        <w:rPr>
          <w:rFonts w:ascii="Arial" w:eastAsia="Times New Roman" w:hAnsi="Arial" w:cs="Arial"/>
          <w:sz w:val="24"/>
          <w:szCs w:val="24"/>
          <w:lang w:val="en-IE" w:eastAsia="en-IE"/>
        </w:rPr>
      </w:pPr>
    </w:p>
    <w:p w14:paraId="18945F47" w14:textId="56D7DF9B" w:rsidR="00C671FB" w:rsidRPr="00B74072" w:rsidRDefault="00C671FB" w:rsidP="006B2037">
      <w:pPr>
        <w:widowControl/>
        <w:numPr>
          <w:ilvl w:val="0"/>
          <w:numId w:val="13"/>
        </w:numPr>
        <w:tabs>
          <w:tab w:val="left" w:pos="709"/>
        </w:tabs>
        <w:autoSpaceDE/>
        <w:autoSpaceDN/>
        <w:ind w:left="709" w:hanging="709"/>
        <w:jc w:val="both"/>
        <w:rPr>
          <w:rFonts w:ascii="Arial" w:eastAsia="Times New Roman" w:hAnsi="Arial" w:cs="Arial"/>
          <w:sz w:val="24"/>
          <w:szCs w:val="24"/>
          <w:lang w:val="en-IE" w:eastAsia="en-IE"/>
        </w:rPr>
      </w:pPr>
      <w:r w:rsidRPr="00B74072">
        <w:rPr>
          <w:rFonts w:ascii="Arial" w:eastAsia="Times New Roman" w:hAnsi="Arial" w:cs="Arial"/>
          <w:sz w:val="24"/>
          <w:szCs w:val="24"/>
          <w:lang w:val="en-IE" w:eastAsia="en-IE"/>
        </w:rPr>
        <w:t xml:space="preserve">In general, an individual who has no prior pensionable Public Service history in the 26 weeks prior to appointment will be a member of the Single Public Service Pension Scheme (Single Scheme) which commenced from 1 January 2013 </w:t>
      </w:r>
      <w:r w:rsidR="00FD12F4" w:rsidRPr="00B74072">
        <w:rPr>
          <w:rFonts w:ascii="Arial" w:eastAsia="Times New Roman" w:hAnsi="Arial" w:cs="Arial"/>
          <w:sz w:val="24"/>
          <w:szCs w:val="24"/>
          <w:lang w:val="en-IE" w:eastAsia="en-IE"/>
        </w:rPr>
        <w:t xml:space="preserve">as per </w:t>
      </w:r>
      <w:r w:rsidRPr="00B74072">
        <w:rPr>
          <w:rFonts w:ascii="Arial" w:eastAsia="Times New Roman" w:hAnsi="Arial" w:cs="Arial"/>
          <w:sz w:val="24"/>
          <w:szCs w:val="24"/>
          <w:lang w:val="en-IE" w:eastAsia="en-IE"/>
        </w:rPr>
        <w:t>Section 10 of the Public Service Pensions (Single Scheme and Other Provisions) Act 2012</w:t>
      </w:r>
      <w:r w:rsidR="00FD12F4" w:rsidRPr="00B74072">
        <w:rPr>
          <w:rFonts w:ascii="Arial" w:eastAsia="Times New Roman" w:hAnsi="Arial" w:cs="Arial"/>
          <w:sz w:val="24"/>
          <w:szCs w:val="24"/>
          <w:lang w:val="en-IE" w:eastAsia="en-IE"/>
        </w:rPr>
        <w:t>.</w:t>
      </w:r>
    </w:p>
    <w:p w14:paraId="135065FB" w14:textId="32AA3126" w:rsidR="00FD12F4" w:rsidRPr="00B74072" w:rsidRDefault="00FD12F4" w:rsidP="006B2037">
      <w:pPr>
        <w:widowControl/>
        <w:tabs>
          <w:tab w:val="left" w:pos="709"/>
        </w:tabs>
        <w:autoSpaceDE/>
        <w:autoSpaceDN/>
        <w:ind w:left="709"/>
        <w:jc w:val="both"/>
        <w:rPr>
          <w:rFonts w:ascii="Arial" w:eastAsia="Times New Roman" w:hAnsi="Arial" w:cs="Arial"/>
          <w:sz w:val="24"/>
          <w:szCs w:val="24"/>
          <w:lang w:val="en-IE" w:eastAsia="en-IE"/>
        </w:rPr>
      </w:pPr>
    </w:p>
    <w:p w14:paraId="0F17F339" w14:textId="462C519A" w:rsidR="00C671FB" w:rsidRPr="00B74072" w:rsidRDefault="00C671FB" w:rsidP="006B2037">
      <w:pPr>
        <w:pStyle w:val="ListParagraph"/>
        <w:widowControl/>
        <w:numPr>
          <w:ilvl w:val="0"/>
          <w:numId w:val="13"/>
        </w:numPr>
        <w:tabs>
          <w:tab w:val="left" w:pos="709"/>
        </w:tabs>
        <w:autoSpaceDE/>
        <w:autoSpaceDN/>
        <w:jc w:val="both"/>
        <w:rPr>
          <w:rFonts w:ascii="Arial" w:eastAsia="Times New Roman" w:hAnsi="Arial" w:cs="Arial"/>
          <w:sz w:val="24"/>
          <w:szCs w:val="24"/>
          <w:lang w:val="en-IE" w:eastAsia="en-IE"/>
        </w:rPr>
      </w:pPr>
      <w:r w:rsidRPr="00B74072">
        <w:rPr>
          <w:rFonts w:ascii="Arial" w:eastAsia="Times New Roman" w:hAnsi="Arial" w:cs="Arial"/>
          <w:sz w:val="24"/>
          <w:szCs w:val="24"/>
          <w:lang w:val="en-IE" w:eastAsia="en-IE"/>
        </w:rPr>
        <w:tab/>
        <w:t xml:space="preserve">An individual who is on secondment will remain a member of the pension scheme of the </w:t>
      </w:r>
      <w:r w:rsidR="00FD12F4" w:rsidRPr="00B74072">
        <w:rPr>
          <w:rFonts w:ascii="Arial" w:eastAsia="Times New Roman" w:hAnsi="Arial" w:cs="Arial"/>
          <w:sz w:val="24"/>
          <w:szCs w:val="24"/>
          <w:lang w:val="en-IE" w:eastAsia="en-IE"/>
        </w:rPr>
        <w:br/>
        <w:t xml:space="preserve">     </w:t>
      </w:r>
      <w:r w:rsidRPr="00B74072">
        <w:rPr>
          <w:rFonts w:ascii="Arial" w:eastAsia="Times New Roman" w:hAnsi="Arial" w:cs="Arial"/>
          <w:sz w:val="24"/>
          <w:szCs w:val="24"/>
          <w:lang w:val="en-IE" w:eastAsia="en-IE"/>
        </w:rPr>
        <w:t xml:space="preserve">employer they are seconded </w:t>
      </w:r>
      <w:r w:rsidR="008F4C02" w:rsidRPr="00B74072">
        <w:rPr>
          <w:rFonts w:ascii="Arial" w:eastAsia="Times New Roman" w:hAnsi="Arial" w:cs="Arial"/>
          <w:sz w:val="24"/>
          <w:szCs w:val="24"/>
          <w:lang w:val="en-IE" w:eastAsia="en-IE"/>
        </w:rPr>
        <w:t>from,</w:t>
      </w:r>
      <w:r w:rsidRPr="00B74072">
        <w:rPr>
          <w:rFonts w:ascii="Arial" w:eastAsia="Times New Roman" w:hAnsi="Arial" w:cs="Arial"/>
          <w:sz w:val="24"/>
          <w:szCs w:val="24"/>
          <w:lang w:val="en-IE" w:eastAsia="en-IE"/>
        </w:rPr>
        <w:t xml:space="preserve"> and their pensionable remuneration will be based on </w:t>
      </w:r>
      <w:r w:rsidR="00FD12F4" w:rsidRPr="00B74072">
        <w:rPr>
          <w:rFonts w:ascii="Arial" w:eastAsia="Times New Roman" w:hAnsi="Arial" w:cs="Arial"/>
          <w:sz w:val="24"/>
          <w:szCs w:val="24"/>
          <w:lang w:val="en-IE" w:eastAsia="en-IE"/>
        </w:rPr>
        <w:br/>
        <w:t xml:space="preserve">     </w:t>
      </w:r>
      <w:r w:rsidRPr="00B74072">
        <w:rPr>
          <w:rFonts w:ascii="Arial" w:eastAsia="Times New Roman" w:hAnsi="Arial" w:cs="Arial"/>
          <w:sz w:val="24"/>
          <w:szCs w:val="24"/>
          <w:lang w:val="en-IE" w:eastAsia="en-IE"/>
        </w:rPr>
        <w:t>his/her substantive grade</w:t>
      </w:r>
      <w:r w:rsidR="00FD12F4" w:rsidRPr="00B74072">
        <w:rPr>
          <w:rFonts w:ascii="Arial" w:eastAsia="Times New Roman" w:hAnsi="Arial" w:cs="Arial"/>
          <w:sz w:val="24"/>
          <w:szCs w:val="24"/>
          <w:lang w:val="en-IE" w:eastAsia="en-IE"/>
        </w:rPr>
        <w:t>,</w:t>
      </w:r>
      <w:r w:rsidRPr="00B74072">
        <w:rPr>
          <w:rFonts w:ascii="Arial" w:eastAsia="Times New Roman" w:hAnsi="Arial" w:cs="Arial"/>
          <w:sz w:val="24"/>
          <w:szCs w:val="24"/>
          <w:lang w:val="en-IE" w:eastAsia="en-IE"/>
        </w:rPr>
        <w:t xml:space="preserve"> i.e. the grade at which the individual is employed in the </w:t>
      </w:r>
      <w:r w:rsidR="00FD12F4" w:rsidRPr="00B74072">
        <w:rPr>
          <w:rFonts w:ascii="Arial" w:eastAsia="Times New Roman" w:hAnsi="Arial" w:cs="Arial"/>
          <w:sz w:val="24"/>
          <w:szCs w:val="24"/>
          <w:lang w:val="en-IE" w:eastAsia="en-IE"/>
        </w:rPr>
        <w:br/>
        <w:t xml:space="preserve">     </w:t>
      </w:r>
      <w:r w:rsidRPr="00B74072">
        <w:rPr>
          <w:rFonts w:ascii="Arial" w:eastAsia="Times New Roman" w:hAnsi="Arial" w:cs="Arial"/>
          <w:sz w:val="24"/>
          <w:szCs w:val="24"/>
          <w:lang w:val="en-IE" w:eastAsia="en-IE"/>
        </w:rPr>
        <w:t>organisation he/she is seconded from</w:t>
      </w:r>
      <w:r w:rsidR="00FD12F4" w:rsidRPr="00B74072">
        <w:rPr>
          <w:rFonts w:ascii="Arial" w:eastAsia="Times New Roman" w:hAnsi="Arial" w:cs="Arial"/>
          <w:sz w:val="24"/>
          <w:szCs w:val="24"/>
          <w:lang w:val="en-IE" w:eastAsia="en-IE"/>
        </w:rPr>
        <w:t>.</w:t>
      </w:r>
    </w:p>
    <w:p w14:paraId="24DA8FAD" w14:textId="77777777" w:rsidR="00C671FB" w:rsidRPr="00B74072" w:rsidRDefault="00C671FB" w:rsidP="006B2037">
      <w:pPr>
        <w:widowControl/>
        <w:tabs>
          <w:tab w:val="left" w:pos="709"/>
        </w:tabs>
        <w:autoSpaceDE/>
        <w:autoSpaceDN/>
        <w:ind w:left="720" w:hanging="567"/>
        <w:jc w:val="both"/>
        <w:rPr>
          <w:rFonts w:ascii="Arial" w:eastAsia="Times New Roman" w:hAnsi="Arial" w:cs="Arial"/>
          <w:sz w:val="24"/>
          <w:szCs w:val="24"/>
          <w:lang w:val="en-IE" w:eastAsia="en-IE"/>
        </w:rPr>
      </w:pPr>
    </w:p>
    <w:p w14:paraId="6FC69BA3" w14:textId="2D434FC5" w:rsidR="00C671FB" w:rsidRPr="00B74072" w:rsidRDefault="00C671FB" w:rsidP="006B2037">
      <w:pPr>
        <w:widowControl/>
        <w:numPr>
          <w:ilvl w:val="0"/>
          <w:numId w:val="13"/>
        </w:numPr>
        <w:tabs>
          <w:tab w:val="left" w:pos="709"/>
        </w:tabs>
        <w:autoSpaceDE/>
        <w:autoSpaceDN/>
        <w:ind w:left="709" w:hanging="709"/>
        <w:jc w:val="both"/>
        <w:rPr>
          <w:rFonts w:ascii="Arial" w:eastAsia="Times New Roman" w:hAnsi="Arial" w:cs="Arial"/>
          <w:sz w:val="24"/>
          <w:szCs w:val="24"/>
          <w:lang w:val="en-IE" w:eastAsia="en-IE"/>
        </w:rPr>
      </w:pPr>
      <w:r w:rsidRPr="00B74072">
        <w:rPr>
          <w:rFonts w:ascii="Arial" w:eastAsia="Times New Roman" w:hAnsi="Arial" w:cs="Arial"/>
          <w:sz w:val="24"/>
          <w:szCs w:val="24"/>
          <w:lang w:val="en-IE" w:eastAsia="en-IE"/>
        </w:rPr>
        <w:t>An individual who was a member of a “pre-existing public service pension scheme” as construed by the Public Service Pensions (Single Scheme and Other Provisions) Act 2012 and who does not qualify for membership of the Single Scheme will be a member of the HEA’s Staff Superannuation Scheme and Associated Spouses and Children’s Scheme</w:t>
      </w:r>
      <w:r w:rsidR="00F65666" w:rsidRPr="00B74072">
        <w:rPr>
          <w:rFonts w:ascii="Arial" w:eastAsia="Times New Roman" w:hAnsi="Arial" w:cs="Arial"/>
          <w:sz w:val="24"/>
          <w:szCs w:val="24"/>
          <w:lang w:val="en-IE" w:eastAsia="en-IE"/>
        </w:rPr>
        <w:t>.</w:t>
      </w:r>
    </w:p>
    <w:p w14:paraId="314DBA78" w14:textId="77777777" w:rsidR="00C671FB" w:rsidRPr="00B74072" w:rsidRDefault="00C671FB" w:rsidP="006B2037">
      <w:pPr>
        <w:widowControl/>
        <w:tabs>
          <w:tab w:val="left" w:pos="709"/>
        </w:tabs>
        <w:autoSpaceDE/>
        <w:autoSpaceDN/>
        <w:ind w:left="709" w:hanging="709"/>
        <w:jc w:val="both"/>
        <w:rPr>
          <w:rFonts w:ascii="Arial" w:eastAsia="Times New Roman" w:hAnsi="Arial" w:cs="Arial"/>
          <w:sz w:val="24"/>
          <w:szCs w:val="24"/>
          <w:lang w:val="en-IE" w:eastAsia="en-IE"/>
        </w:rPr>
      </w:pPr>
    </w:p>
    <w:p w14:paraId="0DF769FC" w14:textId="70456BC3" w:rsidR="00C671FB" w:rsidRPr="00B74072" w:rsidRDefault="00C671FB" w:rsidP="006B2037">
      <w:pPr>
        <w:widowControl/>
        <w:numPr>
          <w:ilvl w:val="0"/>
          <w:numId w:val="13"/>
        </w:numPr>
        <w:tabs>
          <w:tab w:val="left" w:pos="709"/>
        </w:tabs>
        <w:autoSpaceDE/>
        <w:autoSpaceDN/>
        <w:ind w:left="709" w:hanging="709"/>
        <w:jc w:val="both"/>
        <w:rPr>
          <w:rFonts w:ascii="Arial" w:eastAsia="Times New Roman" w:hAnsi="Arial" w:cs="Arial"/>
          <w:sz w:val="24"/>
          <w:szCs w:val="24"/>
          <w:lang w:val="en-IE" w:eastAsia="en-IE"/>
        </w:rPr>
      </w:pPr>
      <w:r w:rsidRPr="00B74072">
        <w:rPr>
          <w:rFonts w:ascii="Arial" w:eastAsia="Times New Roman" w:hAnsi="Arial" w:cs="Arial"/>
          <w:sz w:val="24"/>
          <w:szCs w:val="24"/>
          <w:lang w:val="en-IE" w:eastAsia="en-IE"/>
        </w:rPr>
        <w:t xml:space="preserve">At the time of being offered an appointment, the Higher Education Authority, in consultation with the Department of </w:t>
      </w:r>
      <w:r w:rsidR="00FD12F4" w:rsidRPr="00B74072">
        <w:rPr>
          <w:rFonts w:ascii="Arial" w:eastAsia="Times New Roman" w:hAnsi="Arial" w:cs="Arial"/>
          <w:sz w:val="24"/>
          <w:szCs w:val="24"/>
          <w:lang w:val="en-IE" w:eastAsia="en-IE"/>
        </w:rPr>
        <w:t xml:space="preserve">Further and Higher Education, Research, Innovation and Science </w:t>
      </w:r>
      <w:r w:rsidRPr="00B74072">
        <w:rPr>
          <w:rFonts w:ascii="Arial" w:eastAsia="Times New Roman" w:hAnsi="Arial" w:cs="Arial"/>
          <w:sz w:val="24"/>
          <w:szCs w:val="24"/>
          <w:lang w:val="en-IE" w:eastAsia="en-IE"/>
        </w:rPr>
        <w:t xml:space="preserve">and the Department of Public Expenditure and </w:t>
      </w:r>
      <w:proofErr w:type="gramStart"/>
      <w:r w:rsidRPr="00B74072">
        <w:rPr>
          <w:rFonts w:ascii="Arial" w:eastAsia="Times New Roman" w:hAnsi="Arial" w:cs="Arial"/>
          <w:sz w:val="24"/>
          <w:szCs w:val="24"/>
          <w:lang w:val="en-IE" w:eastAsia="en-IE"/>
        </w:rPr>
        <w:t>Reform</w:t>
      </w:r>
      <w:proofErr w:type="gramEnd"/>
      <w:r w:rsidRPr="00B74072">
        <w:rPr>
          <w:rFonts w:ascii="Arial" w:eastAsia="Times New Roman" w:hAnsi="Arial" w:cs="Arial"/>
          <w:sz w:val="24"/>
          <w:szCs w:val="24"/>
          <w:lang w:val="en-IE" w:eastAsia="en-IE"/>
        </w:rPr>
        <w:t xml:space="preserve"> if necessary, will, in the light of the appointee’s previous Public Service (and/or other) employment history, determine the appropriate pension terms and conditions to apply for the duration of the appointment. Appointees will be required to disclose their full public service history. Details of the appropriate superannuation provisions will be provided upon determination of appointee’s status</w:t>
      </w:r>
      <w:r w:rsidR="00F65666" w:rsidRPr="00B74072">
        <w:rPr>
          <w:rFonts w:ascii="Arial" w:eastAsia="Times New Roman" w:hAnsi="Arial" w:cs="Arial"/>
          <w:sz w:val="24"/>
          <w:szCs w:val="24"/>
          <w:lang w:val="en-IE" w:eastAsia="en-IE"/>
        </w:rPr>
        <w:t>.</w:t>
      </w:r>
      <w:r w:rsidRPr="00B74072">
        <w:rPr>
          <w:rFonts w:ascii="Arial" w:eastAsia="Times New Roman" w:hAnsi="Arial" w:cs="Arial"/>
          <w:sz w:val="24"/>
          <w:szCs w:val="24"/>
          <w:lang w:val="en-IE" w:eastAsia="en-IE"/>
        </w:rPr>
        <w:t xml:space="preserve"> </w:t>
      </w:r>
    </w:p>
    <w:p w14:paraId="67A99A99" w14:textId="77777777" w:rsidR="00C671FB" w:rsidRPr="00B74072" w:rsidRDefault="00C671FB" w:rsidP="006B2037">
      <w:pPr>
        <w:widowControl/>
        <w:tabs>
          <w:tab w:val="left" w:pos="709"/>
        </w:tabs>
        <w:autoSpaceDE/>
        <w:autoSpaceDN/>
        <w:ind w:left="709" w:hanging="709"/>
        <w:jc w:val="both"/>
        <w:rPr>
          <w:rFonts w:ascii="Arial" w:eastAsia="Times New Roman" w:hAnsi="Arial" w:cs="Arial"/>
          <w:sz w:val="24"/>
          <w:szCs w:val="24"/>
          <w:lang w:val="en-IE" w:eastAsia="en-IE"/>
        </w:rPr>
      </w:pPr>
    </w:p>
    <w:p w14:paraId="709CC64E" w14:textId="3243FBB8" w:rsidR="00C671FB" w:rsidRPr="00B74072" w:rsidRDefault="00C671FB" w:rsidP="006B2037">
      <w:pPr>
        <w:widowControl/>
        <w:numPr>
          <w:ilvl w:val="0"/>
          <w:numId w:val="13"/>
        </w:numPr>
        <w:tabs>
          <w:tab w:val="left" w:pos="709"/>
        </w:tabs>
        <w:autoSpaceDE/>
        <w:autoSpaceDN/>
        <w:ind w:left="709" w:hanging="709"/>
        <w:jc w:val="both"/>
        <w:rPr>
          <w:rFonts w:ascii="Arial" w:eastAsia="Times New Roman" w:hAnsi="Arial" w:cs="Arial"/>
          <w:sz w:val="24"/>
          <w:szCs w:val="24"/>
          <w:lang w:val="en-IE" w:eastAsia="en-IE"/>
        </w:rPr>
      </w:pPr>
      <w:r w:rsidRPr="00B74072">
        <w:rPr>
          <w:rFonts w:ascii="Arial" w:eastAsia="Times New Roman" w:hAnsi="Arial" w:cs="Arial"/>
          <w:sz w:val="24"/>
          <w:szCs w:val="24"/>
          <w:lang w:val="en-IE" w:eastAsia="en-IE"/>
        </w:rPr>
        <w:t>Retirement age shall be subject to relevant superannuation scheme provision and the statutory provisions set out in the Public Service Pensions (Single Scheme and Other Provisions) Act 2012 and the Public Service Superannuation (Age of Retirement) Act 2018</w:t>
      </w:r>
      <w:r w:rsidR="00F65666" w:rsidRPr="00B74072">
        <w:rPr>
          <w:rFonts w:ascii="Arial" w:eastAsia="Times New Roman" w:hAnsi="Arial" w:cs="Arial"/>
          <w:sz w:val="24"/>
          <w:szCs w:val="24"/>
          <w:lang w:val="en-IE" w:eastAsia="en-IE"/>
        </w:rPr>
        <w:t>.</w:t>
      </w:r>
    </w:p>
    <w:p w14:paraId="49709FA9" w14:textId="77777777" w:rsidR="00C671FB" w:rsidRPr="00B74072" w:rsidRDefault="00C671FB" w:rsidP="006B2037">
      <w:pPr>
        <w:widowControl/>
        <w:tabs>
          <w:tab w:val="left" w:pos="709"/>
        </w:tabs>
        <w:autoSpaceDE/>
        <w:autoSpaceDN/>
        <w:ind w:left="709" w:hanging="709"/>
        <w:jc w:val="both"/>
        <w:rPr>
          <w:rFonts w:ascii="Arial" w:eastAsia="Times New Roman" w:hAnsi="Arial" w:cs="Arial"/>
          <w:sz w:val="24"/>
          <w:szCs w:val="24"/>
          <w:lang w:val="en-IE" w:eastAsia="en-IE"/>
        </w:rPr>
      </w:pPr>
    </w:p>
    <w:p w14:paraId="00AA0405" w14:textId="73DFB0B4" w:rsidR="00C671FB" w:rsidRPr="00B74072" w:rsidRDefault="00FD12F4" w:rsidP="006B2037">
      <w:pPr>
        <w:pStyle w:val="ListParagraph"/>
        <w:widowControl/>
        <w:numPr>
          <w:ilvl w:val="0"/>
          <w:numId w:val="14"/>
        </w:numPr>
        <w:tabs>
          <w:tab w:val="left" w:pos="851"/>
        </w:tabs>
        <w:autoSpaceDE/>
        <w:autoSpaceDN/>
        <w:ind w:left="284"/>
        <w:jc w:val="both"/>
        <w:rPr>
          <w:rFonts w:ascii="Arial" w:eastAsia="Times New Roman" w:hAnsi="Arial" w:cs="Arial"/>
          <w:b/>
          <w:bCs/>
          <w:sz w:val="24"/>
          <w:szCs w:val="24"/>
          <w:lang w:val="en-IE" w:eastAsia="en-IE"/>
        </w:rPr>
      </w:pPr>
      <w:r w:rsidRPr="00B74072">
        <w:rPr>
          <w:rFonts w:ascii="Arial" w:eastAsia="Times New Roman" w:hAnsi="Arial" w:cs="Arial"/>
          <w:b/>
          <w:bCs/>
          <w:sz w:val="24"/>
          <w:szCs w:val="24"/>
          <w:lang w:val="en-IE" w:eastAsia="en-IE"/>
        </w:rPr>
        <w:lastRenderedPageBreak/>
        <w:t xml:space="preserve">      </w:t>
      </w:r>
      <w:r w:rsidR="00C671FB" w:rsidRPr="00B74072">
        <w:rPr>
          <w:rFonts w:ascii="Arial" w:eastAsia="Times New Roman" w:hAnsi="Arial" w:cs="Arial"/>
          <w:b/>
          <w:bCs/>
          <w:sz w:val="24"/>
          <w:szCs w:val="24"/>
          <w:lang w:val="en-IE" w:eastAsia="en-IE"/>
        </w:rPr>
        <w:t xml:space="preserve">Pension Accrual: </w:t>
      </w:r>
      <w:r w:rsidR="00C671FB" w:rsidRPr="00B74072">
        <w:rPr>
          <w:rFonts w:ascii="Arial" w:eastAsia="Times New Roman" w:hAnsi="Arial" w:cs="Arial"/>
          <w:sz w:val="24"/>
          <w:szCs w:val="24"/>
          <w:lang w:val="en-IE" w:eastAsia="en-IE"/>
        </w:rPr>
        <w:t xml:space="preserve">A 40-year limit on total service that can be counted towards pension </w:t>
      </w:r>
      <w:r w:rsidRPr="00B74072">
        <w:rPr>
          <w:rFonts w:ascii="Arial" w:eastAsia="Times New Roman" w:hAnsi="Arial" w:cs="Arial"/>
          <w:sz w:val="24"/>
          <w:szCs w:val="24"/>
          <w:lang w:val="en-IE" w:eastAsia="en-IE"/>
        </w:rPr>
        <w:br/>
        <w:t xml:space="preserve">      </w:t>
      </w:r>
      <w:r w:rsidR="00C671FB" w:rsidRPr="00B74072">
        <w:rPr>
          <w:rFonts w:ascii="Arial" w:eastAsia="Times New Roman" w:hAnsi="Arial" w:cs="Arial"/>
          <w:sz w:val="24"/>
          <w:szCs w:val="24"/>
          <w:lang w:val="en-IE" w:eastAsia="en-IE"/>
        </w:rPr>
        <w:t xml:space="preserve">where a person has been a member of more than one existing public service pension </w:t>
      </w:r>
      <w:r w:rsidRPr="00B74072">
        <w:rPr>
          <w:rFonts w:ascii="Arial" w:eastAsia="Times New Roman" w:hAnsi="Arial" w:cs="Arial"/>
          <w:sz w:val="24"/>
          <w:szCs w:val="24"/>
          <w:lang w:val="en-IE" w:eastAsia="en-IE"/>
        </w:rPr>
        <w:t xml:space="preserve"> </w:t>
      </w:r>
      <w:r w:rsidRPr="00B74072">
        <w:rPr>
          <w:rFonts w:ascii="Arial" w:eastAsia="Times New Roman" w:hAnsi="Arial" w:cs="Arial"/>
          <w:sz w:val="24"/>
          <w:szCs w:val="24"/>
          <w:lang w:val="en-IE" w:eastAsia="en-IE"/>
        </w:rPr>
        <w:br/>
        <w:t xml:space="preserve">      </w:t>
      </w:r>
      <w:r w:rsidR="00C671FB" w:rsidRPr="00B74072">
        <w:rPr>
          <w:rFonts w:ascii="Arial" w:eastAsia="Times New Roman" w:hAnsi="Arial" w:cs="Arial"/>
          <w:sz w:val="24"/>
          <w:szCs w:val="24"/>
          <w:lang w:val="en-IE" w:eastAsia="en-IE"/>
        </w:rPr>
        <w:t xml:space="preserve">scheme will apply. This 40-year limit, which is provided for in the Public Service Pensions </w:t>
      </w:r>
      <w:r w:rsidRPr="00B74072">
        <w:rPr>
          <w:rFonts w:ascii="Arial" w:eastAsia="Times New Roman" w:hAnsi="Arial" w:cs="Arial"/>
          <w:sz w:val="24"/>
          <w:szCs w:val="24"/>
          <w:lang w:val="en-IE" w:eastAsia="en-IE"/>
        </w:rPr>
        <w:br/>
        <w:t xml:space="preserve">   </w:t>
      </w:r>
      <w:r w:rsidR="009A0E11" w:rsidRPr="00B74072">
        <w:rPr>
          <w:rFonts w:ascii="Arial" w:eastAsia="Times New Roman" w:hAnsi="Arial" w:cs="Arial"/>
          <w:sz w:val="24"/>
          <w:szCs w:val="24"/>
          <w:lang w:val="en-IE" w:eastAsia="en-IE"/>
        </w:rPr>
        <w:t xml:space="preserve">  (</w:t>
      </w:r>
      <w:r w:rsidR="00C671FB" w:rsidRPr="00B74072">
        <w:rPr>
          <w:rFonts w:ascii="Arial" w:eastAsia="Times New Roman" w:hAnsi="Arial" w:cs="Arial"/>
          <w:sz w:val="24"/>
          <w:szCs w:val="24"/>
          <w:lang w:val="en-IE" w:eastAsia="en-IE"/>
        </w:rPr>
        <w:t xml:space="preserve">Single Scheme and Other Provisions) Act 2012 came into effect on 28 July 2012. </w:t>
      </w:r>
      <w:r w:rsidR="00C671FB" w:rsidRPr="00B74072">
        <w:rPr>
          <w:rFonts w:ascii="Arial" w:eastAsia="Times New Roman" w:hAnsi="Arial" w:cs="Arial"/>
          <w:bCs/>
          <w:sz w:val="24"/>
          <w:szCs w:val="24"/>
          <w:lang w:val="en-IE" w:eastAsia="en-IE"/>
        </w:rPr>
        <w:t xml:space="preserve">This </w:t>
      </w:r>
      <w:r w:rsidRPr="00B74072">
        <w:rPr>
          <w:rFonts w:ascii="Arial" w:eastAsia="Times New Roman" w:hAnsi="Arial" w:cs="Arial"/>
          <w:bCs/>
          <w:sz w:val="24"/>
          <w:szCs w:val="24"/>
          <w:lang w:val="en-IE" w:eastAsia="en-IE"/>
        </w:rPr>
        <w:br/>
        <w:t xml:space="preserve">      </w:t>
      </w:r>
      <w:r w:rsidR="00C671FB" w:rsidRPr="00B74072">
        <w:rPr>
          <w:rFonts w:ascii="Arial" w:eastAsia="Times New Roman" w:hAnsi="Arial" w:cs="Arial"/>
          <w:bCs/>
          <w:sz w:val="24"/>
          <w:szCs w:val="24"/>
          <w:lang w:val="en-IE" w:eastAsia="en-IE"/>
        </w:rPr>
        <w:t xml:space="preserve">may have implications for any appointee who has acquired pension rights in a previous </w:t>
      </w:r>
      <w:r w:rsidRPr="00B74072">
        <w:rPr>
          <w:rFonts w:ascii="Arial" w:eastAsia="Times New Roman" w:hAnsi="Arial" w:cs="Arial"/>
          <w:bCs/>
          <w:sz w:val="24"/>
          <w:szCs w:val="24"/>
          <w:lang w:val="en-IE" w:eastAsia="en-IE"/>
        </w:rPr>
        <w:br/>
        <w:t xml:space="preserve">      </w:t>
      </w:r>
      <w:r w:rsidR="00C671FB" w:rsidRPr="00B74072">
        <w:rPr>
          <w:rFonts w:ascii="Arial" w:eastAsia="Times New Roman" w:hAnsi="Arial" w:cs="Arial"/>
          <w:bCs/>
          <w:sz w:val="24"/>
          <w:szCs w:val="24"/>
          <w:lang w:val="en-IE" w:eastAsia="en-IE"/>
        </w:rPr>
        <w:t>public service employment</w:t>
      </w:r>
      <w:r w:rsidR="00C671FB" w:rsidRPr="00B74072">
        <w:rPr>
          <w:rFonts w:ascii="Arial" w:eastAsia="Times New Roman" w:hAnsi="Arial" w:cs="Arial"/>
          <w:b/>
          <w:bCs/>
          <w:sz w:val="24"/>
          <w:szCs w:val="24"/>
          <w:lang w:val="en-IE" w:eastAsia="en-IE"/>
        </w:rPr>
        <w:t xml:space="preserve">. </w:t>
      </w:r>
    </w:p>
    <w:p w14:paraId="1568DD54" w14:textId="77777777" w:rsidR="00C671FB" w:rsidRPr="00B74072" w:rsidRDefault="00C671FB" w:rsidP="006B2037">
      <w:pPr>
        <w:widowControl/>
        <w:tabs>
          <w:tab w:val="left" w:pos="851"/>
        </w:tabs>
        <w:autoSpaceDE/>
        <w:autoSpaceDN/>
        <w:ind w:left="709" w:hanging="709"/>
        <w:jc w:val="both"/>
        <w:rPr>
          <w:rFonts w:ascii="Arial" w:eastAsia="Times New Roman" w:hAnsi="Arial" w:cs="Arial"/>
          <w:sz w:val="24"/>
          <w:szCs w:val="24"/>
          <w:lang w:val="en-IE" w:eastAsia="en-IE"/>
        </w:rPr>
      </w:pPr>
    </w:p>
    <w:p w14:paraId="72FFAB1E" w14:textId="3F2E9DAC" w:rsidR="00C671FB" w:rsidRPr="00B74072" w:rsidRDefault="00C671FB" w:rsidP="006B2037">
      <w:pPr>
        <w:pStyle w:val="ListParagraph"/>
        <w:widowControl/>
        <w:numPr>
          <w:ilvl w:val="0"/>
          <w:numId w:val="14"/>
        </w:numPr>
        <w:tabs>
          <w:tab w:val="left" w:pos="851"/>
        </w:tabs>
        <w:autoSpaceDE/>
        <w:autoSpaceDN/>
        <w:ind w:left="709" w:hanging="709"/>
        <w:jc w:val="both"/>
        <w:rPr>
          <w:rFonts w:ascii="Arial" w:eastAsia="Times New Roman" w:hAnsi="Arial" w:cs="Arial"/>
          <w:b/>
          <w:bCs/>
          <w:sz w:val="24"/>
          <w:szCs w:val="24"/>
          <w:lang w:val="en-IE" w:eastAsia="en-IE"/>
        </w:rPr>
      </w:pPr>
      <w:r w:rsidRPr="00B74072">
        <w:rPr>
          <w:rFonts w:ascii="Arial" w:eastAsia="Times New Roman" w:hAnsi="Arial" w:cs="Arial"/>
          <w:b/>
          <w:bCs/>
          <w:sz w:val="24"/>
          <w:szCs w:val="24"/>
          <w:lang w:val="en-IE" w:eastAsia="en-IE"/>
        </w:rPr>
        <w:t xml:space="preserve">Pension Abatement: </w:t>
      </w:r>
      <w:r w:rsidRPr="00B74072">
        <w:rPr>
          <w:rFonts w:ascii="Arial" w:eastAsia="Times New Roman" w:hAnsi="Arial" w:cs="Arial"/>
          <w:sz w:val="24"/>
          <w:szCs w:val="24"/>
          <w:lang w:val="en-IE" w:eastAsia="en-IE"/>
        </w:rPr>
        <w:t xml:space="preserve">The Public Service Pensions (Single Scheme and Other </w:t>
      </w:r>
      <w:r w:rsidR="009A0E11" w:rsidRPr="00B74072">
        <w:rPr>
          <w:rFonts w:ascii="Arial" w:eastAsia="Times New Roman" w:hAnsi="Arial" w:cs="Arial"/>
          <w:sz w:val="24"/>
          <w:szCs w:val="24"/>
          <w:lang w:val="en-IE" w:eastAsia="en-IE"/>
        </w:rPr>
        <w:t>Provisions) Act</w:t>
      </w:r>
      <w:r w:rsidRPr="00B74072">
        <w:rPr>
          <w:rFonts w:ascii="Arial" w:eastAsia="Times New Roman" w:hAnsi="Arial" w:cs="Arial"/>
          <w:sz w:val="24"/>
          <w:szCs w:val="24"/>
          <w:lang w:val="en-IE" w:eastAsia="en-IE"/>
        </w:rPr>
        <w:t xml:space="preserve"> 2012 extended pension abatement so that a retiree’s public service pension is liable to abatement on re-entering public service employment, even where the new employment is in a different area of the public service. However, if the appointee was previously employed in the Civil Service and awarded a pension under voluntary early retirement arrangements (other than the Incentivised Scheme of Early Retirement (ISER) or the Health Service Executive VER/VRS which, as outlined below, render a person ineligible for the competition) the entitlement to payment of that pension will cease with effect from the date of reappointment. Special arrangements will, however, be made for the reckoning of previous service given by the appointee for the purpose of any future superannuation award for which the appointee may be eligible. </w:t>
      </w:r>
    </w:p>
    <w:p w14:paraId="55548DCE" w14:textId="77777777" w:rsidR="00C671FB" w:rsidRPr="00B74072" w:rsidRDefault="00C671FB" w:rsidP="006B2037">
      <w:pPr>
        <w:widowControl/>
        <w:autoSpaceDE/>
        <w:autoSpaceDN/>
        <w:ind w:left="709" w:hanging="709"/>
        <w:jc w:val="both"/>
        <w:rPr>
          <w:rFonts w:ascii="Courier" w:eastAsia="Times New Roman" w:hAnsi="Courier" w:cs="Times New Roman"/>
          <w:bCs/>
          <w:sz w:val="24"/>
          <w:szCs w:val="20"/>
          <w:lang w:val="en-IE" w:eastAsia="en-IE"/>
        </w:rPr>
      </w:pPr>
    </w:p>
    <w:p w14:paraId="27D0E949" w14:textId="0AD77926" w:rsidR="00C671FB" w:rsidRPr="00B74072" w:rsidRDefault="00FD12F4" w:rsidP="006B2037">
      <w:pPr>
        <w:pStyle w:val="ListParagraph"/>
        <w:widowControl/>
        <w:numPr>
          <w:ilvl w:val="0"/>
          <w:numId w:val="14"/>
        </w:numPr>
        <w:tabs>
          <w:tab w:val="left" w:pos="709"/>
        </w:tabs>
        <w:autoSpaceDE/>
        <w:autoSpaceDN/>
        <w:jc w:val="both"/>
        <w:rPr>
          <w:rFonts w:ascii="Arial" w:eastAsia="Times New Roman" w:hAnsi="Arial" w:cs="Arial"/>
          <w:sz w:val="24"/>
          <w:szCs w:val="24"/>
          <w:lang w:val="en-IE" w:eastAsia="en-IE"/>
        </w:rPr>
      </w:pPr>
      <w:r w:rsidRPr="00B74072">
        <w:rPr>
          <w:rFonts w:ascii="Arial" w:eastAsia="Times New Roman" w:hAnsi="Arial" w:cs="Arial"/>
          <w:b/>
          <w:bCs/>
          <w:sz w:val="24"/>
          <w:szCs w:val="24"/>
          <w:lang w:val="en-IE" w:eastAsia="en-IE"/>
        </w:rPr>
        <w:t xml:space="preserve">     </w:t>
      </w:r>
      <w:r w:rsidR="00C671FB" w:rsidRPr="00B74072">
        <w:rPr>
          <w:rFonts w:ascii="Arial" w:eastAsia="Times New Roman" w:hAnsi="Arial" w:cs="Arial"/>
          <w:b/>
          <w:bCs/>
          <w:sz w:val="24"/>
          <w:szCs w:val="24"/>
          <w:lang w:val="en-IE" w:eastAsia="en-IE"/>
        </w:rPr>
        <w:t xml:space="preserve">Ill-Health Retirement: </w:t>
      </w:r>
      <w:r w:rsidR="00C671FB" w:rsidRPr="00B74072">
        <w:rPr>
          <w:rFonts w:ascii="Arial" w:eastAsia="Times New Roman" w:hAnsi="Arial" w:cs="Arial"/>
          <w:sz w:val="24"/>
          <w:szCs w:val="24"/>
          <w:lang w:val="en-IE" w:eastAsia="en-IE"/>
        </w:rPr>
        <w:t xml:space="preserve">Please note that where an individual has retired from a </w:t>
      </w:r>
      <w:r w:rsidRPr="00B74072">
        <w:rPr>
          <w:rFonts w:ascii="Arial" w:eastAsia="Times New Roman" w:hAnsi="Arial" w:cs="Arial"/>
          <w:sz w:val="24"/>
          <w:szCs w:val="24"/>
          <w:lang w:val="en-IE" w:eastAsia="en-IE"/>
        </w:rPr>
        <w:t xml:space="preserve"> </w:t>
      </w:r>
      <w:r w:rsidRPr="00B74072">
        <w:rPr>
          <w:rFonts w:ascii="Arial" w:eastAsia="Times New Roman" w:hAnsi="Arial" w:cs="Arial"/>
          <w:sz w:val="24"/>
          <w:szCs w:val="24"/>
          <w:lang w:val="en-IE" w:eastAsia="en-IE"/>
        </w:rPr>
        <w:br/>
        <w:t xml:space="preserve">     </w:t>
      </w:r>
      <w:r w:rsidR="00C671FB" w:rsidRPr="00B74072">
        <w:rPr>
          <w:rFonts w:ascii="Arial" w:eastAsia="Times New Roman" w:hAnsi="Arial" w:cs="Arial"/>
          <w:sz w:val="24"/>
          <w:szCs w:val="24"/>
          <w:lang w:val="en-IE" w:eastAsia="en-IE"/>
        </w:rPr>
        <w:t xml:space="preserve">Civil/Public Service body on the grounds of ill-health his/her pension from that </w:t>
      </w:r>
      <w:r w:rsidRPr="00B74072">
        <w:rPr>
          <w:rFonts w:ascii="Arial" w:eastAsia="Times New Roman" w:hAnsi="Arial" w:cs="Arial"/>
          <w:sz w:val="24"/>
          <w:szCs w:val="24"/>
          <w:lang w:val="en-IE" w:eastAsia="en-IE"/>
        </w:rPr>
        <w:br/>
        <w:t xml:space="preserve">     </w:t>
      </w:r>
      <w:r w:rsidR="00C671FB" w:rsidRPr="00B74072">
        <w:rPr>
          <w:rFonts w:ascii="Arial" w:eastAsia="Times New Roman" w:hAnsi="Arial" w:cs="Arial"/>
          <w:sz w:val="24"/>
          <w:szCs w:val="24"/>
          <w:lang w:val="en-IE" w:eastAsia="en-IE"/>
        </w:rPr>
        <w:t xml:space="preserve">employment may be subject to review in accordance with the rules of ill-health retirement </w:t>
      </w:r>
      <w:r w:rsidRPr="00B74072">
        <w:rPr>
          <w:rFonts w:ascii="Arial" w:eastAsia="Times New Roman" w:hAnsi="Arial" w:cs="Arial"/>
          <w:sz w:val="24"/>
          <w:szCs w:val="24"/>
          <w:lang w:val="en-IE" w:eastAsia="en-IE"/>
        </w:rPr>
        <w:br/>
        <w:t xml:space="preserve">     </w:t>
      </w:r>
      <w:r w:rsidR="00C671FB" w:rsidRPr="00B74072">
        <w:rPr>
          <w:rFonts w:ascii="Arial" w:eastAsia="Times New Roman" w:hAnsi="Arial" w:cs="Arial"/>
          <w:sz w:val="24"/>
          <w:szCs w:val="24"/>
          <w:lang w:val="en-IE" w:eastAsia="en-IE"/>
        </w:rPr>
        <w:t>within the pension scheme of that employment.</w:t>
      </w:r>
    </w:p>
    <w:p w14:paraId="432C8643" w14:textId="7C640312" w:rsidR="00FD12F4" w:rsidRPr="00B74072" w:rsidRDefault="00FD12F4" w:rsidP="006B2037">
      <w:pPr>
        <w:pStyle w:val="H3"/>
        <w:tabs>
          <w:tab w:val="left" w:pos="1680"/>
        </w:tabs>
        <w:ind w:right="0"/>
        <w:jc w:val="both"/>
        <w:rPr>
          <w:rFonts w:ascii="Arial" w:hAnsi="Arial" w:cs="Arial"/>
          <w:lang w:val="en-IE"/>
        </w:rPr>
      </w:pPr>
    </w:p>
    <w:p w14:paraId="2C7241C7" w14:textId="70107A30" w:rsidR="00EE4E92" w:rsidRPr="00B74072" w:rsidRDefault="00EE4E92" w:rsidP="006B2037">
      <w:pPr>
        <w:pStyle w:val="H3"/>
        <w:ind w:right="0"/>
        <w:jc w:val="both"/>
        <w:rPr>
          <w:rFonts w:ascii="Arial" w:hAnsi="Arial" w:cs="Arial"/>
          <w:lang w:val="en-IE"/>
        </w:rPr>
      </w:pPr>
      <w:r w:rsidRPr="00B74072">
        <w:rPr>
          <w:rFonts w:ascii="Arial" w:hAnsi="Arial" w:cs="Arial"/>
          <w:lang w:val="en-IE"/>
        </w:rPr>
        <w:t xml:space="preserve">Eligibility Criteria </w:t>
      </w:r>
    </w:p>
    <w:p w14:paraId="4BC5D592" w14:textId="77777777" w:rsidR="00EE4E92" w:rsidRPr="00B74072" w:rsidRDefault="00EE4E92" w:rsidP="006B2037">
      <w:pPr>
        <w:pStyle w:val="H3"/>
        <w:ind w:right="0"/>
        <w:jc w:val="both"/>
        <w:rPr>
          <w:rFonts w:ascii="Arial" w:hAnsi="Arial" w:cs="Arial"/>
          <w:sz w:val="24"/>
          <w:szCs w:val="24"/>
          <w:lang w:val="en-IE"/>
        </w:rPr>
      </w:pPr>
    </w:p>
    <w:p w14:paraId="1EF17004" w14:textId="77777777" w:rsidR="00EE4E92" w:rsidRPr="00B74072" w:rsidRDefault="00EE4E92" w:rsidP="006B2037">
      <w:pPr>
        <w:widowControl/>
        <w:autoSpaceDE/>
        <w:autoSpaceDN/>
        <w:spacing w:line="23" w:lineRule="atLeast"/>
        <w:jc w:val="both"/>
        <w:rPr>
          <w:rFonts w:ascii="Arial" w:eastAsia="Times New Roman" w:hAnsi="Arial" w:cs="Arial"/>
          <w:b/>
          <w:bCs/>
          <w:sz w:val="24"/>
          <w:szCs w:val="24"/>
          <w:lang w:val="en-IE" w:eastAsia="en-GB"/>
        </w:rPr>
      </w:pPr>
      <w:r w:rsidRPr="00B74072">
        <w:rPr>
          <w:rFonts w:ascii="Arial" w:eastAsia="Times New Roman" w:hAnsi="Arial" w:cs="Arial"/>
          <w:b/>
          <w:bCs/>
          <w:sz w:val="24"/>
          <w:szCs w:val="24"/>
          <w:lang w:val="en-IE" w:eastAsia="en-GB"/>
        </w:rPr>
        <w:t xml:space="preserve">Please ensure that you fulfil the eligibility requirements for this competition as outlined below before applying. </w:t>
      </w:r>
    </w:p>
    <w:p w14:paraId="2F630313" w14:textId="77777777" w:rsidR="00EE4E92" w:rsidRPr="00B74072" w:rsidRDefault="00EE4E92" w:rsidP="006B2037">
      <w:pPr>
        <w:widowControl/>
        <w:autoSpaceDE/>
        <w:autoSpaceDN/>
        <w:spacing w:line="23" w:lineRule="atLeast"/>
        <w:jc w:val="both"/>
        <w:rPr>
          <w:rFonts w:ascii="Arial" w:eastAsia="Times New Roman" w:hAnsi="Arial" w:cs="Arial"/>
          <w:b/>
          <w:bCs/>
          <w:sz w:val="24"/>
          <w:szCs w:val="24"/>
          <w:lang w:val="en-IE" w:eastAsia="en-GB"/>
        </w:rPr>
      </w:pPr>
    </w:p>
    <w:p w14:paraId="42EE47E3" w14:textId="751CA0A0" w:rsidR="00C671FB" w:rsidRPr="00B74072" w:rsidRDefault="00C671FB" w:rsidP="006B2037">
      <w:pPr>
        <w:widowControl/>
        <w:autoSpaceDE/>
        <w:autoSpaceDN/>
        <w:spacing w:line="23" w:lineRule="atLeast"/>
        <w:jc w:val="both"/>
        <w:rPr>
          <w:rFonts w:ascii="Arial" w:eastAsia="Arial" w:hAnsi="Arial" w:cs="Arial"/>
          <w:color w:val="000000"/>
          <w:sz w:val="24"/>
          <w:szCs w:val="24"/>
          <w:lang w:val="en-IE" w:eastAsia="en-IE"/>
        </w:rPr>
      </w:pPr>
      <w:bookmarkStart w:id="7" w:name="_Hlk209777907"/>
      <w:r w:rsidRPr="00B74072">
        <w:rPr>
          <w:rFonts w:ascii="Arial" w:eastAsia="Arial" w:hAnsi="Arial" w:cs="Arial"/>
          <w:color w:val="000000"/>
          <w:sz w:val="24"/>
          <w:szCs w:val="24"/>
          <w:lang w:val="en-IE" w:eastAsia="en-IE"/>
        </w:rPr>
        <w:t xml:space="preserve">Candidates must be authorised to work in the State at the time of application and for the term of the role advertised. </w:t>
      </w:r>
      <w:r w:rsidR="00FD12F4" w:rsidRPr="00B74072">
        <w:rPr>
          <w:rFonts w:ascii="Arial" w:eastAsia="Calibri" w:hAnsi="Arial" w:cs="Arial"/>
          <w:bCs/>
          <w:sz w:val="24"/>
          <w:szCs w:val="24"/>
          <w:lang w:val="en-IE"/>
        </w:rPr>
        <w:t>Candidates must, by date of any job offer, be residing on the island of Ireland to be considered for this role.</w:t>
      </w:r>
    </w:p>
    <w:p w14:paraId="4A48B870" w14:textId="77777777" w:rsidR="00C671FB" w:rsidRPr="00B74072" w:rsidRDefault="00C671FB" w:rsidP="006B2037">
      <w:pPr>
        <w:widowControl/>
        <w:autoSpaceDE/>
        <w:autoSpaceDN/>
        <w:spacing w:line="23" w:lineRule="atLeast"/>
        <w:jc w:val="both"/>
        <w:rPr>
          <w:rFonts w:ascii="Arial" w:eastAsia="Arial" w:hAnsi="Arial" w:cs="Arial"/>
          <w:color w:val="000000"/>
          <w:sz w:val="24"/>
          <w:szCs w:val="24"/>
          <w:lang w:val="en-IE" w:eastAsia="en-IE"/>
        </w:rPr>
      </w:pPr>
    </w:p>
    <w:p w14:paraId="62D88CE2" w14:textId="664B11B5" w:rsidR="00C671FB" w:rsidRPr="00B74072" w:rsidRDefault="00C671FB" w:rsidP="006B2037">
      <w:pPr>
        <w:widowControl/>
        <w:adjustRightInd w:val="0"/>
        <w:jc w:val="both"/>
        <w:rPr>
          <w:rFonts w:ascii="Arial" w:eastAsia="Calibri" w:hAnsi="Arial" w:cs="Arial"/>
          <w:color w:val="000000"/>
          <w:sz w:val="24"/>
          <w:szCs w:val="24"/>
          <w:lang w:val="en-IE"/>
          <w14:ligatures w14:val="standardContextual"/>
        </w:rPr>
      </w:pPr>
      <w:r w:rsidRPr="00B74072">
        <w:rPr>
          <w:rFonts w:ascii="Arial" w:eastAsia="Calibri" w:hAnsi="Arial" w:cs="Arial"/>
          <w:color w:val="000000"/>
          <w:sz w:val="24"/>
          <w:szCs w:val="24"/>
          <w:lang w:val="en-IE"/>
          <w14:ligatures w14:val="standardContextual"/>
        </w:rPr>
        <w:t xml:space="preserve">Candidates must, by the date of any job offer, </w:t>
      </w:r>
      <w:r w:rsidR="00FD12F4" w:rsidRPr="00B74072">
        <w:rPr>
          <w:rFonts w:ascii="Arial" w:eastAsia="Calibri" w:hAnsi="Arial" w:cs="Arial"/>
          <w:color w:val="000000"/>
          <w:sz w:val="24"/>
          <w:szCs w:val="24"/>
          <w:lang w:val="en-IE"/>
          <w14:ligatures w14:val="standardContextual"/>
        </w:rPr>
        <w:t>fall within one of the following categories</w:t>
      </w:r>
      <w:r w:rsidRPr="00B74072">
        <w:rPr>
          <w:rFonts w:ascii="Arial" w:eastAsia="Calibri" w:hAnsi="Arial" w:cs="Arial"/>
          <w:color w:val="000000"/>
          <w:sz w:val="24"/>
          <w:szCs w:val="24"/>
          <w:lang w:val="en-IE"/>
          <w14:ligatures w14:val="standardContextual"/>
        </w:rPr>
        <w:t>:</w:t>
      </w:r>
    </w:p>
    <w:p w14:paraId="28A19F08" w14:textId="77777777" w:rsidR="00C671FB" w:rsidRPr="00B74072" w:rsidRDefault="00C671FB" w:rsidP="006B2037">
      <w:pPr>
        <w:widowControl/>
        <w:adjustRightInd w:val="0"/>
        <w:jc w:val="both"/>
        <w:rPr>
          <w:rFonts w:ascii="Arial" w:eastAsia="Calibri" w:hAnsi="Arial" w:cs="Arial"/>
          <w:color w:val="000000"/>
          <w:sz w:val="24"/>
          <w:szCs w:val="24"/>
          <w:lang w:val="en-IE"/>
          <w14:ligatures w14:val="standardContextual"/>
        </w:rPr>
      </w:pPr>
      <w:r w:rsidRPr="00B74072">
        <w:rPr>
          <w:rFonts w:ascii="Arial" w:eastAsia="Calibri" w:hAnsi="Arial" w:cs="Arial"/>
          <w:color w:val="000000"/>
          <w:sz w:val="24"/>
          <w:szCs w:val="24"/>
          <w:lang w:val="en-IE"/>
          <w14:ligatures w14:val="standardContextual"/>
        </w:rPr>
        <w:t xml:space="preserve"> </w:t>
      </w:r>
    </w:p>
    <w:p w14:paraId="6AEFD71C" w14:textId="5883AFEC" w:rsidR="00D365C4" w:rsidRPr="00B74072" w:rsidRDefault="00C671FB"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t>1.</w:t>
      </w:r>
      <w:r w:rsidRPr="00B74072">
        <w:rPr>
          <w:rFonts w:ascii="Arial" w:eastAsia="Calibri" w:hAnsi="Arial" w:cs="Arial"/>
          <w:bCs/>
          <w:sz w:val="24"/>
          <w:szCs w:val="24"/>
          <w:lang w:val="en-IE"/>
        </w:rPr>
        <w:tab/>
      </w:r>
      <w:r w:rsidR="00D365C4" w:rsidRPr="00B74072">
        <w:rPr>
          <w:rFonts w:ascii="Arial" w:eastAsia="Calibri" w:hAnsi="Arial" w:cs="Arial"/>
          <w:bCs/>
          <w:sz w:val="24"/>
          <w:szCs w:val="24"/>
          <w:lang w:val="en-IE"/>
        </w:rPr>
        <w:t>A citizen of the European Economic Area. The EEA consists of the Member States of the European Union, Iceland, Liechtenstein and Norway; or</w:t>
      </w:r>
    </w:p>
    <w:p w14:paraId="0E1C4450"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t>2.</w:t>
      </w:r>
      <w:r w:rsidRPr="00B74072">
        <w:rPr>
          <w:rFonts w:ascii="Arial" w:eastAsia="Calibri" w:hAnsi="Arial" w:cs="Arial"/>
          <w:bCs/>
          <w:sz w:val="24"/>
          <w:szCs w:val="24"/>
          <w:lang w:val="en-IE"/>
        </w:rPr>
        <w:tab/>
        <w:t>A UK citizen; or</w:t>
      </w:r>
    </w:p>
    <w:p w14:paraId="6D755D58"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t>3.</w:t>
      </w:r>
      <w:r w:rsidRPr="00B74072">
        <w:rPr>
          <w:rFonts w:ascii="Arial" w:eastAsia="Calibri" w:hAnsi="Arial" w:cs="Arial"/>
          <w:bCs/>
          <w:sz w:val="24"/>
          <w:szCs w:val="24"/>
          <w:lang w:val="en-IE"/>
        </w:rPr>
        <w:tab/>
        <w:t xml:space="preserve">A citizen of Switzerland pursuant to the agreement between the EU and Switzerland on the free movement of persons; or </w:t>
      </w:r>
    </w:p>
    <w:p w14:paraId="4A8AE038"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lastRenderedPageBreak/>
        <w:t>4.</w:t>
      </w:r>
      <w:r w:rsidRPr="00B74072">
        <w:rPr>
          <w:rFonts w:ascii="Arial" w:eastAsia="Calibri" w:hAnsi="Arial" w:cs="Arial"/>
          <w:bCs/>
          <w:sz w:val="24"/>
          <w:szCs w:val="24"/>
          <w:lang w:val="en-IE"/>
        </w:rPr>
        <w:tab/>
        <w:t xml:space="preserve">A non-EEA citizen who is a spouse or child of an EEA or Swiss citizen and has a stamp 4 visa: or </w:t>
      </w:r>
    </w:p>
    <w:p w14:paraId="4CC8A9DF"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t>5.</w:t>
      </w:r>
      <w:r w:rsidRPr="00B74072">
        <w:rPr>
          <w:rFonts w:ascii="Arial" w:eastAsia="Calibri" w:hAnsi="Arial" w:cs="Arial"/>
          <w:bCs/>
          <w:sz w:val="24"/>
          <w:szCs w:val="24"/>
          <w:lang w:val="en-IE"/>
        </w:rPr>
        <w:tab/>
        <w:t xml:space="preserve">A person awarded international protection under the International Protection Act 2015, or any family member entitled to remain in the State as a result of family reunification and has a stamp 4 visa or </w:t>
      </w:r>
    </w:p>
    <w:p w14:paraId="4929AE92"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r w:rsidRPr="00B74072">
        <w:rPr>
          <w:rFonts w:ascii="Arial" w:eastAsia="Calibri" w:hAnsi="Arial" w:cs="Arial"/>
          <w:bCs/>
          <w:sz w:val="24"/>
          <w:szCs w:val="24"/>
          <w:lang w:val="en-IE"/>
        </w:rPr>
        <w:t>6.</w:t>
      </w:r>
      <w:r w:rsidRPr="00B74072">
        <w:rPr>
          <w:rFonts w:ascii="Arial" w:eastAsia="Calibri" w:hAnsi="Arial" w:cs="Arial"/>
          <w:bCs/>
          <w:sz w:val="24"/>
          <w:szCs w:val="24"/>
          <w:lang w:val="en-IE"/>
        </w:rPr>
        <w:tab/>
        <w:t>A non-EEA citizen who is a parent of a dependent child who is a citizen of, and resident in, an EEA member state or Switzerland and has a stamp 4 visa.</w:t>
      </w:r>
    </w:p>
    <w:p w14:paraId="0421E3FC" w14:textId="68F3490F" w:rsidR="00C671FB" w:rsidRPr="00B74072" w:rsidRDefault="00C671FB" w:rsidP="006B2037">
      <w:pPr>
        <w:widowControl/>
        <w:autoSpaceDE/>
        <w:autoSpaceDN/>
        <w:ind w:left="709" w:hanging="709"/>
        <w:jc w:val="both"/>
        <w:rPr>
          <w:rFonts w:ascii="Arial" w:eastAsia="Calibri" w:hAnsi="Arial" w:cs="Arial"/>
          <w:bCs/>
          <w:sz w:val="24"/>
          <w:szCs w:val="24"/>
          <w:lang w:val="en-IE"/>
        </w:rPr>
      </w:pPr>
    </w:p>
    <w:p w14:paraId="6B430843" w14:textId="77777777" w:rsidR="00D365C4" w:rsidRPr="00B74072" w:rsidRDefault="00D365C4" w:rsidP="006B2037">
      <w:pPr>
        <w:widowControl/>
        <w:autoSpaceDE/>
        <w:autoSpaceDN/>
        <w:ind w:left="709" w:hanging="709"/>
        <w:jc w:val="both"/>
        <w:rPr>
          <w:rFonts w:ascii="Arial" w:eastAsia="Calibri" w:hAnsi="Arial" w:cs="Arial"/>
          <w:bCs/>
          <w:sz w:val="24"/>
          <w:szCs w:val="24"/>
          <w:lang w:val="en-IE"/>
        </w:rPr>
      </w:pPr>
    </w:p>
    <w:p w14:paraId="2333EF39" w14:textId="357BD9D8" w:rsidR="00C671FB" w:rsidRPr="00B74072" w:rsidRDefault="00C671FB" w:rsidP="006B2037">
      <w:pPr>
        <w:widowControl/>
        <w:autoSpaceDE/>
        <w:autoSpaceDN/>
        <w:spacing w:line="23" w:lineRule="atLeast"/>
        <w:jc w:val="both"/>
        <w:rPr>
          <w:rFonts w:ascii="Arial" w:eastAsia="Arial" w:hAnsi="Arial" w:cs="Arial"/>
          <w:color w:val="000000"/>
          <w:sz w:val="24"/>
          <w:szCs w:val="24"/>
          <w:lang w:val="en-IE" w:eastAsia="en-IE"/>
        </w:rPr>
      </w:pPr>
      <w:r w:rsidRPr="00B74072">
        <w:rPr>
          <w:rFonts w:ascii="Arial" w:eastAsia="Arial" w:hAnsi="Arial" w:cs="Arial"/>
          <w:color w:val="000000"/>
          <w:sz w:val="24"/>
          <w:szCs w:val="24"/>
          <w:lang w:val="en-IE" w:eastAsia="en-IE"/>
        </w:rPr>
        <w:t>Applications from candidates not falling within categories 1-</w:t>
      </w:r>
      <w:r w:rsidR="00FD12F4" w:rsidRPr="00B74072">
        <w:rPr>
          <w:rFonts w:ascii="Arial" w:eastAsia="Arial" w:hAnsi="Arial" w:cs="Arial"/>
          <w:color w:val="000000"/>
          <w:sz w:val="24"/>
          <w:szCs w:val="24"/>
          <w:lang w:val="en-IE" w:eastAsia="en-IE"/>
        </w:rPr>
        <w:t>6</w:t>
      </w:r>
      <w:r w:rsidRPr="00B74072">
        <w:rPr>
          <w:rFonts w:ascii="Arial" w:eastAsia="Arial" w:hAnsi="Arial" w:cs="Arial"/>
          <w:color w:val="000000"/>
          <w:sz w:val="24"/>
          <w:szCs w:val="24"/>
          <w:lang w:val="en-IE" w:eastAsia="en-IE"/>
        </w:rPr>
        <w:t xml:space="preserve"> </w:t>
      </w:r>
      <w:r w:rsidR="00FD12F4" w:rsidRPr="00B74072">
        <w:rPr>
          <w:rFonts w:ascii="Arial" w:eastAsia="Arial" w:hAnsi="Arial" w:cs="Arial"/>
          <w:color w:val="000000"/>
          <w:sz w:val="24"/>
          <w:szCs w:val="24"/>
          <w:lang w:val="en-IE" w:eastAsia="en-IE"/>
        </w:rPr>
        <w:t xml:space="preserve">above </w:t>
      </w:r>
      <w:r w:rsidRPr="00B74072">
        <w:rPr>
          <w:rFonts w:ascii="Arial" w:eastAsia="Arial" w:hAnsi="Arial" w:cs="Arial"/>
          <w:color w:val="000000"/>
          <w:sz w:val="24"/>
          <w:szCs w:val="24"/>
          <w:lang w:val="en-IE" w:eastAsia="en-IE"/>
        </w:rPr>
        <w:t>will not be considered</w:t>
      </w:r>
      <w:r w:rsidR="00FD12F4" w:rsidRPr="00B74072">
        <w:rPr>
          <w:rFonts w:ascii="Arial" w:eastAsia="Arial" w:hAnsi="Arial" w:cs="Arial"/>
          <w:color w:val="000000"/>
          <w:sz w:val="24"/>
          <w:szCs w:val="24"/>
          <w:lang w:val="en-IE" w:eastAsia="en-IE"/>
        </w:rPr>
        <w:t>.</w:t>
      </w:r>
      <w:r w:rsidRPr="00B74072">
        <w:rPr>
          <w:rFonts w:ascii="Arial" w:eastAsia="Arial" w:hAnsi="Arial" w:cs="Arial"/>
          <w:color w:val="000000"/>
          <w:sz w:val="24"/>
          <w:szCs w:val="24"/>
          <w:lang w:val="en-IE" w:eastAsia="en-IE"/>
        </w:rPr>
        <w:t xml:space="preserve"> </w:t>
      </w:r>
      <w:r w:rsidR="00FD12F4" w:rsidRPr="00B74072">
        <w:rPr>
          <w:rFonts w:ascii="Arial" w:eastAsia="Arial" w:hAnsi="Arial" w:cs="Arial"/>
          <w:color w:val="000000"/>
          <w:sz w:val="24"/>
          <w:szCs w:val="24"/>
          <w:lang w:val="en-IE" w:eastAsia="en-IE"/>
        </w:rPr>
        <w:t>T</w:t>
      </w:r>
      <w:r w:rsidRPr="00B74072">
        <w:rPr>
          <w:rFonts w:ascii="Arial" w:eastAsia="Arial" w:hAnsi="Arial" w:cs="Arial"/>
          <w:color w:val="000000"/>
          <w:sz w:val="24"/>
          <w:szCs w:val="24"/>
          <w:lang w:val="en-IE" w:eastAsia="en-IE"/>
        </w:rPr>
        <w:t>he HEA reserves the right to request proof of authorisation to work in the State prior to interview and/or acceptance.</w:t>
      </w:r>
    </w:p>
    <w:p w14:paraId="41F76289" w14:textId="77777777" w:rsidR="00C671FB" w:rsidRPr="00B74072" w:rsidRDefault="00C671FB" w:rsidP="00C671FB">
      <w:pPr>
        <w:widowControl/>
        <w:autoSpaceDE/>
        <w:autoSpaceDN/>
        <w:spacing w:line="23" w:lineRule="atLeast"/>
        <w:rPr>
          <w:rFonts w:ascii="Arial" w:eastAsia="Arial" w:hAnsi="Arial" w:cs="Arial"/>
          <w:color w:val="000000"/>
          <w:sz w:val="24"/>
          <w:szCs w:val="24"/>
          <w:lang w:val="en-IE" w:eastAsia="en-IE"/>
        </w:rPr>
      </w:pPr>
    </w:p>
    <w:p w14:paraId="7E84DB61" w14:textId="0A0DD44B" w:rsidR="00EE4E92" w:rsidRPr="00B74072" w:rsidRDefault="00EE4E92" w:rsidP="00EE4E92">
      <w:pPr>
        <w:pStyle w:val="H3"/>
        <w:rPr>
          <w:rFonts w:ascii="Arial" w:hAnsi="Arial" w:cs="Arial"/>
          <w:lang w:val="en-IE"/>
        </w:rPr>
      </w:pPr>
      <w:r w:rsidRPr="00B74072">
        <w:rPr>
          <w:rFonts w:ascii="Arial" w:hAnsi="Arial" w:cs="Arial"/>
          <w:lang w:val="en-IE"/>
        </w:rPr>
        <w:t xml:space="preserve">Other Eligibility Criteria </w:t>
      </w:r>
    </w:p>
    <w:bookmarkEnd w:id="7"/>
    <w:p w14:paraId="4E6742C7" w14:textId="77777777" w:rsidR="00EE4E92" w:rsidRPr="00B74072" w:rsidRDefault="00EE4E92" w:rsidP="00EE4E92">
      <w:pPr>
        <w:pStyle w:val="H3"/>
        <w:rPr>
          <w:rFonts w:ascii="Arial" w:hAnsi="Arial" w:cs="Arial"/>
          <w:sz w:val="24"/>
          <w:szCs w:val="24"/>
          <w:lang w:val="en-IE"/>
        </w:rPr>
      </w:pPr>
    </w:p>
    <w:p w14:paraId="1B9FBC06" w14:textId="77777777" w:rsidR="00C671FB" w:rsidRPr="00B74072" w:rsidRDefault="00C671FB" w:rsidP="00C671FB">
      <w:pPr>
        <w:widowControl/>
        <w:numPr>
          <w:ilvl w:val="0"/>
          <w:numId w:val="5"/>
        </w:numPr>
        <w:tabs>
          <w:tab w:val="left" w:pos="567"/>
        </w:tabs>
        <w:autoSpaceDE/>
        <w:autoSpaceDN/>
        <w:ind w:left="567" w:right="-428" w:hanging="567"/>
        <w:jc w:val="both"/>
        <w:rPr>
          <w:rFonts w:ascii="Arial" w:eastAsia="Times New Roman" w:hAnsi="Arial" w:cs="Arial"/>
          <w:sz w:val="24"/>
          <w:szCs w:val="24"/>
          <w:lang w:val="en-IE" w:eastAsia="en-GB"/>
        </w:rPr>
      </w:pPr>
      <w:bookmarkStart w:id="8" w:name="_Hlk209777978"/>
      <w:r w:rsidRPr="00B74072">
        <w:rPr>
          <w:rFonts w:ascii="Arial" w:eastAsia="Times New Roman" w:hAnsi="Arial" w:cs="Arial"/>
          <w:b/>
          <w:sz w:val="24"/>
          <w:szCs w:val="24"/>
          <w:lang w:val="en-IE" w:eastAsia="en-GB"/>
        </w:rPr>
        <w:t>Incentivised Scheme for Early Retirement (ISER</w:t>
      </w:r>
      <w:r w:rsidRPr="00B74072">
        <w:rPr>
          <w:rFonts w:ascii="Arial" w:eastAsia="Times New Roman" w:hAnsi="Arial" w:cs="Arial"/>
          <w:b/>
          <w:iCs/>
          <w:sz w:val="24"/>
          <w:szCs w:val="24"/>
          <w:lang w:val="en-IE" w:eastAsia="en-GB"/>
        </w:rPr>
        <w:t xml:space="preserve">): </w:t>
      </w:r>
      <w:r w:rsidRPr="00B74072">
        <w:rPr>
          <w:rFonts w:ascii="Arial" w:eastAsia="Times New Roman" w:hAnsi="Arial" w:cs="Arial"/>
          <w:sz w:val="24"/>
          <w:szCs w:val="24"/>
          <w:lang w:val="en-IE" w:eastAsia="en-GB"/>
        </w:rPr>
        <w:t>It is a condition of the Incentivised Scheme for Early Retirement (ISER) as set out in Department of Finance Circular 12/09 that retirees, under that Scheme, are debarred from applying for another position in the same employment or the same sector.  Therefore, such retirees may not apply for this position.</w:t>
      </w:r>
    </w:p>
    <w:p w14:paraId="59FCFC5C" w14:textId="77777777" w:rsidR="00C671FB" w:rsidRPr="00B74072" w:rsidRDefault="00C671FB" w:rsidP="00C671FB">
      <w:pPr>
        <w:widowControl/>
        <w:tabs>
          <w:tab w:val="left" w:pos="567"/>
        </w:tabs>
        <w:autoSpaceDE/>
        <w:autoSpaceDN/>
        <w:ind w:left="567" w:hanging="567"/>
        <w:jc w:val="both"/>
        <w:rPr>
          <w:rFonts w:ascii="Arial" w:eastAsia="Times New Roman" w:hAnsi="Arial" w:cs="Arial"/>
          <w:sz w:val="24"/>
          <w:szCs w:val="24"/>
          <w:lang w:val="en-IE" w:eastAsia="en-GB"/>
        </w:rPr>
      </w:pPr>
    </w:p>
    <w:p w14:paraId="596A2884" w14:textId="77777777" w:rsidR="00C671FB" w:rsidRPr="00B74072" w:rsidRDefault="00C671FB" w:rsidP="00C671FB">
      <w:pPr>
        <w:widowControl/>
        <w:numPr>
          <w:ilvl w:val="0"/>
          <w:numId w:val="5"/>
        </w:numPr>
        <w:tabs>
          <w:tab w:val="left" w:pos="567"/>
        </w:tabs>
        <w:suppressAutoHyphens/>
        <w:autoSpaceDE/>
        <w:autoSpaceDN/>
        <w:ind w:left="567" w:right="-425" w:hanging="567"/>
        <w:jc w:val="both"/>
        <w:rPr>
          <w:rFonts w:ascii="Arial" w:eastAsia="Times New Roman" w:hAnsi="Arial" w:cs="Arial"/>
          <w:sz w:val="24"/>
          <w:szCs w:val="24"/>
          <w:lang w:val="en-IE" w:eastAsia="en-GB"/>
        </w:rPr>
      </w:pPr>
      <w:r w:rsidRPr="00B74072">
        <w:rPr>
          <w:rFonts w:ascii="Arial" w:eastAsia="Times New Roman" w:hAnsi="Arial" w:cs="Arial"/>
          <w:b/>
          <w:sz w:val="24"/>
          <w:szCs w:val="24"/>
          <w:lang w:val="en-IE" w:eastAsia="en-GB"/>
        </w:rPr>
        <w:t xml:space="preserve">Department of Health and Children Circular (7/2010): </w:t>
      </w:r>
      <w:r w:rsidRPr="00B74072">
        <w:rPr>
          <w:rFonts w:ascii="Arial" w:eastAsia="Times New Roman" w:hAnsi="Arial" w:cs="Arial"/>
          <w:sz w:val="24"/>
          <w:szCs w:val="24"/>
          <w:lang w:val="en-IE" w:eastAsia="en-GB"/>
        </w:rPr>
        <w:t>The Department of Health Circular 7/2010 dated 1</w:t>
      </w:r>
      <w:r w:rsidRPr="00B74072">
        <w:rPr>
          <w:rFonts w:ascii="Arial" w:eastAsia="Times New Roman" w:hAnsi="Arial" w:cs="Arial"/>
          <w:sz w:val="24"/>
          <w:szCs w:val="24"/>
          <w:vertAlign w:val="superscript"/>
          <w:lang w:val="en-IE" w:eastAsia="en-GB"/>
        </w:rPr>
        <w:t>st</w:t>
      </w:r>
      <w:r w:rsidRPr="00B74072">
        <w:rPr>
          <w:rFonts w:ascii="Arial" w:eastAsia="Times New Roman" w:hAnsi="Arial" w:cs="Arial"/>
          <w:sz w:val="24"/>
          <w:szCs w:val="24"/>
          <w:lang w:val="en-IE" w:eastAsia="en-GB"/>
        </w:rPr>
        <w:t xml:space="preserve">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after which time any re-employment will require the approval of the Minister for Public Expenditure and Reform.  People who availed of either of these schemes are not eligible to compete in this competition.</w:t>
      </w:r>
    </w:p>
    <w:p w14:paraId="58A13AA6" w14:textId="77777777" w:rsidR="00C671FB" w:rsidRPr="00B74072" w:rsidRDefault="00C671FB" w:rsidP="00C671FB">
      <w:pPr>
        <w:widowControl/>
        <w:tabs>
          <w:tab w:val="left" w:pos="567"/>
        </w:tabs>
        <w:autoSpaceDE/>
        <w:autoSpaceDN/>
        <w:jc w:val="both"/>
        <w:rPr>
          <w:rFonts w:ascii="Arial" w:eastAsia="Times New Roman" w:hAnsi="Arial" w:cs="Arial"/>
          <w:sz w:val="24"/>
          <w:szCs w:val="24"/>
          <w:lang w:val="en-IE" w:eastAsia="en-GB"/>
        </w:rPr>
      </w:pPr>
    </w:p>
    <w:p w14:paraId="3C53E552" w14:textId="77777777" w:rsidR="00C671FB" w:rsidRPr="00B74072" w:rsidRDefault="00C671FB" w:rsidP="00C671FB">
      <w:pPr>
        <w:widowControl/>
        <w:tabs>
          <w:tab w:val="left" w:pos="567"/>
        </w:tabs>
        <w:autoSpaceDE/>
        <w:autoSpaceDN/>
        <w:ind w:left="567" w:right="-425" w:hanging="567"/>
        <w:jc w:val="both"/>
        <w:rPr>
          <w:rFonts w:ascii="Arial" w:eastAsia="Times New Roman" w:hAnsi="Arial" w:cs="Arial"/>
          <w:b/>
          <w:bCs/>
          <w:sz w:val="24"/>
          <w:szCs w:val="24"/>
          <w:lang w:val="en-IE"/>
        </w:rPr>
      </w:pPr>
      <w:r w:rsidRPr="00B74072">
        <w:rPr>
          <w:rFonts w:ascii="Arial" w:eastAsia="Times New Roman" w:hAnsi="Arial" w:cs="Arial"/>
          <w:b/>
          <w:bCs/>
          <w:sz w:val="24"/>
          <w:szCs w:val="24"/>
          <w:lang w:val="en-IE"/>
        </w:rPr>
        <w:t>3.</w:t>
      </w:r>
      <w:r w:rsidRPr="00B74072">
        <w:rPr>
          <w:rFonts w:ascii="Arial" w:eastAsia="Times New Roman" w:hAnsi="Arial" w:cs="Arial"/>
          <w:b/>
          <w:bCs/>
          <w:sz w:val="24"/>
          <w:szCs w:val="24"/>
          <w:lang w:val="en-IE"/>
        </w:rPr>
        <w:tab/>
        <w:t>Collective Agreement - Redundancy Payments to Public Servants:</w:t>
      </w:r>
    </w:p>
    <w:p w14:paraId="79914DA8" w14:textId="77777777" w:rsidR="00C671FB" w:rsidRPr="00B74072" w:rsidRDefault="00C671FB" w:rsidP="00B74072">
      <w:pPr>
        <w:widowControl/>
        <w:tabs>
          <w:tab w:val="left" w:pos="567"/>
        </w:tabs>
        <w:autoSpaceDE/>
        <w:autoSpaceDN/>
        <w:ind w:left="567"/>
        <w:jc w:val="both"/>
        <w:rPr>
          <w:rFonts w:ascii="Arial" w:eastAsia="Times New Roman" w:hAnsi="Arial" w:cs="Arial"/>
          <w:sz w:val="24"/>
          <w:szCs w:val="24"/>
          <w:lang w:val="en-IE"/>
        </w:rPr>
      </w:pPr>
      <w:r w:rsidRPr="00B74072">
        <w:rPr>
          <w:rFonts w:ascii="Arial" w:eastAsia="Times New Roman" w:hAnsi="Arial" w:cs="Arial"/>
          <w:sz w:val="24"/>
          <w:szCs w:val="24"/>
          <w:lang w:val="en-IE"/>
        </w:rPr>
        <w:t>The Department of Public Expenditure and Reform letter dated 28</w:t>
      </w:r>
      <w:r w:rsidRPr="00B74072">
        <w:rPr>
          <w:rFonts w:ascii="Arial" w:eastAsia="Times New Roman" w:hAnsi="Arial" w:cs="Arial"/>
          <w:sz w:val="24"/>
          <w:szCs w:val="24"/>
          <w:vertAlign w:val="superscript"/>
          <w:lang w:val="en-IE"/>
        </w:rPr>
        <w:t>th</w:t>
      </w:r>
      <w:r w:rsidRPr="00B74072">
        <w:rPr>
          <w:rFonts w:ascii="Arial" w:eastAsia="Times New Roman" w:hAnsi="Arial" w:cs="Arial"/>
          <w:sz w:val="24"/>
          <w:szCs w:val="24"/>
          <w:lang w:val="en-IE"/>
        </w:rPr>
        <w:t xml:space="preserve"> June 2012 to Personnel Officers introduced, with effect from 1</w:t>
      </w:r>
      <w:r w:rsidRPr="00B74072">
        <w:rPr>
          <w:rFonts w:ascii="Arial" w:eastAsia="Times New Roman" w:hAnsi="Arial" w:cs="Arial"/>
          <w:sz w:val="24"/>
          <w:szCs w:val="24"/>
          <w:vertAlign w:val="superscript"/>
          <w:lang w:val="en-IE"/>
        </w:rPr>
        <w:t>st</w:t>
      </w:r>
      <w:r w:rsidRPr="00B74072">
        <w:rPr>
          <w:rFonts w:ascii="Arial" w:eastAsia="Times New Roman" w:hAnsi="Arial" w:cs="Arial"/>
          <w:sz w:val="24"/>
          <w:szCs w:val="24"/>
          <w:lang w:val="en-IE"/>
        </w:rPr>
        <w:t xml:space="preserve">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Thereafter the consent of the Minister for Public Expenditure and Reform will be required prior to re-employment. People who availed of this scheme and who may be successful in this competition will have to prove their eligibility </w:t>
      </w:r>
      <w:r w:rsidRPr="00B74072">
        <w:rPr>
          <w:rFonts w:ascii="Arial" w:eastAsia="Times New Roman" w:hAnsi="Arial" w:cs="Arial"/>
          <w:sz w:val="24"/>
          <w:szCs w:val="24"/>
          <w:lang w:val="en-IE"/>
        </w:rPr>
        <w:lastRenderedPageBreak/>
        <w:t>(expiry of period of non-eligibility) and the Minister’s consent will have to be secured prior to employment by any public service body.</w:t>
      </w:r>
    </w:p>
    <w:p w14:paraId="565D2230" w14:textId="77777777" w:rsidR="00C671FB" w:rsidRPr="00B74072" w:rsidRDefault="00C671FB" w:rsidP="00B74072">
      <w:pPr>
        <w:widowControl/>
        <w:tabs>
          <w:tab w:val="left" w:pos="567"/>
        </w:tabs>
        <w:autoSpaceDE/>
        <w:autoSpaceDN/>
        <w:jc w:val="both"/>
        <w:rPr>
          <w:rFonts w:ascii="Arial" w:eastAsia="Times New Roman" w:hAnsi="Arial" w:cs="Arial"/>
          <w:b/>
          <w:bCs/>
          <w:sz w:val="24"/>
          <w:szCs w:val="24"/>
          <w:lang w:val="en-IE"/>
        </w:rPr>
      </w:pPr>
    </w:p>
    <w:p w14:paraId="4DF56487" w14:textId="77777777" w:rsidR="00C671FB" w:rsidRPr="00B74072" w:rsidRDefault="00C671FB" w:rsidP="00B74072">
      <w:pPr>
        <w:widowControl/>
        <w:tabs>
          <w:tab w:val="left" w:pos="567"/>
          <w:tab w:val="left" w:pos="1701"/>
        </w:tabs>
        <w:autoSpaceDE/>
        <w:autoSpaceDN/>
        <w:jc w:val="both"/>
        <w:rPr>
          <w:rFonts w:ascii="Arial" w:eastAsia="Times New Roman" w:hAnsi="Arial" w:cs="Arial"/>
          <w:b/>
          <w:sz w:val="24"/>
          <w:szCs w:val="24"/>
          <w:lang w:val="en-IE" w:eastAsia="en-GB"/>
        </w:rPr>
      </w:pPr>
      <w:r w:rsidRPr="00B74072">
        <w:rPr>
          <w:rFonts w:ascii="Arial" w:eastAsia="Times New Roman" w:hAnsi="Arial" w:cs="Arial"/>
          <w:b/>
          <w:sz w:val="24"/>
          <w:szCs w:val="24"/>
          <w:lang w:val="en-IE" w:eastAsia="en-GB"/>
        </w:rPr>
        <w:t>4.      Change in eligibility criteria</w:t>
      </w:r>
    </w:p>
    <w:p w14:paraId="5A1E67C2" w14:textId="77777777" w:rsidR="00C671FB" w:rsidRPr="00B74072" w:rsidRDefault="00C671FB" w:rsidP="00B74072">
      <w:pPr>
        <w:widowControl/>
        <w:tabs>
          <w:tab w:val="left" w:pos="567"/>
        </w:tabs>
        <w:autoSpaceDE/>
        <w:autoSpaceDN/>
        <w:jc w:val="both"/>
        <w:rPr>
          <w:rFonts w:ascii="Arial" w:eastAsia="Times New Roman" w:hAnsi="Arial" w:cs="Arial"/>
          <w:bCs/>
          <w:sz w:val="24"/>
          <w:szCs w:val="24"/>
          <w:lang w:val="en-IE" w:eastAsia="en-GB"/>
        </w:rPr>
      </w:pPr>
      <w:r w:rsidRPr="00B74072">
        <w:rPr>
          <w:rFonts w:ascii="Arial" w:eastAsia="Times New Roman" w:hAnsi="Arial" w:cs="Arial"/>
          <w:smallCaps/>
          <w:sz w:val="24"/>
          <w:szCs w:val="24"/>
          <w:lang w:val="en-IE"/>
        </w:rPr>
        <w:t xml:space="preserve">           </w:t>
      </w:r>
      <w:r w:rsidRPr="00B74072">
        <w:rPr>
          <w:rFonts w:ascii="Arial" w:eastAsia="Times New Roman" w:hAnsi="Arial" w:cs="Arial"/>
          <w:bCs/>
          <w:sz w:val="24"/>
          <w:szCs w:val="24"/>
          <w:lang w:val="en-IE" w:eastAsia="en-GB"/>
        </w:rPr>
        <w:t xml:space="preserve">Applicants are required to notify the HEA immediately if there is a change in their eligibility </w:t>
      </w:r>
    </w:p>
    <w:p w14:paraId="5B7F59B6" w14:textId="77777777" w:rsidR="00C671FB" w:rsidRPr="00B74072" w:rsidRDefault="00C671FB" w:rsidP="00B74072">
      <w:pPr>
        <w:widowControl/>
        <w:tabs>
          <w:tab w:val="left" w:pos="567"/>
          <w:tab w:val="left" w:pos="1701"/>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         to work in the State at any stage in the application process or should they be placed on a </w:t>
      </w:r>
    </w:p>
    <w:p w14:paraId="3FA18BF6" w14:textId="77777777" w:rsidR="00C671FB" w:rsidRPr="00B74072" w:rsidRDefault="00C671FB" w:rsidP="00B74072">
      <w:pPr>
        <w:widowControl/>
        <w:tabs>
          <w:tab w:val="left" w:pos="567"/>
          <w:tab w:val="left" w:pos="1701"/>
        </w:tabs>
        <w:autoSpaceDE/>
        <w:autoSpaceDN/>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         Panel, during the period that they are on that Panel.</w:t>
      </w:r>
      <w:bookmarkStart w:id="9" w:name="_Hlk158288403"/>
    </w:p>
    <w:bookmarkEnd w:id="9"/>
    <w:p w14:paraId="338324F9" w14:textId="77777777" w:rsidR="00C671FB" w:rsidRPr="00B74072" w:rsidRDefault="00C671FB" w:rsidP="00B74072">
      <w:pPr>
        <w:widowControl/>
        <w:tabs>
          <w:tab w:val="left" w:pos="567"/>
        </w:tabs>
        <w:autoSpaceDE/>
        <w:autoSpaceDN/>
        <w:jc w:val="both"/>
        <w:rPr>
          <w:rFonts w:ascii="Arial" w:eastAsia="Times New Roman" w:hAnsi="Arial" w:cs="Arial"/>
          <w:smallCaps/>
          <w:sz w:val="24"/>
          <w:szCs w:val="24"/>
          <w:lang w:val="en-IE"/>
        </w:rPr>
      </w:pPr>
    </w:p>
    <w:p w14:paraId="492E3EAC" w14:textId="77777777" w:rsidR="00C671FB" w:rsidRPr="00B74072" w:rsidRDefault="00C671FB" w:rsidP="00B74072">
      <w:pPr>
        <w:widowControl/>
        <w:tabs>
          <w:tab w:val="left" w:pos="567"/>
        </w:tabs>
        <w:autoSpaceDE/>
        <w:autoSpaceDN/>
        <w:ind w:left="567" w:hanging="567"/>
        <w:jc w:val="both"/>
        <w:rPr>
          <w:rFonts w:ascii="Arial" w:eastAsia="Times New Roman" w:hAnsi="Arial" w:cs="Arial"/>
          <w:smallCaps/>
          <w:sz w:val="24"/>
          <w:szCs w:val="24"/>
          <w:lang w:val="en-IE"/>
        </w:rPr>
      </w:pPr>
      <w:r w:rsidRPr="00B74072">
        <w:rPr>
          <w:rFonts w:ascii="Arial" w:eastAsia="Times New Roman" w:hAnsi="Arial" w:cs="Arial"/>
          <w:b/>
          <w:bCs/>
          <w:smallCaps/>
          <w:sz w:val="24"/>
          <w:szCs w:val="24"/>
          <w:lang w:val="en-IE"/>
        </w:rPr>
        <w:t>5.</w:t>
      </w:r>
      <w:r w:rsidRPr="00B74072">
        <w:rPr>
          <w:rFonts w:ascii="Arial" w:eastAsia="Times New Roman" w:hAnsi="Arial" w:cs="Arial"/>
          <w:smallCaps/>
          <w:sz w:val="24"/>
          <w:szCs w:val="24"/>
          <w:lang w:val="en-IE"/>
        </w:rPr>
        <w:tab/>
      </w:r>
      <w:r w:rsidRPr="00B74072">
        <w:rPr>
          <w:rFonts w:ascii="Arial" w:eastAsia="Times New Roman" w:hAnsi="Arial" w:cs="Arial"/>
          <w:sz w:val="24"/>
          <w:szCs w:val="24"/>
          <w:lang w:val="en-IE" w:eastAsia="en-GB"/>
        </w:rPr>
        <w:t>The HEA reserves the right to remove a candidate from the application process or any relevant recruitment Panel should the candidate no longer have lawful authority to work in the State.</w:t>
      </w:r>
    </w:p>
    <w:p w14:paraId="0E271AA3" w14:textId="77777777" w:rsidR="00C671FB" w:rsidRPr="00B74072" w:rsidRDefault="00C671FB" w:rsidP="00B74072">
      <w:pPr>
        <w:widowControl/>
        <w:autoSpaceDE/>
        <w:autoSpaceDN/>
        <w:jc w:val="both"/>
        <w:rPr>
          <w:rFonts w:ascii="Arial" w:eastAsia="Times New Roman" w:hAnsi="Arial" w:cs="Arial"/>
          <w:sz w:val="24"/>
          <w:szCs w:val="24"/>
          <w:lang w:val="en-IE"/>
        </w:rPr>
      </w:pPr>
    </w:p>
    <w:p w14:paraId="0D35A401" w14:textId="77777777" w:rsidR="00C671FB" w:rsidRPr="00B74072" w:rsidRDefault="00C671FB" w:rsidP="00B74072">
      <w:pPr>
        <w:widowControl/>
        <w:autoSpaceDE/>
        <w:autoSpaceDN/>
        <w:spacing w:line="23" w:lineRule="atLeast"/>
        <w:jc w:val="both"/>
        <w:rPr>
          <w:rFonts w:ascii="Arial" w:eastAsia="Arial" w:hAnsi="Arial" w:cs="Arial"/>
          <w:b/>
          <w:bCs/>
          <w:sz w:val="24"/>
          <w:szCs w:val="24"/>
          <w:lang w:val="en-IE" w:eastAsia="en-IE"/>
        </w:rPr>
      </w:pPr>
      <w:r w:rsidRPr="00B74072">
        <w:rPr>
          <w:rFonts w:ascii="Arial" w:eastAsia="Arial" w:hAnsi="Arial" w:cs="Arial"/>
          <w:b/>
          <w:bCs/>
          <w:sz w:val="24"/>
          <w:szCs w:val="24"/>
          <w:lang w:val="en-IE" w:eastAsia="en-IE"/>
        </w:rPr>
        <w:t>Please ensure that you fulfil the eligibility requirements for this competition as outlined below before applying.</w:t>
      </w:r>
    </w:p>
    <w:p w14:paraId="5DE16419" w14:textId="77777777" w:rsidR="00C671FB" w:rsidRPr="00B74072" w:rsidRDefault="00C671FB" w:rsidP="00B74072">
      <w:pPr>
        <w:widowControl/>
        <w:autoSpaceDE/>
        <w:autoSpaceDN/>
        <w:spacing w:line="23" w:lineRule="atLeast"/>
        <w:jc w:val="both"/>
        <w:rPr>
          <w:rFonts w:ascii="Arial" w:eastAsia="Calibri" w:hAnsi="Arial" w:cs="Arial"/>
          <w:b/>
          <w:color w:val="2F5496"/>
          <w:sz w:val="24"/>
          <w:szCs w:val="24"/>
          <w:lang w:val="en-IE"/>
        </w:rPr>
      </w:pPr>
    </w:p>
    <w:p w14:paraId="0A0DB8F2" w14:textId="77777777" w:rsidR="00590AB3" w:rsidRPr="00B74072" w:rsidRDefault="00590AB3" w:rsidP="00B74072">
      <w:pPr>
        <w:pStyle w:val="H3"/>
        <w:ind w:right="0"/>
        <w:jc w:val="both"/>
        <w:rPr>
          <w:rFonts w:ascii="Arial" w:hAnsi="Arial" w:cs="Arial"/>
          <w:lang w:val="en-IE"/>
        </w:rPr>
      </w:pPr>
      <w:r w:rsidRPr="00B74072">
        <w:rPr>
          <w:rFonts w:ascii="Arial" w:hAnsi="Arial" w:cs="Arial"/>
          <w:lang w:val="en-IE"/>
        </w:rPr>
        <w:t>Competition Process</w:t>
      </w:r>
    </w:p>
    <w:bookmarkEnd w:id="8"/>
    <w:p w14:paraId="4442D45D" w14:textId="77777777" w:rsidR="00590AB3" w:rsidRPr="00B74072" w:rsidRDefault="00590AB3" w:rsidP="00B74072">
      <w:pPr>
        <w:pStyle w:val="H3"/>
        <w:ind w:right="0"/>
        <w:jc w:val="both"/>
        <w:rPr>
          <w:rFonts w:ascii="Arial" w:hAnsi="Arial" w:cs="Arial"/>
          <w:sz w:val="24"/>
          <w:szCs w:val="24"/>
          <w:lang w:val="en-IE"/>
        </w:rPr>
      </w:pPr>
    </w:p>
    <w:p w14:paraId="0EEB56BF" w14:textId="77777777" w:rsidR="00C671FB" w:rsidRPr="00B74072" w:rsidRDefault="00C671FB" w:rsidP="00B74072">
      <w:pPr>
        <w:widowControl/>
        <w:tabs>
          <w:tab w:val="left" w:pos="1701"/>
        </w:tabs>
        <w:autoSpaceDE/>
        <w:autoSpaceDN/>
        <w:jc w:val="both"/>
        <w:rPr>
          <w:rFonts w:ascii="Arial" w:eastAsia="Times New Roman" w:hAnsi="Arial" w:cs="Arial"/>
          <w:b/>
          <w:color w:val="C00000"/>
          <w:sz w:val="24"/>
          <w:szCs w:val="24"/>
          <w:lang w:val="en-IE" w:eastAsia="en-GB"/>
        </w:rPr>
      </w:pPr>
      <w:r w:rsidRPr="00B74072">
        <w:rPr>
          <w:rFonts w:ascii="Arial" w:eastAsia="Times New Roman" w:hAnsi="Arial" w:cs="Arial"/>
          <w:b/>
          <w:color w:val="C00000"/>
          <w:sz w:val="24"/>
          <w:szCs w:val="24"/>
          <w:lang w:val="en-IE" w:eastAsia="en-GB"/>
        </w:rPr>
        <w:t>How to Apply:</w:t>
      </w:r>
    </w:p>
    <w:p w14:paraId="48FDE4A1" w14:textId="77777777" w:rsidR="006B2037" w:rsidRPr="00B74072" w:rsidRDefault="006B2037" w:rsidP="00B74072">
      <w:pPr>
        <w:tabs>
          <w:tab w:val="left" w:pos="1701"/>
        </w:tabs>
        <w:jc w:val="both"/>
        <w:rPr>
          <w:color w:val="C00000"/>
          <w:lang w:val="en-IE"/>
        </w:rPr>
      </w:pPr>
    </w:p>
    <w:p w14:paraId="4F38C2F0" w14:textId="181E6402" w:rsidR="006B2037" w:rsidRPr="00B74072" w:rsidRDefault="006B2037" w:rsidP="00B74072">
      <w:pPr>
        <w:widowControl/>
        <w:tabs>
          <w:tab w:val="left" w:pos="1701"/>
        </w:tabs>
        <w:autoSpaceDE/>
        <w:autoSpaceDN/>
        <w:jc w:val="both"/>
        <w:rPr>
          <w:rFonts w:ascii="Arial" w:eastAsia="Times New Roman" w:hAnsi="Arial" w:cs="Arial"/>
          <w:sz w:val="24"/>
          <w:szCs w:val="24"/>
          <w:lang w:val="en-IE" w:eastAsia="en-GB"/>
        </w:rPr>
      </w:pPr>
      <w:r w:rsidRPr="00B74072">
        <w:rPr>
          <w:rFonts w:ascii="Arial" w:eastAsia="Times New Roman" w:hAnsi="Arial" w:cs="Arial"/>
          <w:sz w:val="24"/>
          <w:szCs w:val="24"/>
          <w:lang w:val="en-IE" w:eastAsia="en-GB"/>
        </w:rPr>
        <w:t xml:space="preserve">Applications should be made by sending an </w:t>
      </w:r>
      <w:proofErr w:type="gramStart"/>
      <w:r w:rsidRPr="00B74072">
        <w:rPr>
          <w:rFonts w:ascii="Arial" w:eastAsia="Times New Roman" w:hAnsi="Arial" w:cs="Arial"/>
          <w:sz w:val="24"/>
          <w:szCs w:val="24"/>
          <w:lang w:val="en-IE" w:eastAsia="en-GB"/>
        </w:rPr>
        <w:t>up to date</w:t>
      </w:r>
      <w:proofErr w:type="gramEnd"/>
      <w:r w:rsidRPr="00B74072">
        <w:rPr>
          <w:rFonts w:ascii="Arial" w:eastAsia="Times New Roman" w:hAnsi="Arial" w:cs="Arial"/>
          <w:sz w:val="24"/>
          <w:szCs w:val="24"/>
          <w:lang w:val="en-IE" w:eastAsia="en-GB"/>
        </w:rPr>
        <w:t xml:space="preserve"> CV and short statement of suitability for this competition. Please submit to Mr. Mark Carroll at </w:t>
      </w:r>
      <w:hyperlink r:id="rId16" w:history="1">
        <w:r w:rsidRPr="00B74072">
          <w:rPr>
            <w:rStyle w:val="Hyperlink"/>
            <w:rFonts w:ascii="Arial" w:eastAsia="Times New Roman" w:hAnsi="Arial" w:cs="Arial"/>
            <w:sz w:val="24"/>
            <w:szCs w:val="24"/>
            <w:lang w:val="en-IE" w:eastAsia="en-GB"/>
          </w:rPr>
          <w:t>seorecruit@hea.ie</w:t>
        </w:r>
      </w:hyperlink>
      <w:r w:rsidRPr="00B74072">
        <w:rPr>
          <w:rFonts w:ascii="Arial" w:eastAsia="Times New Roman" w:hAnsi="Arial" w:cs="Arial"/>
          <w:sz w:val="24"/>
          <w:szCs w:val="24"/>
          <w:lang w:val="en-IE" w:eastAsia="en-GB"/>
        </w:rPr>
        <w:t xml:space="preserve"> no later than </w:t>
      </w:r>
      <w:r w:rsidRPr="00B74072">
        <w:rPr>
          <w:rFonts w:ascii="Arial" w:eastAsia="Times New Roman" w:hAnsi="Arial" w:cs="Arial"/>
          <w:b/>
          <w:bCs/>
          <w:sz w:val="24"/>
          <w:szCs w:val="24"/>
          <w:u w:val="single"/>
          <w:lang w:val="en-IE" w:eastAsia="en-GB"/>
        </w:rPr>
        <w:t xml:space="preserve">5pm, </w:t>
      </w:r>
      <w:r w:rsidR="006B554F">
        <w:rPr>
          <w:rFonts w:ascii="Arial" w:eastAsia="Times New Roman" w:hAnsi="Arial" w:cs="Arial"/>
          <w:b/>
          <w:bCs/>
          <w:sz w:val="24"/>
          <w:szCs w:val="24"/>
          <w:u w:val="single"/>
          <w:lang w:val="en-IE" w:eastAsia="en-GB"/>
        </w:rPr>
        <w:t xml:space="preserve">Friday, </w:t>
      </w:r>
      <w:r w:rsidR="002F7FC9">
        <w:rPr>
          <w:rFonts w:ascii="Arial" w:eastAsia="Times New Roman" w:hAnsi="Arial" w:cs="Arial"/>
          <w:b/>
          <w:bCs/>
          <w:sz w:val="24"/>
          <w:szCs w:val="24"/>
          <w:u w:val="single"/>
          <w:lang w:val="en-IE" w:eastAsia="en-GB"/>
        </w:rPr>
        <w:t>14</w:t>
      </w:r>
      <w:r w:rsidR="002F7FC9" w:rsidRPr="002F7FC9">
        <w:rPr>
          <w:rFonts w:ascii="Arial" w:eastAsia="Times New Roman" w:hAnsi="Arial" w:cs="Arial"/>
          <w:b/>
          <w:bCs/>
          <w:sz w:val="24"/>
          <w:szCs w:val="24"/>
          <w:u w:val="single"/>
          <w:vertAlign w:val="superscript"/>
          <w:lang w:val="en-IE" w:eastAsia="en-GB"/>
        </w:rPr>
        <w:t>th</w:t>
      </w:r>
      <w:r w:rsidR="002F7FC9">
        <w:rPr>
          <w:rFonts w:ascii="Arial" w:eastAsia="Times New Roman" w:hAnsi="Arial" w:cs="Arial"/>
          <w:b/>
          <w:bCs/>
          <w:sz w:val="24"/>
          <w:szCs w:val="24"/>
          <w:u w:val="single"/>
          <w:lang w:val="en-IE" w:eastAsia="en-GB"/>
        </w:rPr>
        <w:t xml:space="preserve"> August </w:t>
      </w:r>
      <w:r w:rsidR="00CA767E">
        <w:rPr>
          <w:rFonts w:ascii="Arial" w:eastAsia="Times New Roman" w:hAnsi="Arial" w:cs="Arial"/>
          <w:b/>
          <w:bCs/>
          <w:sz w:val="24"/>
          <w:szCs w:val="24"/>
          <w:u w:val="single"/>
          <w:lang w:val="en-IE" w:eastAsia="en-GB"/>
        </w:rPr>
        <w:t xml:space="preserve"> </w:t>
      </w:r>
      <w:r w:rsidR="006B554F">
        <w:rPr>
          <w:rFonts w:ascii="Arial" w:eastAsia="Times New Roman" w:hAnsi="Arial" w:cs="Arial"/>
          <w:b/>
          <w:bCs/>
          <w:sz w:val="24"/>
          <w:szCs w:val="24"/>
          <w:u w:val="single"/>
          <w:lang w:val="en-IE" w:eastAsia="en-GB"/>
        </w:rPr>
        <w:t>2026.</w:t>
      </w:r>
    </w:p>
    <w:p w14:paraId="5993E8C1" w14:textId="77777777" w:rsidR="00C671FB" w:rsidRPr="00B74072" w:rsidRDefault="00C671FB" w:rsidP="00B74072">
      <w:pPr>
        <w:widowControl/>
        <w:tabs>
          <w:tab w:val="left" w:pos="1701"/>
        </w:tabs>
        <w:autoSpaceDE/>
        <w:autoSpaceDN/>
        <w:jc w:val="both"/>
        <w:rPr>
          <w:rFonts w:ascii="Arial" w:eastAsia="Times New Roman" w:hAnsi="Arial" w:cs="Arial"/>
          <w:strike/>
          <w:sz w:val="24"/>
          <w:szCs w:val="24"/>
          <w:lang w:val="en-IE" w:eastAsia="en-GB"/>
        </w:rPr>
      </w:pPr>
    </w:p>
    <w:p w14:paraId="1CEBF23D" w14:textId="6CE46101" w:rsidR="000D506F" w:rsidRPr="00C210D9" w:rsidRDefault="000D506F" w:rsidP="00B74072">
      <w:pPr>
        <w:widowControl/>
        <w:tabs>
          <w:tab w:val="left" w:pos="1701"/>
        </w:tabs>
        <w:autoSpaceDE/>
        <w:autoSpaceDN/>
        <w:jc w:val="both"/>
        <w:rPr>
          <w:rFonts w:ascii="Arial" w:eastAsia="Times New Roman" w:hAnsi="Arial" w:cs="Arial"/>
          <w:b/>
          <w:sz w:val="24"/>
          <w:szCs w:val="24"/>
          <w:u w:val="single"/>
          <w:lang w:val="en-IE" w:eastAsia="en-GB"/>
        </w:rPr>
      </w:pPr>
      <w:r w:rsidRPr="00C210D9">
        <w:rPr>
          <w:rFonts w:ascii="Arial" w:eastAsia="Times New Roman" w:hAnsi="Arial" w:cs="Arial"/>
          <w:b/>
          <w:sz w:val="24"/>
          <w:szCs w:val="24"/>
          <w:u w:val="single"/>
          <w:lang w:val="en-IE" w:eastAsia="en-GB"/>
        </w:rPr>
        <w:t>Applications will not be accepted without submitting both a CV and statement of suitability.</w:t>
      </w:r>
    </w:p>
    <w:p w14:paraId="5C4F6549" w14:textId="77777777" w:rsidR="000D506F" w:rsidRPr="000D506F" w:rsidRDefault="000D506F" w:rsidP="00B74072">
      <w:pPr>
        <w:widowControl/>
        <w:tabs>
          <w:tab w:val="left" w:pos="1701"/>
        </w:tabs>
        <w:autoSpaceDE/>
        <w:autoSpaceDN/>
        <w:jc w:val="both"/>
        <w:rPr>
          <w:rFonts w:ascii="Arial" w:eastAsia="Times New Roman" w:hAnsi="Arial" w:cs="Arial"/>
          <w:b/>
          <w:sz w:val="24"/>
          <w:szCs w:val="24"/>
          <w:lang w:val="en-IE" w:eastAsia="en-GB"/>
        </w:rPr>
      </w:pPr>
    </w:p>
    <w:p w14:paraId="3090E492" w14:textId="4FCD9578" w:rsidR="000D506F" w:rsidRPr="000D506F" w:rsidRDefault="00C671FB" w:rsidP="00B74072">
      <w:pPr>
        <w:widowControl/>
        <w:tabs>
          <w:tab w:val="left" w:pos="1701"/>
        </w:tabs>
        <w:autoSpaceDE/>
        <w:autoSpaceDN/>
        <w:jc w:val="both"/>
        <w:rPr>
          <w:rFonts w:ascii="Arial" w:eastAsia="Times New Roman" w:hAnsi="Arial" w:cs="Arial"/>
          <w:b/>
          <w:sz w:val="24"/>
          <w:szCs w:val="24"/>
          <w:lang w:val="en-IE" w:eastAsia="en-GB"/>
        </w:rPr>
      </w:pPr>
      <w:r w:rsidRPr="000D506F">
        <w:rPr>
          <w:rFonts w:ascii="Arial" w:eastAsia="Times New Roman" w:hAnsi="Arial" w:cs="Arial"/>
          <w:b/>
          <w:sz w:val="24"/>
          <w:szCs w:val="24"/>
          <w:lang w:val="en-IE" w:eastAsia="en-GB"/>
        </w:rPr>
        <w:t>Applications will not be accepted after the closing date.</w:t>
      </w:r>
    </w:p>
    <w:p w14:paraId="33F02FE9" w14:textId="77777777" w:rsidR="00C671FB" w:rsidRPr="00B74072" w:rsidRDefault="00C671FB" w:rsidP="00B74072">
      <w:pPr>
        <w:widowControl/>
        <w:tabs>
          <w:tab w:val="left" w:pos="1701"/>
        </w:tabs>
        <w:autoSpaceDE/>
        <w:autoSpaceDN/>
        <w:spacing w:after="4" w:line="247" w:lineRule="auto"/>
        <w:jc w:val="both"/>
        <w:rPr>
          <w:rFonts w:ascii="Arial" w:eastAsia="Arial" w:hAnsi="Arial" w:cs="Arial"/>
          <w:b/>
          <w:bCs/>
          <w:color w:val="C00000"/>
          <w:sz w:val="24"/>
          <w:szCs w:val="24"/>
          <w:lang w:val="en-IE" w:eastAsia="en-IE"/>
        </w:rPr>
      </w:pPr>
    </w:p>
    <w:p w14:paraId="206ABF5C"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b/>
          <w:bCs/>
          <w:color w:val="C00000"/>
          <w:sz w:val="24"/>
          <w:szCs w:val="24"/>
          <w:lang w:val="en-IE" w:eastAsia="en-IE"/>
        </w:rPr>
      </w:pPr>
      <w:r w:rsidRPr="00B74072">
        <w:rPr>
          <w:rFonts w:ascii="Arial" w:eastAsia="Arial" w:hAnsi="Arial" w:cs="Arial"/>
          <w:b/>
          <w:bCs/>
          <w:color w:val="C00000"/>
          <w:sz w:val="24"/>
          <w:szCs w:val="24"/>
          <w:lang w:val="en-IE" w:eastAsia="en-IE"/>
        </w:rPr>
        <w:t xml:space="preserve">Candidates with disabilities: </w:t>
      </w:r>
    </w:p>
    <w:p w14:paraId="3A3BEB5D"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b/>
          <w:bCs/>
          <w:color w:val="C00000"/>
          <w:sz w:val="24"/>
          <w:szCs w:val="24"/>
          <w:lang w:val="en-IE" w:eastAsia="en-IE"/>
        </w:rPr>
      </w:pPr>
    </w:p>
    <w:p w14:paraId="27C11871"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If you have a disability or need reasonable accommodations made during the selection process,</w:t>
      </w:r>
    </w:p>
    <w:p w14:paraId="35D36FBB"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we strongly encourage you to share this with us so that we can ensure you get the support that you need. Reasonable accommodation in our selection process refers to adjustments and practical changes which would enable a disabled candidate to have an equal opportunity for this competition.</w:t>
      </w:r>
    </w:p>
    <w:p w14:paraId="0B723A1E"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p>
    <w:p w14:paraId="18A9219F" w14:textId="3B8A24F8"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Examples of adjustments we provide include the use of assistive technology, extra time, scribes,</w:t>
      </w:r>
      <w:r w:rsidR="003D5214" w:rsidRPr="00B74072">
        <w:rPr>
          <w:rFonts w:ascii="Arial" w:eastAsia="Arial" w:hAnsi="Arial" w:cs="Arial"/>
          <w:sz w:val="24"/>
          <w:szCs w:val="24"/>
          <w:lang w:val="en-IE" w:eastAsia="en-IE"/>
        </w:rPr>
        <w:t xml:space="preserve"> </w:t>
      </w:r>
      <w:r w:rsidRPr="00B74072">
        <w:rPr>
          <w:rFonts w:ascii="Arial" w:eastAsia="Arial" w:hAnsi="Arial" w:cs="Arial"/>
          <w:sz w:val="24"/>
          <w:szCs w:val="24"/>
          <w:lang w:val="en-IE" w:eastAsia="en-IE"/>
        </w:rPr>
        <w:t>and/or readers or a range of other accommodations.</w:t>
      </w:r>
      <w:r w:rsidRPr="00B74072">
        <w:rPr>
          <w:rFonts w:ascii="Arial" w:eastAsia="Arial" w:hAnsi="Arial" w:cs="Arial"/>
          <w:color w:val="000000"/>
          <w:sz w:val="24"/>
          <w:szCs w:val="24"/>
          <w:lang w:val="en-IE" w:eastAsia="en-IE"/>
        </w:rPr>
        <w:t xml:space="preserve"> </w:t>
      </w:r>
      <w:r w:rsidRPr="00B74072">
        <w:rPr>
          <w:rFonts w:ascii="Arial" w:eastAsia="Arial" w:hAnsi="Arial" w:cs="Arial"/>
          <w:sz w:val="24"/>
          <w:szCs w:val="24"/>
          <w:lang w:val="en-IE" w:eastAsia="en-IE"/>
        </w:rPr>
        <w:t>Please be assured that having a disability or requiring adjustments will not impact on your progress in the selection process; you will not be at a disadvantage if you disclose your disability or requirements to us. Your disability and/or adjustments will be kept entirely confidential.</w:t>
      </w:r>
    </w:p>
    <w:p w14:paraId="2B7B9D57" w14:textId="77777777" w:rsidR="00C671FB" w:rsidRPr="00B74072" w:rsidRDefault="00C671FB" w:rsidP="00B74072">
      <w:pPr>
        <w:widowControl/>
        <w:tabs>
          <w:tab w:val="left" w:pos="1701"/>
        </w:tabs>
        <w:autoSpaceDE/>
        <w:autoSpaceDN/>
        <w:spacing w:after="4" w:line="247" w:lineRule="auto"/>
        <w:jc w:val="both"/>
        <w:rPr>
          <w:rFonts w:ascii="Arial" w:eastAsia="Arial" w:hAnsi="Arial" w:cs="Arial"/>
          <w:sz w:val="24"/>
          <w:szCs w:val="24"/>
          <w:lang w:val="en-IE" w:eastAsia="en-IE"/>
        </w:rPr>
      </w:pPr>
    </w:p>
    <w:p w14:paraId="404FDE82"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If you would like to talk about your application or any accommodations that may be of benefit</w:t>
      </w:r>
    </w:p>
    <w:p w14:paraId="5317FB24"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during the recruitment process, please contact our Disability Liaison Officer, Liam McCaffrey, at</w:t>
      </w:r>
      <w:r w:rsidRPr="00B74072">
        <w:rPr>
          <w:rFonts w:ascii="Arial" w:eastAsia="Times New Roman" w:hAnsi="Arial" w:cs="Arial"/>
          <w:b/>
          <w:sz w:val="24"/>
          <w:szCs w:val="24"/>
          <w:lang w:val="en-IE" w:eastAsia="en-GB"/>
        </w:rPr>
        <w:t xml:space="preserve"> </w:t>
      </w:r>
      <w:hyperlink r:id="rId17" w:history="1"/>
      <w:hyperlink r:id="rId18" w:history="1">
        <w:r w:rsidRPr="00B74072">
          <w:rPr>
            <w:rFonts w:ascii="Arial" w:eastAsia="Times New Roman" w:hAnsi="Arial" w:cs="Arial"/>
            <w:b/>
            <w:color w:val="0000FF"/>
            <w:sz w:val="24"/>
            <w:szCs w:val="24"/>
            <w:u w:val="single"/>
            <w:lang w:val="en-IE" w:eastAsia="en-GB"/>
          </w:rPr>
          <w:t>dlo@hea.ie</w:t>
        </w:r>
      </w:hyperlink>
      <w:r w:rsidRPr="00B74072">
        <w:rPr>
          <w:rFonts w:ascii="Arial" w:eastAsia="Times New Roman" w:hAnsi="Arial" w:cs="Arial"/>
          <w:b/>
          <w:sz w:val="24"/>
          <w:szCs w:val="24"/>
          <w:lang w:val="en-IE" w:eastAsia="en-GB"/>
        </w:rPr>
        <w:t xml:space="preserve"> </w:t>
      </w:r>
    </w:p>
    <w:p w14:paraId="5A0A6CB8"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p>
    <w:p w14:paraId="5CF9A41C"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Should you be successful, the disclosure of a disability for this stage of the process will not be</w:t>
      </w:r>
    </w:p>
    <w:p w14:paraId="7019BB22" w14:textId="77777777" w:rsidR="00C671FB" w:rsidRPr="00B74072" w:rsidRDefault="00C671FB" w:rsidP="00B74072">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B74072">
        <w:rPr>
          <w:rFonts w:ascii="Arial" w:eastAsia="Arial" w:hAnsi="Arial" w:cs="Arial"/>
          <w:sz w:val="24"/>
          <w:szCs w:val="24"/>
          <w:lang w:val="en-IE" w:eastAsia="en-IE"/>
        </w:rPr>
        <w:t>passed onto the employing department unless you request that we do so.</w:t>
      </w:r>
    </w:p>
    <w:p w14:paraId="262CF5F3" w14:textId="77777777" w:rsidR="00C671FB" w:rsidRPr="00B74072" w:rsidRDefault="00C671FB" w:rsidP="00C671FB">
      <w:pPr>
        <w:widowControl/>
        <w:tabs>
          <w:tab w:val="left" w:pos="1701"/>
        </w:tabs>
        <w:autoSpaceDE/>
        <w:autoSpaceDN/>
        <w:rPr>
          <w:rFonts w:ascii="Arial" w:eastAsia="Times New Roman" w:hAnsi="Arial" w:cs="Arial"/>
          <w:b/>
          <w:color w:val="C00000"/>
          <w:sz w:val="24"/>
          <w:szCs w:val="24"/>
          <w:lang w:val="en-IE" w:eastAsia="en-GB"/>
        </w:rPr>
      </w:pPr>
    </w:p>
    <w:p w14:paraId="25E422A7" w14:textId="77777777" w:rsidR="00C671FB" w:rsidRPr="00B74072" w:rsidRDefault="00C671FB" w:rsidP="00C671FB">
      <w:pPr>
        <w:widowControl/>
        <w:tabs>
          <w:tab w:val="left" w:pos="1701"/>
        </w:tabs>
        <w:autoSpaceDE/>
        <w:autoSpaceDN/>
        <w:rPr>
          <w:rFonts w:ascii="Arial" w:eastAsia="Times New Roman" w:hAnsi="Arial" w:cs="Arial"/>
          <w:b/>
          <w:color w:val="C00000"/>
          <w:sz w:val="24"/>
          <w:szCs w:val="24"/>
          <w:lang w:val="en-IE" w:eastAsia="en-GB"/>
        </w:rPr>
      </w:pPr>
    </w:p>
    <w:p w14:paraId="3C121D10" w14:textId="77777777" w:rsidR="00C671FB" w:rsidRPr="00B74072" w:rsidRDefault="00C671FB" w:rsidP="006B2037">
      <w:pPr>
        <w:widowControl/>
        <w:tabs>
          <w:tab w:val="left" w:pos="1701"/>
        </w:tabs>
        <w:autoSpaceDE/>
        <w:autoSpaceDN/>
        <w:jc w:val="both"/>
        <w:rPr>
          <w:rFonts w:ascii="Arial" w:eastAsia="Times New Roman" w:hAnsi="Arial" w:cs="Arial"/>
          <w:b/>
          <w:color w:val="C00000"/>
          <w:sz w:val="24"/>
          <w:szCs w:val="24"/>
          <w:lang w:val="en-IE" w:eastAsia="en-GB"/>
        </w:rPr>
      </w:pPr>
      <w:r w:rsidRPr="00B74072">
        <w:rPr>
          <w:rFonts w:ascii="Arial" w:eastAsia="Times New Roman" w:hAnsi="Arial" w:cs="Arial"/>
          <w:b/>
          <w:color w:val="C00000"/>
          <w:sz w:val="24"/>
          <w:szCs w:val="24"/>
          <w:lang w:val="en-IE" w:eastAsia="en-GB"/>
        </w:rPr>
        <w:t>Selection Process:</w:t>
      </w:r>
    </w:p>
    <w:p w14:paraId="1DF1B1BA" w14:textId="77777777" w:rsidR="00C671FB" w:rsidRPr="00B74072" w:rsidRDefault="00C671FB" w:rsidP="006B2037">
      <w:pPr>
        <w:widowControl/>
        <w:tabs>
          <w:tab w:val="left" w:pos="1701"/>
        </w:tabs>
        <w:autoSpaceDE/>
        <w:autoSpaceDN/>
        <w:jc w:val="both"/>
        <w:rPr>
          <w:rFonts w:ascii="Arial" w:eastAsia="Times New Roman" w:hAnsi="Arial" w:cs="Arial"/>
          <w:color w:val="C00000"/>
          <w:sz w:val="24"/>
          <w:szCs w:val="24"/>
          <w:lang w:val="en-IE" w:eastAsia="en-GB"/>
        </w:rPr>
      </w:pPr>
    </w:p>
    <w:p w14:paraId="5C3BE7EA" w14:textId="77777777" w:rsidR="00C671FB" w:rsidRPr="00B74072" w:rsidRDefault="00C671FB" w:rsidP="006B2037">
      <w:pPr>
        <w:widowControl/>
        <w:tabs>
          <w:tab w:val="left" w:pos="-720"/>
          <w:tab w:val="left" w:pos="0"/>
        </w:tabs>
        <w:suppressAutoHyphens/>
        <w:autoSpaceDE/>
        <w:autoSpaceDN/>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The selection may include shortlisting of candidates on the basis of the information contained in their application and by: </w:t>
      </w:r>
    </w:p>
    <w:p w14:paraId="013CD075" w14:textId="77777777" w:rsidR="00C671FB" w:rsidRPr="00B74072" w:rsidRDefault="00C671FB" w:rsidP="006B2037">
      <w:pPr>
        <w:widowControl/>
        <w:tabs>
          <w:tab w:val="left" w:pos="-720"/>
          <w:tab w:val="left" w:pos="0"/>
        </w:tabs>
        <w:suppressAutoHyphens/>
        <w:autoSpaceDE/>
        <w:autoSpaceDN/>
        <w:jc w:val="both"/>
        <w:rPr>
          <w:rFonts w:ascii="Arial" w:eastAsia="Times New Roman" w:hAnsi="Arial" w:cs="Arial"/>
          <w:sz w:val="24"/>
          <w:szCs w:val="24"/>
          <w:lang w:val="en-IE"/>
        </w:rPr>
      </w:pPr>
    </w:p>
    <w:p w14:paraId="1515C0D1" w14:textId="50A7799F" w:rsidR="00C671FB" w:rsidRPr="00B74072" w:rsidRDefault="00C671FB" w:rsidP="006B2037">
      <w:pPr>
        <w:widowControl/>
        <w:numPr>
          <w:ilvl w:val="0"/>
          <w:numId w:val="6"/>
        </w:numPr>
        <w:tabs>
          <w:tab w:val="left" w:pos="-720"/>
          <w:tab w:val="left" w:pos="0"/>
        </w:tabs>
        <w:suppressAutoHyphens/>
        <w:autoSpaceDE/>
        <w:autoSpaceDN/>
        <w:spacing w:after="4" w:line="248" w:lineRule="auto"/>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Interview, either in person in the HEA’s offices or via MS Teams</w:t>
      </w:r>
    </w:p>
    <w:p w14:paraId="7E92E11F" w14:textId="2950B01A" w:rsidR="00C671FB" w:rsidRPr="00B74072" w:rsidRDefault="00276215" w:rsidP="006B2037">
      <w:pPr>
        <w:widowControl/>
        <w:numPr>
          <w:ilvl w:val="0"/>
          <w:numId w:val="6"/>
        </w:numPr>
        <w:tabs>
          <w:tab w:val="left" w:pos="-720"/>
          <w:tab w:val="left" w:pos="0"/>
        </w:tabs>
        <w:suppressAutoHyphens/>
        <w:autoSpaceDE/>
        <w:autoSpaceDN/>
        <w:spacing w:after="4" w:line="248" w:lineRule="auto"/>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Completion of s</w:t>
      </w:r>
      <w:r w:rsidR="00C671FB" w:rsidRPr="00B74072">
        <w:rPr>
          <w:rFonts w:ascii="Arial" w:eastAsia="Times New Roman" w:hAnsi="Arial" w:cs="Arial"/>
          <w:sz w:val="24"/>
          <w:szCs w:val="24"/>
          <w:lang w:val="en-IE"/>
        </w:rPr>
        <w:t>atisfactory reference</w:t>
      </w:r>
      <w:r w:rsidRPr="00B74072">
        <w:rPr>
          <w:rFonts w:ascii="Arial" w:eastAsia="Times New Roman" w:hAnsi="Arial" w:cs="Arial"/>
          <w:sz w:val="24"/>
          <w:szCs w:val="24"/>
          <w:lang w:val="en-IE"/>
        </w:rPr>
        <w:t xml:space="preserve"> checks</w:t>
      </w:r>
      <w:r w:rsidR="00C671FB" w:rsidRPr="00B74072">
        <w:rPr>
          <w:rFonts w:ascii="Arial" w:eastAsia="Times New Roman" w:hAnsi="Arial" w:cs="Arial"/>
          <w:sz w:val="24"/>
          <w:szCs w:val="24"/>
          <w:lang w:val="en-IE"/>
        </w:rPr>
        <w:t xml:space="preserve"> (referees will not be contacted without the candidate’s prior agreement)</w:t>
      </w:r>
    </w:p>
    <w:p w14:paraId="63D36DBD" w14:textId="77777777" w:rsidR="00C671FB" w:rsidRPr="00B74072" w:rsidRDefault="00C671FB" w:rsidP="006B2037">
      <w:pPr>
        <w:widowControl/>
        <w:autoSpaceDE/>
        <w:autoSpaceDN/>
        <w:jc w:val="both"/>
        <w:rPr>
          <w:rFonts w:ascii="Arial" w:eastAsia="Times New Roman" w:hAnsi="Arial" w:cs="Arial"/>
          <w:sz w:val="24"/>
          <w:szCs w:val="24"/>
          <w:lang w:val="en-IE" w:eastAsia="en-GB"/>
        </w:rPr>
      </w:pPr>
    </w:p>
    <w:p w14:paraId="4125DD7A" w14:textId="77777777" w:rsidR="00C671FB" w:rsidRPr="00B74072" w:rsidRDefault="00C671FB" w:rsidP="006B2037">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lang w:val="en-IE"/>
        </w:rPr>
        <w:t>The Higher Education Authority reserves the right to require candidates attend a second interview.</w:t>
      </w:r>
    </w:p>
    <w:p w14:paraId="64AE67C9" w14:textId="77777777" w:rsidR="00C671FB" w:rsidRPr="00B74072"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val="en-IE" w:eastAsia="en-GB"/>
        </w:rPr>
      </w:pPr>
    </w:p>
    <w:p w14:paraId="11D07B64" w14:textId="77777777" w:rsidR="00C671FB" w:rsidRPr="00B74072"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val="en-IE" w:eastAsia="en-GB"/>
        </w:rPr>
      </w:pPr>
      <w:r w:rsidRPr="00B74072">
        <w:rPr>
          <w:rFonts w:ascii="Arial" w:eastAsia="Times New Roman" w:hAnsi="Arial" w:cs="Arial"/>
          <w:b/>
          <w:bCs/>
          <w:color w:val="C00000"/>
          <w:sz w:val="24"/>
          <w:szCs w:val="24"/>
          <w:lang w:val="en-IE" w:eastAsia="en-GB"/>
        </w:rPr>
        <w:t>Shortlisting:</w:t>
      </w:r>
    </w:p>
    <w:p w14:paraId="061A57FD" w14:textId="77777777" w:rsidR="00C671FB" w:rsidRPr="00B74072" w:rsidRDefault="00C671FB" w:rsidP="00C671FB">
      <w:pPr>
        <w:widowControl/>
        <w:tabs>
          <w:tab w:val="left" w:pos="-720"/>
          <w:tab w:val="left" w:pos="0"/>
        </w:tabs>
        <w:suppressAutoHyphens/>
        <w:autoSpaceDE/>
        <w:autoSpaceDN/>
        <w:rPr>
          <w:rFonts w:ascii="Arial" w:eastAsia="Times New Roman" w:hAnsi="Arial" w:cs="Arial"/>
          <w:bCs/>
          <w:color w:val="C00000"/>
          <w:sz w:val="24"/>
          <w:szCs w:val="24"/>
          <w:lang w:val="en-IE" w:eastAsia="en-GB"/>
        </w:rPr>
      </w:pPr>
    </w:p>
    <w:p w14:paraId="3BAE4247" w14:textId="77777777" w:rsidR="00C671FB" w:rsidRPr="00B74072" w:rsidRDefault="00C671FB" w:rsidP="00C671FB">
      <w:pPr>
        <w:widowControl/>
        <w:tabs>
          <w:tab w:val="left" w:pos="-720"/>
        </w:tabs>
        <w:autoSpaceDE/>
        <w:autoSpaceDN/>
        <w:jc w:val="both"/>
        <w:rPr>
          <w:rFonts w:ascii="Arial" w:eastAsia="Times New Roman" w:hAnsi="Arial" w:cs="Arial"/>
          <w:b/>
          <w:sz w:val="24"/>
          <w:szCs w:val="24"/>
          <w:lang w:val="en-IE" w:eastAsia="en-GB"/>
        </w:rPr>
      </w:pPr>
      <w:r w:rsidRPr="00B74072">
        <w:rPr>
          <w:rFonts w:ascii="Arial" w:eastAsia="Times New Roman" w:hAnsi="Arial" w:cs="Arial"/>
          <w:sz w:val="24"/>
          <w:szCs w:val="24"/>
          <w:lang w:val="en-IE"/>
        </w:rPr>
        <w:t>Normally the number of applications received for a position exceeds that required to fill existing and future vacancies for the position(s). While a candidate may meet the eligibility requirements of the competition, if the numbers applying for the position are such that it would not be practical to interview everyone, the Higher Education Authority may decide that a number only will be called to interview. In this respect, the Higher Education Authority may provide for the employment of a short-listing process to select a group for interview who, based on an examination of the applications, appear to be the most suitable for the position(s). An expert board will examine the applications against pre-determined criteria based on the requirements of the position. This is not to suggest that other candidates are necessarily unsuitable or incapable of undertaking the job, rather that there are some candidates, who based on their application, appear to be better qualified and/or have more relevant experience. It is therefore in your own interest to provide a detailed and accurate account of your qualifications/ experience in your application</w:t>
      </w:r>
      <w:r w:rsidRPr="00B74072">
        <w:rPr>
          <w:rFonts w:ascii="Arial" w:eastAsia="Times New Roman" w:hAnsi="Arial" w:cs="Arial"/>
          <w:b/>
          <w:sz w:val="24"/>
          <w:szCs w:val="24"/>
          <w:lang w:val="en-IE" w:eastAsia="en-GB"/>
        </w:rPr>
        <w:t>.</w:t>
      </w:r>
    </w:p>
    <w:p w14:paraId="6D8E4488" w14:textId="434B8BE6" w:rsidR="00590AB3" w:rsidRPr="00B74072" w:rsidRDefault="00590AB3" w:rsidP="00590AB3">
      <w:pPr>
        <w:pStyle w:val="H3"/>
        <w:rPr>
          <w:rFonts w:ascii="Arial" w:hAnsi="Arial" w:cs="Arial"/>
          <w:lang w:val="en-IE"/>
        </w:rPr>
      </w:pPr>
      <w:r w:rsidRPr="00B74072">
        <w:rPr>
          <w:rFonts w:ascii="Arial" w:hAnsi="Arial" w:cs="Arial"/>
          <w:lang w:val="en-IE"/>
        </w:rPr>
        <w:t xml:space="preserve"> </w:t>
      </w:r>
    </w:p>
    <w:p w14:paraId="54AD05A3" w14:textId="46F7E20F" w:rsidR="00590AB3" w:rsidRPr="00B74072" w:rsidRDefault="00590AB3" w:rsidP="00590AB3">
      <w:pPr>
        <w:pStyle w:val="H3"/>
        <w:rPr>
          <w:rFonts w:ascii="Arial" w:hAnsi="Arial" w:cs="Arial"/>
          <w:lang w:val="en-IE"/>
        </w:rPr>
      </w:pPr>
      <w:bookmarkStart w:id="10" w:name="_Hlk209778041"/>
      <w:r w:rsidRPr="00B74072">
        <w:rPr>
          <w:rFonts w:ascii="Arial" w:hAnsi="Arial" w:cs="Arial"/>
          <w:lang w:val="en-IE"/>
        </w:rPr>
        <w:t>Panel</w:t>
      </w:r>
    </w:p>
    <w:bookmarkEnd w:id="10"/>
    <w:p w14:paraId="15517D85" w14:textId="77777777" w:rsidR="00EE4E92" w:rsidRPr="00B74072" w:rsidRDefault="00EE4E92" w:rsidP="00EE4E92">
      <w:pPr>
        <w:pStyle w:val="H3"/>
        <w:rPr>
          <w:rFonts w:ascii="Arial" w:hAnsi="Arial" w:cs="Arial"/>
          <w:sz w:val="24"/>
          <w:szCs w:val="24"/>
          <w:lang w:val="en-IE"/>
        </w:rPr>
      </w:pPr>
    </w:p>
    <w:p w14:paraId="2F5584FA" w14:textId="39A150F1" w:rsidR="00C671FB" w:rsidRPr="00B74072" w:rsidRDefault="00C671FB" w:rsidP="00C671FB">
      <w:pPr>
        <w:widowControl/>
        <w:autoSpaceDE/>
        <w:autoSpaceDN/>
        <w:jc w:val="both"/>
        <w:rPr>
          <w:rFonts w:ascii="Arial" w:eastAsia="Times New Roman" w:hAnsi="Arial" w:cs="Arial"/>
          <w:bCs/>
          <w:sz w:val="24"/>
          <w:szCs w:val="24"/>
          <w:lang w:val="en-IE" w:eastAsia="en-GB"/>
        </w:rPr>
      </w:pPr>
      <w:r w:rsidRPr="00B74072">
        <w:rPr>
          <w:rFonts w:ascii="Arial" w:eastAsia="Times New Roman" w:hAnsi="Arial" w:cs="Arial"/>
          <w:sz w:val="24"/>
          <w:szCs w:val="24"/>
          <w:lang w:val="en-IE"/>
        </w:rPr>
        <w:t xml:space="preserve">At the end of the selection process a Panel of qualified candidates </w:t>
      </w:r>
      <w:r w:rsidR="00276215" w:rsidRPr="00B74072">
        <w:rPr>
          <w:rFonts w:ascii="Arial" w:eastAsia="Times New Roman" w:hAnsi="Arial" w:cs="Arial"/>
          <w:sz w:val="24"/>
          <w:szCs w:val="24"/>
          <w:lang w:val="en-IE"/>
        </w:rPr>
        <w:t xml:space="preserve">may be </w:t>
      </w:r>
      <w:r w:rsidRPr="00B74072">
        <w:rPr>
          <w:rFonts w:ascii="Arial" w:eastAsia="Times New Roman" w:hAnsi="Arial" w:cs="Arial"/>
          <w:sz w:val="24"/>
          <w:szCs w:val="24"/>
          <w:lang w:val="en-IE"/>
        </w:rPr>
        <w:t xml:space="preserve">formed from which vacancies may be filled. Qualification and placement on a panel is not a guarantee of appointment to a position. The panel will remain in place for a period of two years from the date of final interviews.  Only candidates with a valid work permission will be placed on a panel and the HEA </w:t>
      </w:r>
      <w:r w:rsidRPr="00B74072">
        <w:rPr>
          <w:rFonts w:ascii="Arial" w:eastAsia="Times New Roman" w:hAnsi="Arial" w:cs="Arial"/>
          <w:sz w:val="24"/>
          <w:szCs w:val="24"/>
          <w:lang w:val="en-IE"/>
        </w:rPr>
        <w:lastRenderedPageBreak/>
        <w:t xml:space="preserve">reserves the right to remove candidates from any panel should they no longer have permission to work in the State. The HEA reserves the right to remove candidates from a panel if they decline a permanent position. </w:t>
      </w:r>
    </w:p>
    <w:p w14:paraId="7978B9C9" w14:textId="77777777" w:rsidR="00590AB3" w:rsidRPr="00B74072" w:rsidRDefault="00590AB3" w:rsidP="00EE4E92">
      <w:pPr>
        <w:pStyle w:val="H3"/>
        <w:rPr>
          <w:rFonts w:ascii="Arial" w:hAnsi="Arial" w:cs="Arial"/>
          <w:sz w:val="24"/>
          <w:szCs w:val="24"/>
          <w:lang w:val="en-IE"/>
        </w:rPr>
      </w:pPr>
    </w:p>
    <w:p w14:paraId="3015DAE4" w14:textId="58579B9E" w:rsidR="00590AB3" w:rsidRPr="00B74072" w:rsidRDefault="00590AB3" w:rsidP="00590AB3">
      <w:pPr>
        <w:pStyle w:val="H3"/>
        <w:rPr>
          <w:rFonts w:ascii="Arial" w:hAnsi="Arial" w:cs="Arial"/>
          <w:lang w:val="en-IE"/>
        </w:rPr>
      </w:pPr>
      <w:bookmarkStart w:id="11" w:name="_Hlk209778090"/>
      <w:r w:rsidRPr="00B74072">
        <w:rPr>
          <w:rFonts w:ascii="Arial" w:hAnsi="Arial" w:cs="Arial"/>
          <w:lang w:val="en-IE"/>
        </w:rPr>
        <w:t>Confidentiality</w:t>
      </w:r>
    </w:p>
    <w:bookmarkEnd w:id="11"/>
    <w:p w14:paraId="18D2014D" w14:textId="77777777" w:rsidR="00590AB3" w:rsidRPr="00B74072" w:rsidRDefault="00590AB3" w:rsidP="00590AB3">
      <w:pPr>
        <w:pStyle w:val="H3"/>
        <w:rPr>
          <w:rFonts w:ascii="Arial" w:hAnsi="Arial" w:cs="Arial"/>
          <w:sz w:val="24"/>
          <w:szCs w:val="24"/>
          <w:lang w:val="en-IE"/>
        </w:rPr>
      </w:pPr>
    </w:p>
    <w:p w14:paraId="71D29ECE" w14:textId="77777777" w:rsidR="00C671FB" w:rsidRPr="00B74072" w:rsidRDefault="00C671FB" w:rsidP="00C671FB">
      <w:pPr>
        <w:widowControl/>
        <w:autoSpaceDE/>
        <w:autoSpaceDN/>
        <w:spacing w:after="120"/>
        <w:jc w:val="both"/>
        <w:rPr>
          <w:rFonts w:ascii="Arial" w:eastAsia="Times New Roman" w:hAnsi="Arial" w:cs="Arial"/>
          <w:sz w:val="24"/>
          <w:szCs w:val="24"/>
          <w:lang w:val="en-IE" w:eastAsia="en-GB"/>
        </w:rPr>
      </w:pPr>
      <w:r w:rsidRPr="00B74072">
        <w:rPr>
          <w:rFonts w:ascii="Arial" w:eastAsia="Times New Roman" w:hAnsi="Arial" w:cs="Arial"/>
          <w:sz w:val="24"/>
          <w:szCs w:val="24"/>
          <w:lang w:val="en-IE"/>
        </w:rPr>
        <w:t>Subject to the provisions of the Freedom of Information Act, 2014 as amended applications will be treated in strict confidence.</w:t>
      </w:r>
    </w:p>
    <w:p w14:paraId="1C556015" w14:textId="77777777" w:rsidR="00590AB3" w:rsidRPr="00B74072" w:rsidRDefault="00590AB3" w:rsidP="00590AB3">
      <w:pPr>
        <w:pStyle w:val="H3"/>
        <w:rPr>
          <w:rFonts w:ascii="Arial" w:hAnsi="Arial" w:cs="Arial"/>
          <w:sz w:val="24"/>
          <w:szCs w:val="24"/>
          <w:lang w:val="en-IE"/>
        </w:rPr>
      </w:pPr>
    </w:p>
    <w:p w14:paraId="41B67196" w14:textId="013CF191" w:rsidR="00590AB3" w:rsidRPr="00B74072" w:rsidRDefault="00590AB3" w:rsidP="00590AB3">
      <w:pPr>
        <w:pStyle w:val="H3"/>
        <w:rPr>
          <w:rFonts w:ascii="Arial" w:hAnsi="Arial" w:cs="Arial"/>
          <w:lang w:val="en-IE"/>
        </w:rPr>
      </w:pPr>
      <w:bookmarkStart w:id="12" w:name="_Hlk209778148"/>
      <w:r w:rsidRPr="00B74072">
        <w:rPr>
          <w:rFonts w:ascii="Arial" w:hAnsi="Arial" w:cs="Arial"/>
          <w:lang w:val="en-IE"/>
        </w:rPr>
        <w:t xml:space="preserve">Security Clearance </w:t>
      </w:r>
    </w:p>
    <w:bookmarkEnd w:id="12"/>
    <w:p w14:paraId="55C65A56" w14:textId="77777777" w:rsidR="00590AB3" w:rsidRPr="00B74072" w:rsidRDefault="00590AB3" w:rsidP="00590AB3">
      <w:pPr>
        <w:pStyle w:val="H3"/>
        <w:rPr>
          <w:rFonts w:ascii="Arial" w:hAnsi="Arial" w:cs="Arial"/>
          <w:sz w:val="24"/>
          <w:szCs w:val="24"/>
          <w:lang w:val="en-IE"/>
        </w:rPr>
      </w:pPr>
    </w:p>
    <w:p w14:paraId="176FE01C" w14:textId="77777777" w:rsidR="00C671FB" w:rsidRPr="00B74072" w:rsidRDefault="00C671FB" w:rsidP="00C671FB">
      <w:pPr>
        <w:widowControl/>
        <w:autoSpaceDE/>
        <w:autoSpaceDN/>
        <w:spacing w:line="247" w:lineRule="auto"/>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Garda vetting may be sought in respect of individuals who are considered for appointment. The applicant may be required to complete and return a Garda Vetting form. This form will be forwarded to </w:t>
      </w:r>
      <w:proofErr w:type="gramStart"/>
      <w:r w:rsidRPr="00B74072">
        <w:rPr>
          <w:rFonts w:ascii="Arial" w:eastAsia="Times New Roman" w:hAnsi="Arial" w:cs="Arial"/>
          <w:sz w:val="24"/>
          <w:szCs w:val="24"/>
          <w:lang w:val="en-IE"/>
        </w:rPr>
        <w:t>An</w:t>
      </w:r>
      <w:proofErr w:type="gramEnd"/>
      <w:r w:rsidRPr="00B74072">
        <w:rPr>
          <w:rFonts w:ascii="Arial" w:eastAsia="Times New Roman" w:hAnsi="Arial" w:cs="Arial"/>
          <w:sz w:val="24"/>
          <w:szCs w:val="24"/>
          <w:lang w:val="en-IE"/>
        </w:rPr>
        <w:t xml:space="preserve"> Garda Síochána for security checks on all Irish and Northern Irish addresses at which they resided.  If unsuccessful, this information will be destroyed by the Higher Education Authority.  If the applicant subsequently comes under consideration for another position, they will be required to supply this information again.</w:t>
      </w:r>
    </w:p>
    <w:p w14:paraId="16ECAD10" w14:textId="77777777" w:rsidR="00590AB3" w:rsidRPr="00B74072" w:rsidRDefault="00590AB3" w:rsidP="00590AB3">
      <w:pPr>
        <w:pStyle w:val="H3"/>
        <w:rPr>
          <w:rFonts w:ascii="Arial" w:hAnsi="Arial" w:cs="Arial"/>
          <w:sz w:val="24"/>
          <w:szCs w:val="24"/>
          <w:lang w:val="en-IE"/>
        </w:rPr>
      </w:pPr>
    </w:p>
    <w:p w14:paraId="1AC004BF" w14:textId="77777777" w:rsidR="00590AB3" w:rsidRPr="00B74072" w:rsidRDefault="00590AB3" w:rsidP="00590AB3">
      <w:pPr>
        <w:pStyle w:val="H3"/>
        <w:rPr>
          <w:rFonts w:ascii="Arial" w:hAnsi="Arial" w:cs="Arial"/>
          <w:lang w:val="en-IE"/>
        </w:rPr>
      </w:pPr>
      <w:bookmarkStart w:id="13" w:name="_Hlk209778220"/>
      <w:r w:rsidRPr="00B74072">
        <w:rPr>
          <w:rFonts w:ascii="Arial" w:hAnsi="Arial" w:cs="Arial"/>
          <w:lang w:val="en-IE"/>
        </w:rPr>
        <w:t xml:space="preserve">Candidates' Obligations </w:t>
      </w:r>
    </w:p>
    <w:bookmarkEnd w:id="13"/>
    <w:p w14:paraId="1A444061" w14:textId="77777777" w:rsidR="00590AB3" w:rsidRPr="00B74072" w:rsidRDefault="00590AB3" w:rsidP="00590AB3">
      <w:pPr>
        <w:pStyle w:val="H3"/>
        <w:rPr>
          <w:rFonts w:ascii="Arial" w:hAnsi="Arial" w:cs="Arial"/>
          <w:sz w:val="24"/>
          <w:szCs w:val="24"/>
          <w:lang w:val="en-IE"/>
        </w:rPr>
      </w:pPr>
    </w:p>
    <w:p w14:paraId="04BB6D18" w14:textId="77777777" w:rsidR="00C671FB" w:rsidRPr="00B74072" w:rsidRDefault="00C671FB" w:rsidP="00C671FB">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lang w:val="en-IE"/>
        </w:rPr>
        <w:t>Candidates should note that canvassing will disqualify and will result in their exclusion from the process.</w:t>
      </w:r>
    </w:p>
    <w:p w14:paraId="2554D383" w14:textId="77777777" w:rsidR="00C671FB" w:rsidRPr="00B74072" w:rsidRDefault="00C671FB" w:rsidP="00C671FB">
      <w:pPr>
        <w:widowControl/>
        <w:autoSpaceDE/>
        <w:autoSpaceDN/>
        <w:jc w:val="both"/>
        <w:rPr>
          <w:rFonts w:ascii="Arial" w:eastAsia="Times New Roman" w:hAnsi="Arial" w:cs="Arial"/>
          <w:b/>
          <w:sz w:val="24"/>
          <w:szCs w:val="24"/>
          <w:lang w:val="en-IE" w:eastAsia="en-GB"/>
        </w:rPr>
      </w:pPr>
    </w:p>
    <w:p w14:paraId="42431F5B" w14:textId="77777777" w:rsidR="00C671FB" w:rsidRPr="00B74072" w:rsidRDefault="00C671FB" w:rsidP="00C671FB">
      <w:pPr>
        <w:widowControl/>
        <w:autoSpaceDE/>
        <w:autoSpaceDN/>
        <w:jc w:val="both"/>
        <w:rPr>
          <w:rFonts w:ascii="Arial" w:eastAsia="Times New Roman" w:hAnsi="Arial" w:cs="Arial"/>
          <w:b/>
          <w:color w:val="C00000"/>
          <w:sz w:val="24"/>
          <w:szCs w:val="24"/>
          <w:lang w:val="en-IE" w:eastAsia="en-GB"/>
        </w:rPr>
      </w:pPr>
      <w:r w:rsidRPr="00B74072">
        <w:rPr>
          <w:rFonts w:ascii="Arial" w:eastAsia="Times New Roman" w:hAnsi="Arial" w:cs="Arial"/>
          <w:b/>
          <w:color w:val="C00000"/>
          <w:sz w:val="24"/>
          <w:szCs w:val="24"/>
          <w:lang w:val="en-IE" w:eastAsia="en-GB"/>
        </w:rPr>
        <w:t xml:space="preserve">Candidates must not: </w:t>
      </w:r>
    </w:p>
    <w:p w14:paraId="2416CCF0" w14:textId="77777777" w:rsidR="00C671FB" w:rsidRPr="00B74072" w:rsidRDefault="00C671FB" w:rsidP="00C671FB">
      <w:pPr>
        <w:widowControl/>
        <w:autoSpaceDE/>
        <w:autoSpaceDN/>
        <w:jc w:val="both"/>
        <w:rPr>
          <w:rFonts w:ascii="Arial" w:eastAsia="Times New Roman" w:hAnsi="Arial" w:cs="Arial"/>
          <w:b/>
          <w:color w:val="C00000"/>
          <w:sz w:val="24"/>
          <w:szCs w:val="24"/>
          <w:lang w:val="en-IE" w:eastAsia="en-GB"/>
        </w:rPr>
      </w:pPr>
    </w:p>
    <w:p w14:paraId="19C0D5BA" w14:textId="77777777" w:rsidR="00C671FB" w:rsidRPr="00B74072" w:rsidRDefault="00C671FB" w:rsidP="00C671FB">
      <w:pPr>
        <w:widowControl/>
        <w:numPr>
          <w:ilvl w:val="0"/>
          <w:numId w:val="7"/>
        </w:numPr>
        <w:autoSpaceDE/>
        <w:autoSpaceDN/>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knowingly or recklessly provide false information</w:t>
      </w:r>
    </w:p>
    <w:p w14:paraId="15D3FF70" w14:textId="77777777" w:rsidR="00C671FB" w:rsidRPr="00B74072" w:rsidRDefault="00C671FB" w:rsidP="00C671FB">
      <w:pPr>
        <w:widowControl/>
        <w:numPr>
          <w:ilvl w:val="0"/>
          <w:numId w:val="7"/>
        </w:numPr>
        <w:autoSpaceDE/>
        <w:autoSpaceDN/>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canvass any person with or without inducements </w:t>
      </w:r>
    </w:p>
    <w:p w14:paraId="00FB2E61" w14:textId="77777777" w:rsidR="00C671FB" w:rsidRPr="00B74072" w:rsidRDefault="00C671FB" w:rsidP="00C671FB">
      <w:pPr>
        <w:widowControl/>
        <w:numPr>
          <w:ilvl w:val="0"/>
          <w:numId w:val="7"/>
        </w:numPr>
        <w:autoSpaceDE/>
        <w:autoSpaceDN/>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interfere with or compromise the process in any way </w:t>
      </w:r>
    </w:p>
    <w:p w14:paraId="3F2EE5AD" w14:textId="77777777" w:rsidR="00C671FB" w:rsidRPr="00B74072" w:rsidRDefault="00C671FB" w:rsidP="00C671FB">
      <w:pPr>
        <w:widowControl/>
        <w:suppressAutoHyphens/>
        <w:autoSpaceDE/>
        <w:autoSpaceDN/>
        <w:jc w:val="both"/>
        <w:rPr>
          <w:rFonts w:ascii="Arial" w:eastAsia="Times New Roman" w:hAnsi="Arial" w:cs="Arial"/>
          <w:b/>
          <w:sz w:val="24"/>
          <w:szCs w:val="24"/>
          <w:lang w:val="en-IE" w:eastAsia="en-GB"/>
        </w:rPr>
      </w:pPr>
      <w:bookmarkStart w:id="14" w:name="_Hlk75936521"/>
      <w:r w:rsidRPr="00B74072">
        <w:rPr>
          <w:rFonts w:ascii="Arial" w:eastAsia="Times New Roman" w:hAnsi="Arial" w:cs="Arial"/>
          <w:b/>
          <w:sz w:val="24"/>
          <w:szCs w:val="24"/>
          <w:lang w:val="en-IE" w:eastAsia="en-GB"/>
        </w:rPr>
        <w:t xml:space="preserve"> </w:t>
      </w:r>
      <w:bookmarkEnd w:id="14"/>
    </w:p>
    <w:p w14:paraId="052DFEA9" w14:textId="77777777" w:rsidR="00C671FB" w:rsidRPr="00B74072" w:rsidRDefault="00C671FB" w:rsidP="00C671FB">
      <w:pPr>
        <w:widowControl/>
        <w:autoSpaceDE/>
        <w:autoSpaceDN/>
        <w:ind w:left="66"/>
        <w:jc w:val="both"/>
        <w:rPr>
          <w:rFonts w:ascii="Arial" w:eastAsia="Times New Roman" w:hAnsi="Arial" w:cs="Arial"/>
          <w:sz w:val="24"/>
          <w:szCs w:val="24"/>
          <w:lang w:val="en-IE"/>
        </w:rPr>
      </w:pPr>
      <w:r w:rsidRPr="00B74072">
        <w:rPr>
          <w:rFonts w:ascii="Arial" w:eastAsia="Times New Roman" w:hAnsi="Arial" w:cs="Arial"/>
          <w:sz w:val="24"/>
          <w:szCs w:val="24"/>
          <w:lang w:val="en-IE"/>
        </w:rPr>
        <w:t>A third party must not impersonate a candidate at any stage of the process.</w:t>
      </w:r>
    </w:p>
    <w:p w14:paraId="508F4C0C" w14:textId="77777777" w:rsidR="00C671FB" w:rsidRPr="00B74072" w:rsidRDefault="00C671FB" w:rsidP="00C671FB">
      <w:pPr>
        <w:widowControl/>
        <w:autoSpaceDE/>
        <w:autoSpaceDN/>
        <w:ind w:left="66"/>
        <w:jc w:val="both"/>
        <w:rPr>
          <w:rFonts w:ascii="Arial" w:eastAsia="Times New Roman" w:hAnsi="Arial" w:cs="Arial"/>
          <w:sz w:val="24"/>
          <w:szCs w:val="24"/>
          <w:lang w:val="en-IE"/>
        </w:rPr>
      </w:pPr>
    </w:p>
    <w:p w14:paraId="24653A1C" w14:textId="3DB910AA" w:rsidR="00C671FB" w:rsidRPr="00B74072" w:rsidRDefault="00C671FB" w:rsidP="00C671FB">
      <w:pPr>
        <w:widowControl/>
        <w:autoSpaceDE/>
        <w:autoSpaceDN/>
        <w:ind w:left="66"/>
        <w:jc w:val="both"/>
        <w:rPr>
          <w:rFonts w:ascii="Arial" w:eastAsia="Times New Roman" w:hAnsi="Arial" w:cs="Arial"/>
          <w:sz w:val="24"/>
          <w:szCs w:val="24"/>
          <w:lang w:val="en-IE"/>
        </w:rPr>
      </w:pPr>
      <w:r w:rsidRPr="00B74072">
        <w:rPr>
          <w:rFonts w:ascii="Arial" w:eastAsia="Times New Roman" w:hAnsi="Arial" w:cs="Arial"/>
          <w:sz w:val="24"/>
          <w:szCs w:val="24"/>
          <w:lang w:val="en-IE"/>
        </w:rPr>
        <w:t>Any person who contravenes the above provisions or who assists another person in contravening the above provisions is guilty of an offence. A person who is found guilty of an offence is liable to a fine/or imprisonment.</w:t>
      </w:r>
    </w:p>
    <w:p w14:paraId="5A72FE2A" w14:textId="77777777" w:rsidR="00C671FB" w:rsidRPr="00B74072" w:rsidRDefault="00C671FB" w:rsidP="00C671FB">
      <w:pPr>
        <w:widowControl/>
        <w:autoSpaceDE/>
        <w:autoSpaceDN/>
        <w:ind w:left="66"/>
        <w:jc w:val="both"/>
        <w:rPr>
          <w:rFonts w:ascii="Arial" w:eastAsia="Times New Roman" w:hAnsi="Arial" w:cs="Arial"/>
          <w:sz w:val="24"/>
          <w:szCs w:val="24"/>
          <w:lang w:val="en-IE"/>
        </w:rPr>
      </w:pPr>
    </w:p>
    <w:p w14:paraId="088D81BB" w14:textId="77777777" w:rsidR="00C671FB" w:rsidRPr="00B74072" w:rsidRDefault="00C671FB" w:rsidP="00C671FB">
      <w:pPr>
        <w:widowControl/>
        <w:autoSpaceDE/>
        <w:autoSpaceDN/>
        <w:ind w:left="66"/>
        <w:jc w:val="both"/>
        <w:rPr>
          <w:rFonts w:ascii="Arial" w:eastAsia="Times New Roman" w:hAnsi="Arial" w:cs="Arial"/>
          <w:sz w:val="24"/>
          <w:szCs w:val="24"/>
          <w:lang w:val="en-IE"/>
        </w:rPr>
      </w:pPr>
      <w:r w:rsidRPr="00B74072">
        <w:rPr>
          <w:rFonts w:ascii="Arial" w:eastAsia="Times New Roman" w:hAnsi="Arial" w:cs="Arial"/>
          <w:sz w:val="24"/>
          <w:szCs w:val="24"/>
          <w:lang w:val="en-IE"/>
        </w:rPr>
        <w:t>In addition, where a person found guilty of an offence was or is a candidate at a recruitment process, then:</w:t>
      </w:r>
    </w:p>
    <w:p w14:paraId="5028E3E2" w14:textId="77777777" w:rsidR="00276215" w:rsidRPr="00B74072" w:rsidRDefault="00276215" w:rsidP="00C671FB">
      <w:pPr>
        <w:widowControl/>
        <w:autoSpaceDE/>
        <w:autoSpaceDN/>
        <w:ind w:left="66"/>
        <w:jc w:val="both"/>
        <w:rPr>
          <w:rFonts w:ascii="Arial" w:eastAsia="Times New Roman" w:hAnsi="Arial" w:cs="Arial"/>
          <w:sz w:val="24"/>
          <w:szCs w:val="24"/>
          <w:lang w:val="en-IE"/>
        </w:rPr>
      </w:pPr>
    </w:p>
    <w:p w14:paraId="37B688B3" w14:textId="53643CCD" w:rsidR="00C671FB" w:rsidRPr="00B74072"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t>where he/she has not</w:t>
      </w:r>
      <w:r w:rsidR="00276215" w:rsidRPr="00B74072">
        <w:rPr>
          <w:rFonts w:ascii="Arial" w:eastAsia="Times New Roman" w:hAnsi="Arial" w:cs="Arial"/>
          <w:sz w:val="24"/>
          <w:szCs w:val="24"/>
          <w:lang w:val="en-IE"/>
        </w:rPr>
        <w:t xml:space="preserve"> yet</w:t>
      </w:r>
      <w:r w:rsidRPr="00B74072">
        <w:rPr>
          <w:rFonts w:ascii="Arial" w:eastAsia="Times New Roman" w:hAnsi="Arial" w:cs="Arial"/>
          <w:sz w:val="24"/>
          <w:szCs w:val="24"/>
          <w:lang w:val="en-IE"/>
        </w:rPr>
        <w:t xml:space="preserve"> been appointed to a post, he/she will be disqualified as a candidate; and </w:t>
      </w:r>
    </w:p>
    <w:p w14:paraId="70A7037B" w14:textId="77777777" w:rsidR="00C671FB" w:rsidRPr="00B74072"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IE"/>
        </w:rPr>
      </w:pPr>
      <w:r w:rsidRPr="00B74072">
        <w:rPr>
          <w:rFonts w:ascii="Arial" w:eastAsia="Times New Roman" w:hAnsi="Arial" w:cs="Arial"/>
          <w:sz w:val="24"/>
          <w:szCs w:val="24"/>
          <w:lang w:val="en-IE"/>
        </w:rPr>
        <w:lastRenderedPageBreak/>
        <w:t xml:space="preserve">where he/she has been appointed subsequently to the recruitment process in question, he/she shall forfeit that appointment. </w:t>
      </w:r>
    </w:p>
    <w:p w14:paraId="7B1A26E7" w14:textId="7DD97401" w:rsidR="00590AB3" w:rsidRPr="00B74072" w:rsidRDefault="00590AB3" w:rsidP="00590AB3">
      <w:pPr>
        <w:pStyle w:val="H3"/>
        <w:rPr>
          <w:rFonts w:ascii="Arial" w:hAnsi="Arial" w:cs="Arial"/>
          <w:lang w:val="en-IE"/>
        </w:rPr>
      </w:pPr>
      <w:r w:rsidRPr="00B74072">
        <w:rPr>
          <w:rFonts w:ascii="Arial" w:hAnsi="Arial" w:cs="Arial"/>
          <w:lang w:val="en-IE"/>
        </w:rPr>
        <w:t xml:space="preserve"> </w:t>
      </w:r>
    </w:p>
    <w:p w14:paraId="73289EEC" w14:textId="77777777" w:rsidR="00590AB3" w:rsidRPr="00B74072" w:rsidRDefault="00590AB3" w:rsidP="00590AB3">
      <w:pPr>
        <w:pStyle w:val="H3"/>
        <w:rPr>
          <w:rFonts w:ascii="Arial" w:hAnsi="Arial" w:cs="Arial"/>
          <w:lang w:val="en-IE"/>
        </w:rPr>
      </w:pPr>
      <w:bookmarkStart w:id="15" w:name="_Hlk209778264"/>
      <w:r w:rsidRPr="00B74072">
        <w:rPr>
          <w:rFonts w:ascii="Arial" w:hAnsi="Arial" w:cs="Arial"/>
          <w:lang w:val="en-IE"/>
        </w:rPr>
        <w:t>Deeming of candidature to be withdrawn</w:t>
      </w:r>
      <w:bookmarkEnd w:id="15"/>
      <w:r w:rsidRPr="00B74072">
        <w:rPr>
          <w:rFonts w:ascii="Arial" w:hAnsi="Arial" w:cs="Arial"/>
          <w:lang w:val="en-IE"/>
        </w:rPr>
        <w:t xml:space="preserve"> </w:t>
      </w:r>
    </w:p>
    <w:p w14:paraId="448B59F5" w14:textId="77777777" w:rsidR="00590AB3" w:rsidRPr="00B74072" w:rsidRDefault="00590AB3" w:rsidP="00590AB3">
      <w:pPr>
        <w:pStyle w:val="H3"/>
        <w:rPr>
          <w:rFonts w:ascii="Arial" w:hAnsi="Arial" w:cs="Arial"/>
          <w:sz w:val="24"/>
          <w:szCs w:val="24"/>
          <w:lang w:val="en-IE"/>
        </w:rPr>
      </w:pPr>
    </w:p>
    <w:p w14:paraId="39051301" w14:textId="77777777" w:rsidR="00C671FB" w:rsidRPr="00B74072" w:rsidRDefault="00C671FB" w:rsidP="00C671FB">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lang w:val="en-IE"/>
        </w:rPr>
        <w:t>Candidates who do not attend for interview or other test when and where required by the HEA, or who do not, when requested, furnish such evidence as the HEA requires in regard to any matter relevant to their candidature, will have no further claim to consideration.</w:t>
      </w:r>
    </w:p>
    <w:p w14:paraId="390BD457" w14:textId="1063178E" w:rsidR="00590AB3" w:rsidRPr="00B74072" w:rsidRDefault="00590AB3" w:rsidP="00590AB3">
      <w:pPr>
        <w:pStyle w:val="H3"/>
        <w:rPr>
          <w:rFonts w:ascii="Arial" w:hAnsi="Arial" w:cs="Arial"/>
          <w:lang w:val="en-IE"/>
        </w:rPr>
      </w:pPr>
      <w:r w:rsidRPr="00B74072">
        <w:rPr>
          <w:rFonts w:ascii="Arial" w:hAnsi="Arial" w:cs="Arial"/>
          <w:lang w:val="en-IE"/>
        </w:rPr>
        <w:t xml:space="preserve"> </w:t>
      </w:r>
    </w:p>
    <w:p w14:paraId="77BEA6B4" w14:textId="65486CB2" w:rsidR="00590AB3" w:rsidRPr="00B74072" w:rsidRDefault="00590AB3" w:rsidP="00EE4E92">
      <w:pPr>
        <w:pStyle w:val="H3"/>
        <w:rPr>
          <w:rFonts w:ascii="Arial" w:hAnsi="Arial" w:cs="Arial"/>
          <w:lang w:val="en-IE"/>
        </w:rPr>
      </w:pPr>
      <w:bookmarkStart w:id="16" w:name="_Hlk209778343"/>
      <w:bookmarkStart w:id="17" w:name="_Hlk209778357"/>
      <w:r w:rsidRPr="00B74072">
        <w:rPr>
          <w:rFonts w:ascii="Arial" w:hAnsi="Arial" w:cs="Arial"/>
          <w:lang w:val="en-IE"/>
        </w:rPr>
        <w:t>Quality Customer Service</w:t>
      </w:r>
      <w:bookmarkEnd w:id="16"/>
      <w:r w:rsidRPr="00B74072">
        <w:rPr>
          <w:rFonts w:ascii="Arial" w:hAnsi="Arial" w:cs="Arial"/>
          <w:lang w:val="en-IE"/>
        </w:rPr>
        <w:t xml:space="preserve"> </w:t>
      </w:r>
    </w:p>
    <w:bookmarkEnd w:id="17"/>
    <w:p w14:paraId="337522E3" w14:textId="77777777" w:rsidR="00590AB3" w:rsidRPr="00B74072" w:rsidRDefault="00590AB3" w:rsidP="00EE4E92">
      <w:pPr>
        <w:pStyle w:val="H3"/>
        <w:rPr>
          <w:rFonts w:ascii="Arial" w:hAnsi="Arial" w:cs="Arial"/>
          <w:sz w:val="24"/>
          <w:szCs w:val="24"/>
          <w:lang w:val="en-IE"/>
        </w:rPr>
      </w:pPr>
    </w:p>
    <w:p w14:paraId="791A9DD7" w14:textId="77777777" w:rsidR="00C671FB" w:rsidRPr="00B74072" w:rsidRDefault="00C671FB" w:rsidP="00C671FB">
      <w:pPr>
        <w:widowControl/>
        <w:autoSpaceDE/>
        <w:autoSpaceDN/>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We aim to provide an excellent quality service to all our customers. If, for whatever reason, you are unhappy with any aspect of the service you receive from us, we urge you to bring this to the attention of the unit or staff member concerned. This is important as it ensures that we are aware of the problem and can take the appropriate steps to resolve it. Feedback will be provided on written request. </w:t>
      </w:r>
    </w:p>
    <w:p w14:paraId="059C1F42" w14:textId="77777777" w:rsidR="00590AB3" w:rsidRPr="00B74072" w:rsidRDefault="00590AB3" w:rsidP="00590AB3">
      <w:pPr>
        <w:widowControl/>
        <w:autoSpaceDE/>
        <w:autoSpaceDN/>
        <w:jc w:val="both"/>
        <w:rPr>
          <w:rFonts w:ascii="Arial" w:eastAsia="Times New Roman" w:hAnsi="Arial" w:cs="Arial"/>
          <w:sz w:val="24"/>
          <w:szCs w:val="24"/>
          <w:lang w:val="en-IE"/>
        </w:rPr>
      </w:pPr>
    </w:p>
    <w:p w14:paraId="4E2931B9" w14:textId="77777777" w:rsidR="00590AB3" w:rsidRPr="00B74072" w:rsidRDefault="00590AB3" w:rsidP="00590AB3">
      <w:pPr>
        <w:pStyle w:val="H3"/>
        <w:rPr>
          <w:rFonts w:ascii="Arial" w:hAnsi="Arial" w:cs="Arial"/>
          <w:lang w:val="en-IE"/>
        </w:rPr>
      </w:pPr>
      <w:bookmarkStart w:id="18" w:name="_Hlk209778415"/>
      <w:r w:rsidRPr="00B74072">
        <w:rPr>
          <w:rFonts w:ascii="Arial" w:hAnsi="Arial" w:cs="Arial"/>
          <w:lang w:val="en-IE"/>
        </w:rPr>
        <w:t xml:space="preserve">Protected Disclosures </w:t>
      </w:r>
    </w:p>
    <w:bookmarkEnd w:id="18"/>
    <w:p w14:paraId="78A5DA1A" w14:textId="77777777" w:rsidR="00590AB3" w:rsidRPr="00B74072" w:rsidRDefault="00590AB3" w:rsidP="00590AB3">
      <w:pPr>
        <w:pStyle w:val="H3"/>
        <w:rPr>
          <w:rFonts w:ascii="Arial" w:hAnsi="Arial" w:cs="Arial"/>
          <w:sz w:val="24"/>
          <w:szCs w:val="24"/>
          <w:lang w:val="en-IE"/>
        </w:rPr>
      </w:pPr>
    </w:p>
    <w:p w14:paraId="3A731544" w14:textId="77777777" w:rsidR="00590AB3" w:rsidRPr="00B74072" w:rsidRDefault="00590AB3" w:rsidP="00590AB3">
      <w:pPr>
        <w:widowControl/>
        <w:tabs>
          <w:tab w:val="num" w:pos="426"/>
        </w:tabs>
        <w:autoSpaceDE/>
        <w:autoSpaceDN/>
        <w:spacing w:after="240"/>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The HEA is committed to maintaining an ethical and open workplace culture. In accordance with the Protected Disclosures Act 2014 (as amended), workers, including job applicants, have the right to report concerns about relevant wrongdoing in the workplace without fear of retaliation. </w:t>
      </w:r>
    </w:p>
    <w:p w14:paraId="6C03A698" w14:textId="77777777" w:rsidR="00590AB3" w:rsidRPr="00B74072" w:rsidRDefault="00590AB3" w:rsidP="00590AB3">
      <w:pPr>
        <w:widowControl/>
        <w:tabs>
          <w:tab w:val="num" w:pos="426"/>
        </w:tabs>
        <w:autoSpaceDE/>
        <w:autoSpaceDN/>
        <w:spacing w:after="240"/>
        <w:jc w:val="both"/>
        <w:rPr>
          <w:rFonts w:ascii="Arial" w:eastAsia="Times New Roman" w:hAnsi="Arial" w:cs="Arial"/>
          <w:bCs/>
          <w:sz w:val="24"/>
          <w:szCs w:val="24"/>
          <w:lang w:val="en-IE" w:eastAsia="en-GB"/>
        </w:rPr>
      </w:pPr>
      <w:r w:rsidRPr="00B74072">
        <w:rPr>
          <w:rFonts w:ascii="Arial" w:eastAsia="Times New Roman" w:hAnsi="Arial" w:cs="Arial"/>
          <w:bCs/>
          <w:sz w:val="24"/>
          <w:szCs w:val="24"/>
          <w:lang w:val="en-IE" w:eastAsia="en-GB"/>
        </w:rPr>
        <w:t xml:space="preserve">The HEA maintains an internal reporting channel for protected disclosures. Information on how to make a protected disclosure is available in our Protected Disclosures Policy, accessible on our website at </w:t>
      </w:r>
      <w:hyperlink r:id="rId19" w:history="1">
        <w:r w:rsidRPr="00B74072">
          <w:rPr>
            <w:rFonts w:ascii="Arial" w:eastAsia="Times New Roman" w:hAnsi="Arial" w:cs="Arial"/>
            <w:bCs/>
            <w:color w:val="0000FF"/>
            <w:sz w:val="24"/>
            <w:szCs w:val="24"/>
            <w:u w:val="single"/>
            <w:lang w:val="en-IE" w:eastAsia="en-GB"/>
          </w:rPr>
          <w:t>HEA-Internal-Protected-Disclosures-Policy.pdf</w:t>
        </w:r>
      </w:hyperlink>
      <w:r w:rsidRPr="00B74072">
        <w:rPr>
          <w:rFonts w:ascii="Arial" w:eastAsia="Times New Roman" w:hAnsi="Arial" w:cs="Arial"/>
          <w:bCs/>
          <w:sz w:val="24"/>
          <w:szCs w:val="24"/>
          <w:lang w:val="en-IE" w:eastAsia="en-GB"/>
        </w:rPr>
        <w:t>.</w:t>
      </w:r>
    </w:p>
    <w:p w14:paraId="1A315431" w14:textId="124A0CCE" w:rsidR="00590AB3" w:rsidRPr="00B74072" w:rsidRDefault="00590AB3" w:rsidP="00590AB3">
      <w:pPr>
        <w:pStyle w:val="H3"/>
        <w:rPr>
          <w:rFonts w:ascii="Arial" w:hAnsi="Arial" w:cs="Arial"/>
          <w:lang w:val="en-IE"/>
        </w:rPr>
      </w:pPr>
      <w:r w:rsidRPr="00B74072">
        <w:rPr>
          <w:rFonts w:ascii="Arial" w:hAnsi="Arial" w:cs="Arial"/>
          <w:lang w:val="en-IE"/>
        </w:rPr>
        <w:t>General Data Protection Regulation (GDPR)</w:t>
      </w:r>
    </w:p>
    <w:p w14:paraId="1D46D865" w14:textId="77777777" w:rsidR="00590AB3" w:rsidRPr="00B74072" w:rsidRDefault="00590AB3" w:rsidP="00590AB3">
      <w:pPr>
        <w:pStyle w:val="H3"/>
        <w:rPr>
          <w:rFonts w:ascii="Arial" w:hAnsi="Arial" w:cs="Arial"/>
          <w:sz w:val="24"/>
          <w:szCs w:val="24"/>
          <w:lang w:val="en-IE"/>
        </w:rPr>
      </w:pPr>
    </w:p>
    <w:p w14:paraId="64B9940B" w14:textId="0AC6D89C" w:rsidR="00EE4E92" w:rsidRPr="00B74072" w:rsidRDefault="00590AB3" w:rsidP="00B74072">
      <w:pPr>
        <w:jc w:val="both"/>
        <w:rPr>
          <w:rFonts w:ascii="Arial" w:eastAsia="Times New Roman" w:hAnsi="Arial" w:cs="Arial"/>
          <w:sz w:val="24"/>
          <w:szCs w:val="24"/>
          <w:lang w:val="en-IE"/>
        </w:rPr>
      </w:pPr>
      <w:r w:rsidRPr="00B74072">
        <w:rPr>
          <w:rFonts w:ascii="Arial" w:eastAsia="Times New Roman" w:hAnsi="Arial" w:cs="Arial"/>
          <w:sz w:val="24"/>
          <w:szCs w:val="24"/>
          <w:lang w:val="en-IE"/>
        </w:rPr>
        <w:t xml:space="preserve">The General Data Protection Regulation (GDPR) came into force on 25th May 2018, replacing the existing data protection framework under the EU Data Protection Directive. When your application is received, we create a record in your name, which contains much of the personal information you have supplied. This personal record is used solely in processing your candidature and should you be successful certain information you provide will be held by the HEA. Such information held is subject to the rights and obligations set out in the GDPR. To make a request to access your personal data, please submit your request in writing to:  Human Resources, Higher Education Authority, 3 Shelbourne Buildings, Crampton Avenue, Shelbourne Road, Dublin 4, ensuring that you describe the records you seek in the greatest possible detail to enable us to identify the relevant record. Alternatively, you can email dataprotection@hea.ie or visit </w:t>
      </w:r>
      <w:hyperlink r:id="rId20" w:history="1">
        <w:r w:rsidR="003D5214" w:rsidRPr="00B74072">
          <w:rPr>
            <w:rStyle w:val="Hyperlink"/>
            <w:rFonts w:ascii="Arial" w:eastAsia="Times New Roman" w:hAnsi="Arial" w:cs="Arial"/>
            <w:sz w:val="24"/>
            <w:szCs w:val="24"/>
            <w:lang w:val="en-IE"/>
          </w:rPr>
          <w:t>https://hea.ie/about-us/data-protection/</w:t>
        </w:r>
      </w:hyperlink>
      <w:r w:rsidR="003D5214" w:rsidRPr="00B74072">
        <w:rPr>
          <w:rFonts w:ascii="Arial" w:eastAsia="Times New Roman" w:hAnsi="Arial" w:cs="Arial"/>
          <w:sz w:val="24"/>
          <w:szCs w:val="24"/>
          <w:lang w:val="en-IE"/>
        </w:rPr>
        <w:t>.</w:t>
      </w:r>
    </w:p>
    <w:sectPr w:rsidR="00EE4E92" w:rsidRPr="00B74072" w:rsidSect="00CB3854">
      <w:headerReference w:type="first" r:id="rId21"/>
      <w:footerReference w:type="first" r:id="rId22"/>
      <w:pgSz w:w="11906" w:h="16838" w:code="9"/>
      <w:pgMar w:top="1134" w:right="851" w:bottom="1985"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293A" w14:textId="77777777" w:rsidR="00B25743" w:rsidRDefault="00B25743" w:rsidP="008653A9">
      <w:r>
        <w:separator/>
      </w:r>
    </w:p>
  </w:endnote>
  <w:endnote w:type="continuationSeparator" w:id="0">
    <w:p w14:paraId="34168560" w14:textId="77777777" w:rsidR="00B25743" w:rsidRDefault="00B25743" w:rsidP="008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5A99" w14:textId="2CF20CA9" w:rsidR="00055CF4" w:rsidRDefault="00055CF4" w:rsidP="00055CF4">
    <w:pPr>
      <w:pStyle w:val="Footer"/>
    </w:pPr>
    <w:r>
      <w:ptab w:relativeTo="margin" w:alignment="right" w:leader="none"/>
    </w:r>
  </w:p>
  <w:p w14:paraId="13F50D0B" w14:textId="4EE95A53" w:rsidR="00DF7B7A" w:rsidRDefault="00DF7B7A" w:rsidP="00DF7B7A">
    <w:pPr>
      <w:pStyle w:val="Footer"/>
      <w:jc w:val="right"/>
    </w:pPr>
  </w:p>
  <w:p w14:paraId="4C79F57A" w14:textId="75BBEA7A" w:rsidR="00B95832" w:rsidRDefault="00055CF4">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Pr>
        <w:rFonts w:ascii="Calibri" w:hAnsi="Calibri" w:cs="Calibri"/>
        <w:sz w:val="20"/>
        <w:szCs w:val="20"/>
      </w:rPr>
      <w:t>2</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75660BA3" wp14:editId="66D9538A">
          <wp:extent cx="3250831" cy="540000"/>
          <wp:effectExtent l="0" t="0" r="6985" b="0"/>
          <wp:docPr id="764363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118A" w14:textId="5D1C82BA" w:rsidR="00DB6DF2" w:rsidRDefault="001B63EC" w:rsidP="001B63EC">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sidRPr="001B63EC">
      <w:rPr>
        <w:rFonts w:ascii="Calibri" w:hAnsi="Calibri" w:cs="Calibri"/>
        <w:sz w:val="20"/>
        <w:szCs w:val="20"/>
        <w:lang w:val="en-GB"/>
      </w:rPr>
      <w:t>1</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6DD3000F" wp14:editId="52B63F0D">
          <wp:extent cx="3250831" cy="540000"/>
          <wp:effectExtent l="0" t="0" r="6985" b="0"/>
          <wp:docPr id="12204150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06BB" w14:textId="77777777" w:rsidR="00B25743" w:rsidRDefault="00B25743" w:rsidP="008653A9">
      <w:r>
        <w:separator/>
      </w:r>
    </w:p>
  </w:footnote>
  <w:footnote w:type="continuationSeparator" w:id="0">
    <w:p w14:paraId="20DDFC9C" w14:textId="77777777" w:rsidR="00B25743" w:rsidRDefault="00B25743" w:rsidP="008653A9">
      <w:r>
        <w:continuationSeparator/>
      </w:r>
    </w:p>
  </w:footnote>
  <w:footnote w:id="1">
    <w:p w14:paraId="5782ABE7" w14:textId="3B355568" w:rsidR="003025C4" w:rsidRDefault="003025C4">
      <w:pPr>
        <w:pStyle w:val="FootnoteText"/>
        <w:rPr>
          <w:rFonts w:ascii="Arial" w:hAnsi="Arial" w:cs="Arial"/>
          <w:sz w:val="18"/>
          <w:szCs w:val="18"/>
          <w:lang w:val="en-IE"/>
        </w:rPr>
      </w:pPr>
      <w:r>
        <w:rPr>
          <w:rStyle w:val="FootnoteReference"/>
        </w:rPr>
        <w:footnoteRef/>
      </w:r>
      <w:r>
        <w:t xml:space="preserve"> </w:t>
      </w:r>
      <w:r w:rsidRPr="00121F43">
        <w:rPr>
          <w:rFonts w:ascii="Arial" w:hAnsi="Arial" w:cs="Arial"/>
          <w:sz w:val="18"/>
          <w:szCs w:val="18"/>
          <w:lang w:val="en-IE"/>
        </w:rPr>
        <w:t>After 3 years satisfactory service at the maximum.</w:t>
      </w:r>
    </w:p>
    <w:p w14:paraId="5E44D2B6" w14:textId="77777777" w:rsidR="003025C4" w:rsidRPr="00121F43" w:rsidRDefault="003025C4" w:rsidP="003025C4">
      <w:pPr>
        <w:pStyle w:val="FootnoteText"/>
        <w:rPr>
          <w:rFonts w:ascii="Arial" w:hAnsi="Arial" w:cs="Arial"/>
          <w:sz w:val="18"/>
          <w:szCs w:val="18"/>
        </w:rPr>
      </w:pPr>
    </w:p>
    <w:p w14:paraId="115466BD" w14:textId="29663B0E" w:rsidR="003025C4" w:rsidRPr="00121F43" w:rsidRDefault="003025C4" w:rsidP="003025C4">
      <w:pPr>
        <w:pStyle w:val="FootnoteText"/>
        <w:rPr>
          <w:rFonts w:ascii="Arial" w:hAnsi="Arial" w:cs="Arial"/>
          <w:sz w:val="18"/>
          <w:szCs w:val="18"/>
          <w:lang w:val="en-IE"/>
        </w:rPr>
      </w:pPr>
      <w:r>
        <w:rPr>
          <w:rStyle w:val="FootnoteReference"/>
          <w:rFonts w:ascii="Arial" w:hAnsi="Arial" w:cs="Arial"/>
          <w:sz w:val="18"/>
          <w:szCs w:val="18"/>
        </w:rPr>
        <w:t>2</w:t>
      </w:r>
      <w:r w:rsidRPr="00121F43">
        <w:rPr>
          <w:rFonts w:ascii="Arial" w:hAnsi="Arial" w:cs="Arial"/>
          <w:sz w:val="18"/>
          <w:szCs w:val="18"/>
        </w:rPr>
        <w:t xml:space="preserve"> </w:t>
      </w:r>
      <w:r w:rsidRPr="00121F43">
        <w:rPr>
          <w:rFonts w:ascii="Arial" w:hAnsi="Arial" w:cs="Arial"/>
          <w:sz w:val="18"/>
          <w:szCs w:val="18"/>
          <w:lang w:val="en-IE"/>
        </w:rPr>
        <w:t>After 6 years satisfactory service at the maximum.</w:t>
      </w:r>
    </w:p>
    <w:p w14:paraId="7A11CF20" w14:textId="77777777" w:rsidR="003025C4" w:rsidRDefault="003025C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D245" w14:textId="119EC156" w:rsidR="00055CF4" w:rsidRDefault="00055CF4" w:rsidP="00055CF4">
    <w:pPr>
      <w:pStyle w:val="Header"/>
      <w:jc w:val="right"/>
    </w:pPr>
    <w:r>
      <w:rPr>
        <w:noProof/>
        <w14:ligatures w14:val="standardContextual"/>
      </w:rPr>
      <w:drawing>
        <wp:inline distT="0" distB="0" distL="0" distR="0" wp14:anchorId="126BC135" wp14:editId="4ADFD43D">
          <wp:extent cx="1032127" cy="1980000"/>
          <wp:effectExtent l="0" t="0" r="0" b="1270"/>
          <wp:docPr id="16886163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A2AF" w14:textId="2BEDD0AE" w:rsidR="00DB6DF2" w:rsidRPr="005F23A2" w:rsidRDefault="005F23A2" w:rsidP="001B63EC">
    <w:pPr>
      <w:pStyle w:val="Header"/>
      <w:jc w:val="right"/>
      <w:rPr>
        <w:rFonts w:ascii="Calibri" w:hAnsi="Calibri" w:cs="Calibri"/>
        <w:sz w:val="24"/>
        <w:szCs w:val="24"/>
        <w:lang w:val="en-GB"/>
      </w:rPr>
    </w:pPr>
    <w:r>
      <w:rPr>
        <w:noProof/>
        <w14:ligatures w14:val="standardContextual"/>
      </w:rPr>
      <w:drawing>
        <wp:inline distT="0" distB="0" distL="0" distR="0" wp14:anchorId="5D6B5BDB" wp14:editId="22EF9E5B">
          <wp:extent cx="1032127" cy="1980000"/>
          <wp:effectExtent l="0" t="0" r="0" b="1270"/>
          <wp:docPr id="12254895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6397"/>
    <w:multiLevelType w:val="hybridMultilevel"/>
    <w:tmpl w:val="B2167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4C627C"/>
    <w:multiLevelType w:val="hybridMultilevel"/>
    <w:tmpl w:val="4A6A5174"/>
    <w:lvl w:ilvl="0" w:tplc="EF38F7B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DF65DD"/>
    <w:multiLevelType w:val="hybridMultilevel"/>
    <w:tmpl w:val="136A37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9F73D43"/>
    <w:multiLevelType w:val="hybridMultilevel"/>
    <w:tmpl w:val="28B65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7DF5776"/>
    <w:multiLevelType w:val="hybridMultilevel"/>
    <w:tmpl w:val="19BED01E"/>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2B2271A2"/>
    <w:multiLevelType w:val="hybridMultilevel"/>
    <w:tmpl w:val="28B03A86"/>
    <w:lvl w:ilvl="0" w:tplc="18090001">
      <w:start w:val="1"/>
      <w:numFmt w:val="bullet"/>
      <w:lvlText w:val=""/>
      <w:lvlJc w:val="left"/>
      <w:pPr>
        <w:ind w:left="852" w:hanging="360"/>
      </w:pPr>
      <w:rPr>
        <w:rFonts w:ascii="Symbol" w:hAnsi="Symbol" w:hint="default"/>
      </w:rPr>
    </w:lvl>
    <w:lvl w:ilvl="1" w:tplc="18090003" w:tentative="1">
      <w:start w:val="1"/>
      <w:numFmt w:val="bullet"/>
      <w:lvlText w:val="o"/>
      <w:lvlJc w:val="left"/>
      <w:pPr>
        <w:ind w:left="1572" w:hanging="360"/>
      </w:pPr>
      <w:rPr>
        <w:rFonts w:ascii="Courier New" w:hAnsi="Courier New" w:cs="Courier New" w:hint="default"/>
      </w:rPr>
    </w:lvl>
    <w:lvl w:ilvl="2" w:tplc="18090005" w:tentative="1">
      <w:start w:val="1"/>
      <w:numFmt w:val="bullet"/>
      <w:lvlText w:val=""/>
      <w:lvlJc w:val="left"/>
      <w:pPr>
        <w:ind w:left="2292" w:hanging="360"/>
      </w:pPr>
      <w:rPr>
        <w:rFonts w:ascii="Wingdings" w:hAnsi="Wingdings" w:hint="default"/>
      </w:rPr>
    </w:lvl>
    <w:lvl w:ilvl="3" w:tplc="18090001" w:tentative="1">
      <w:start w:val="1"/>
      <w:numFmt w:val="bullet"/>
      <w:lvlText w:val=""/>
      <w:lvlJc w:val="left"/>
      <w:pPr>
        <w:ind w:left="3012" w:hanging="360"/>
      </w:pPr>
      <w:rPr>
        <w:rFonts w:ascii="Symbol" w:hAnsi="Symbol" w:hint="default"/>
      </w:rPr>
    </w:lvl>
    <w:lvl w:ilvl="4" w:tplc="18090003" w:tentative="1">
      <w:start w:val="1"/>
      <w:numFmt w:val="bullet"/>
      <w:lvlText w:val="o"/>
      <w:lvlJc w:val="left"/>
      <w:pPr>
        <w:ind w:left="3732" w:hanging="360"/>
      </w:pPr>
      <w:rPr>
        <w:rFonts w:ascii="Courier New" w:hAnsi="Courier New" w:cs="Courier New" w:hint="default"/>
      </w:rPr>
    </w:lvl>
    <w:lvl w:ilvl="5" w:tplc="18090005" w:tentative="1">
      <w:start w:val="1"/>
      <w:numFmt w:val="bullet"/>
      <w:lvlText w:val=""/>
      <w:lvlJc w:val="left"/>
      <w:pPr>
        <w:ind w:left="4452" w:hanging="360"/>
      </w:pPr>
      <w:rPr>
        <w:rFonts w:ascii="Wingdings" w:hAnsi="Wingdings" w:hint="default"/>
      </w:rPr>
    </w:lvl>
    <w:lvl w:ilvl="6" w:tplc="18090001" w:tentative="1">
      <w:start w:val="1"/>
      <w:numFmt w:val="bullet"/>
      <w:lvlText w:val=""/>
      <w:lvlJc w:val="left"/>
      <w:pPr>
        <w:ind w:left="5172" w:hanging="360"/>
      </w:pPr>
      <w:rPr>
        <w:rFonts w:ascii="Symbol" w:hAnsi="Symbol" w:hint="default"/>
      </w:rPr>
    </w:lvl>
    <w:lvl w:ilvl="7" w:tplc="18090003" w:tentative="1">
      <w:start w:val="1"/>
      <w:numFmt w:val="bullet"/>
      <w:lvlText w:val="o"/>
      <w:lvlJc w:val="left"/>
      <w:pPr>
        <w:ind w:left="5892" w:hanging="360"/>
      </w:pPr>
      <w:rPr>
        <w:rFonts w:ascii="Courier New" w:hAnsi="Courier New" w:cs="Courier New" w:hint="default"/>
      </w:rPr>
    </w:lvl>
    <w:lvl w:ilvl="8" w:tplc="18090005" w:tentative="1">
      <w:start w:val="1"/>
      <w:numFmt w:val="bullet"/>
      <w:lvlText w:val=""/>
      <w:lvlJc w:val="left"/>
      <w:pPr>
        <w:ind w:left="6612" w:hanging="360"/>
      </w:pPr>
      <w:rPr>
        <w:rFonts w:ascii="Wingdings" w:hAnsi="Wingdings" w:hint="default"/>
      </w:rPr>
    </w:lvl>
  </w:abstractNum>
  <w:abstractNum w:abstractNumId="6" w15:restartNumberingAfterBreak="0">
    <w:nsid w:val="30DE014A"/>
    <w:multiLevelType w:val="hybridMultilevel"/>
    <w:tmpl w:val="3EF81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37D0E58"/>
    <w:multiLevelType w:val="hybridMultilevel"/>
    <w:tmpl w:val="FB905680"/>
    <w:lvl w:ilvl="0" w:tplc="E03E3B5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C0602A4"/>
    <w:multiLevelType w:val="hybridMultilevel"/>
    <w:tmpl w:val="E13E8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855858"/>
    <w:multiLevelType w:val="hybridMultilevel"/>
    <w:tmpl w:val="0BBC699C"/>
    <w:lvl w:ilvl="0" w:tplc="2550B4DA">
      <w:start w:val="1"/>
      <w:numFmt w:val="decimal"/>
      <w:lvlText w:val="%1."/>
      <w:lvlJc w:val="left"/>
      <w:pPr>
        <w:ind w:left="360" w:hanging="360"/>
      </w:pPr>
      <w:rPr>
        <w:b/>
        <w:i w:val="0"/>
        <w:color w:val="auto"/>
        <w:u w:val="none"/>
      </w:rPr>
    </w:lvl>
    <w:lvl w:ilvl="1" w:tplc="18090019">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10" w15:restartNumberingAfterBreak="0">
    <w:nsid w:val="48FA682C"/>
    <w:multiLevelType w:val="hybridMultilevel"/>
    <w:tmpl w:val="62D4D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AA55E48"/>
    <w:multiLevelType w:val="hybridMultilevel"/>
    <w:tmpl w:val="C952ED5A"/>
    <w:lvl w:ilvl="0" w:tplc="138E7532">
      <w:start w:val="1"/>
      <w:numFmt w:val="decimal"/>
      <w:lvlText w:val="%1."/>
      <w:lvlJc w:val="left"/>
      <w:pPr>
        <w:ind w:left="1444" w:hanging="735"/>
      </w:pPr>
      <w:rPr>
        <w:rFonts w:hint="default"/>
        <w:b/>
        <w:bCs/>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5CBA1D70"/>
    <w:multiLevelType w:val="hybridMultilevel"/>
    <w:tmpl w:val="0EB0B4DC"/>
    <w:lvl w:ilvl="0" w:tplc="0C3493E4">
      <w:start w:val="1"/>
      <w:numFmt w:val="bullet"/>
      <w:pStyle w:val="ListBullets"/>
      <w:lvlText w:val=""/>
      <w:lvlJc w:val="left"/>
      <w:pPr>
        <w:ind w:left="720" w:hanging="360"/>
      </w:pPr>
      <w:rPr>
        <w:rFonts w:ascii="Wingdings" w:hAnsi="Wingdings" w:hint="default"/>
        <w:color w:val="024D45"/>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2FF22E3"/>
    <w:multiLevelType w:val="hybridMultilevel"/>
    <w:tmpl w:val="80966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6B910B9"/>
    <w:multiLevelType w:val="hybridMultilevel"/>
    <w:tmpl w:val="7C82086E"/>
    <w:lvl w:ilvl="0" w:tplc="18090001">
      <w:start w:val="1"/>
      <w:numFmt w:val="bullet"/>
      <w:lvlText w:val=""/>
      <w:lvlJc w:val="left"/>
      <w:pPr>
        <w:ind w:left="710" w:hanging="360"/>
      </w:pPr>
      <w:rPr>
        <w:rFonts w:ascii="Symbol" w:hAnsi="Symbol" w:hint="default"/>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15" w15:restartNumberingAfterBreak="0">
    <w:nsid w:val="685A19D9"/>
    <w:multiLevelType w:val="hybridMultilevel"/>
    <w:tmpl w:val="6F1038CC"/>
    <w:lvl w:ilvl="0" w:tplc="E03E3B5A">
      <w:start w:val="1"/>
      <w:numFmt w:val="decimal"/>
      <w:lvlText w:val="%1."/>
      <w:lvlJc w:val="left"/>
      <w:pPr>
        <w:ind w:left="360" w:hanging="360"/>
      </w:pPr>
      <w:rPr>
        <w:rFonts w:hint="default"/>
        <w:b/>
        <w:bCs/>
      </w:rPr>
    </w:lvl>
    <w:lvl w:ilvl="1" w:tplc="18090019">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6" w15:restartNumberingAfterBreak="0">
    <w:nsid w:val="75841F45"/>
    <w:multiLevelType w:val="hybridMultilevel"/>
    <w:tmpl w:val="763662DE"/>
    <w:lvl w:ilvl="0" w:tplc="6C985CA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74084960">
    <w:abstractNumId w:val="12"/>
  </w:num>
  <w:num w:numId="2" w16cid:durableId="1841965064">
    <w:abstractNumId w:val="16"/>
  </w:num>
  <w:num w:numId="3" w16cid:durableId="1186597347">
    <w:abstractNumId w:val="1"/>
  </w:num>
  <w:num w:numId="4" w16cid:durableId="67853264">
    <w:abstractNumId w:val="11"/>
  </w:num>
  <w:num w:numId="5" w16cid:durableId="1259215895">
    <w:abstractNumId w:val="9"/>
  </w:num>
  <w:num w:numId="6" w16cid:durableId="102959765">
    <w:abstractNumId w:val="14"/>
  </w:num>
  <w:num w:numId="7" w16cid:durableId="1909068513">
    <w:abstractNumId w:val="0"/>
  </w:num>
  <w:num w:numId="8" w16cid:durableId="1816793198">
    <w:abstractNumId w:val="5"/>
  </w:num>
  <w:num w:numId="9" w16cid:durableId="2025933889">
    <w:abstractNumId w:val="3"/>
  </w:num>
  <w:num w:numId="10" w16cid:durableId="355889114">
    <w:abstractNumId w:val="13"/>
  </w:num>
  <w:num w:numId="11" w16cid:durableId="1163811316">
    <w:abstractNumId w:val="6"/>
  </w:num>
  <w:num w:numId="12" w16cid:durableId="584068216">
    <w:abstractNumId w:val="10"/>
  </w:num>
  <w:num w:numId="13" w16cid:durableId="1110857210">
    <w:abstractNumId w:val="4"/>
  </w:num>
  <w:num w:numId="14" w16cid:durableId="1283730816">
    <w:abstractNumId w:val="15"/>
  </w:num>
  <w:num w:numId="15" w16cid:durableId="825129252">
    <w:abstractNumId w:val="7"/>
  </w:num>
  <w:num w:numId="16" w16cid:durableId="670375597">
    <w:abstractNumId w:val="2"/>
  </w:num>
  <w:num w:numId="17" w16cid:durableId="1871871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9"/>
    <w:rsid w:val="00024D8F"/>
    <w:rsid w:val="00055CF4"/>
    <w:rsid w:val="00086FC5"/>
    <w:rsid w:val="000D506F"/>
    <w:rsid w:val="0013668C"/>
    <w:rsid w:val="00183EE4"/>
    <w:rsid w:val="00185508"/>
    <w:rsid w:val="00187490"/>
    <w:rsid w:val="00192F2C"/>
    <w:rsid w:val="001B63EC"/>
    <w:rsid w:val="001F0D05"/>
    <w:rsid w:val="0020120C"/>
    <w:rsid w:val="00221035"/>
    <w:rsid w:val="002362FA"/>
    <w:rsid w:val="00247F1A"/>
    <w:rsid w:val="00256C7E"/>
    <w:rsid w:val="00276215"/>
    <w:rsid w:val="0029045A"/>
    <w:rsid w:val="002C37C6"/>
    <w:rsid w:val="002D7D0B"/>
    <w:rsid w:val="002E5DC6"/>
    <w:rsid w:val="002E7368"/>
    <w:rsid w:val="002F609E"/>
    <w:rsid w:val="002F7FC9"/>
    <w:rsid w:val="003025C4"/>
    <w:rsid w:val="00393F8C"/>
    <w:rsid w:val="003A209C"/>
    <w:rsid w:val="003D5214"/>
    <w:rsid w:val="003E1DF0"/>
    <w:rsid w:val="0042073F"/>
    <w:rsid w:val="00421631"/>
    <w:rsid w:val="004231D3"/>
    <w:rsid w:val="004E04C7"/>
    <w:rsid w:val="00515AEB"/>
    <w:rsid w:val="0054195B"/>
    <w:rsid w:val="0055236F"/>
    <w:rsid w:val="005647C0"/>
    <w:rsid w:val="00590AB3"/>
    <w:rsid w:val="005A3179"/>
    <w:rsid w:val="005B03F8"/>
    <w:rsid w:val="005C378B"/>
    <w:rsid w:val="005F23A2"/>
    <w:rsid w:val="006566F2"/>
    <w:rsid w:val="006919E0"/>
    <w:rsid w:val="006B2037"/>
    <w:rsid w:val="006B554F"/>
    <w:rsid w:val="006F355A"/>
    <w:rsid w:val="00706625"/>
    <w:rsid w:val="007309F6"/>
    <w:rsid w:val="00737FE5"/>
    <w:rsid w:val="00766780"/>
    <w:rsid w:val="00817415"/>
    <w:rsid w:val="00847657"/>
    <w:rsid w:val="00861A66"/>
    <w:rsid w:val="008653A9"/>
    <w:rsid w:val="00894B45"/>
    <w:rsid w:val="008D55C1"/>
    <w:rsid w:val="008F486E"/>
    <w:rsid w:val="008F4C02"/>
    <w:rsid w:val="00915B55"/>
    <w:rsid w:val="009221E6"/>
    <w:rsid w:val="00932539"/>
    <w:rsid w:val="00957F48"/>
    <w:rsid w:val="00963616"/>
    <w:rsid w:val="00970B97"/>
    <w:rsid w:val="009814D2"/>
    <w:rsid w:val="009A0E11"/>
    <w:rsid w:val="009A195E"/>
    <w:rsid w:val="00A301B0"/>
    <w:rsid w:val="00A33CBE"/>
    <w:rsid w:val="00AA4959"/>
    <w:rsid w:val="00AB45C4"/>
    <w:rsid w:val="00AC56BB"/>
    <w:rsid w:val="00AF5D40"/>
    <w:rsid w:val="00B16C69"/>
    <w:rsid w:val="00B25743"/>
    <w:rsid w:val="00B55ED9"/>
    <w:rsid w:val="00B727D4"/>
    <w:rsid w:val="00B74072"/>
    <w:rsid w:val="00B80296"/>
    <w:rsid w:val="00B81555"/>
    <w:rsid w:val="00B95832"/>
    <w:rsid w:val="00BA473F"/>
    <w:rsid w:val="00BF3052"/>
    <w:rsid w:val="00C020F9"/>
    <w:rsid w:val="00C07003"/>
    <w:rsid w:val="00C210D9"/>
    <w:rsid w:val="00C42845"/>
    <w:rsid w:val="00C446E3"/>
    <w:rsid w:val="00C6132E"/>
    <w:rsid w:val="00C671FB"/>
    <w:rsid w:val="00C73AE1"/>
    <w:rsid w:val="00C85608"/>
    <w:rsid w:val="00C903F3"/>
    <w:rsid w:val="00C9076B"/>
    <w:rsid w:val="00CA767E"/>
    <w:rsid w:val="00CB3854"/>
    <w:rsid w:val="00D365C4"/>
    <w:rsid w:val="00D4156F"/>
    <w:rsid w:val="00D451F7"/>
    <w:rsid w:val="00D530FE"/>
    <w:rsid w:val="00D60523"/>
    <w:rsid w:val="00D96DDD"/>
    <w:rsid w:val="00DB6DF2"/>
    <w:rsid w:val="00DB7CF9"/>
    <w:rsid w:val="00DF1AD3"/>
    <w:rsid w:val="00DF7B7A"/>
    <w:rsid w:val="00E03212"/>
    <w:rsid w:val="00E06B0C"/>
    <w:rsid w:val="00E11B0C"/>
    <w:rsid w:val="00E15577"/>
    <w:rsid w:val="00E16561"/>
    <w:rsid w:val="00E16F72"/>
    <w:rsid w:val="00E71677"/>
    <w:rsid w:val="00E76A12"/>
    <w:rsid w:val="00E8605F"/>
    <w:rsid w:val="00E929C2"/>
    <w:rsid w:val="00EE4E92"/>
    <w:rsid w:val="00F44888"/>
    <w:rsid w:val="00F65666"/>
    <w:rsid w:val="00F74506"/>
    <w:rsid w:val="00FD12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7A4D6"/>
  <w15:chartTrackingRefBased/>
  <w15:docId w15:val="{A6A74413-45D7-4D30-B382-C469F6C0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5832"/>
    <w:pPr>
      <w:widowControl w:val="0"/>
      <w:autoSpaceDE w:val="0"/>
      <w:autoSpaceDN w:val="0"/>
      <w:spacing w:after="0" w:line="240" w:lineRule="auto"/>
    </w:pPr>
    <w:rPr>
      <w:rFonts w:ascii="Open Sans Light" w:eastAsia="Open Sans Light" w:hAnsi="Open Sans Light" w:cs="Open Sans Light"/>
      <w:kern w:val="0"/>
      <w:sz w:val="22"/>
      <w:szCs w:val="22"/>
      <w:lang w:val="en-US"/>
      <w14:ligatures w14:val="none"/>
    </w:rPr>
  </w:style>
  <w:style w:type="paragraph" w:styleId="Heading1">
    <w:name w:val="heading 1"/>
    <w:basedOn w:val="Normal"/>
    <w:next w:val="Normal"/>
    <w:link w:val="Heading1Char"/>
    <w:uiPriority w:val="9"/>
    <w:rsid w:val="00865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865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3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3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3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3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3A9"/>
    <w:rPr>
      <w:rFonts w:eastAsiaTheme="majorEastAsia" w:cstheme="majorBidi"/>
      <w:color w:val="272727" w:themeColor="text1" w:themeTint="D8"/>
    </w:rPr>
  </w:style>
  <w:style w:type="paragraph" w:styleId="Title">
    <w:name w:val="Title"/>
    <w:basedOn w:val="Normal"/>
    <w:next w:val="Normal"/>
    <w:link w:val="TitleChar"/>
    <w:uiPriority w:val="10"/>
    <w:rsid w:val="008653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65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653A9"/>
    <w:pPr>
      <w:spacing w:before="160"/>
      <w:jc w:val="center"/>
    </w:pPr>
    <w:rPr>
      <w:i/>
      <w:iCs/>
      <w:color w:val="404040" w:themeColor="text1" w:themeTint="BF"/>
    </w:rPr>
  </w:style>
  <w:style w:type="character" w:customStyle="1" w:styleId="QuoteChar">
    <w:name w:val="Quote Char"/>
    <w:basedOn w:val="DefaultParagraphFont"/>
    <w:link w:val="Quote"/>
    <w:uiPriority w:val="29"/>
    <w:rsid w:val="008653A9"/>
    <w:rPr>
      <w:i/>
      <w:iCs/>
      <w:color w:val="404040" w:themeColor="text1" w:themeTint="BF"/>
    </w:rPr>
  </w:style>
  <w:style w:type="paragraph" w:styleId="ListParagraph">
    <w:name w:val="List Paragraph"/>
    <w:basedOn w:val="Normal"/>
    <w:link w:val="ListParagraphChar"/>
    <w:uiPriority w:val="34"/>
    <w:qFormat/>
    <w:rsid w:val="008653A9"/>
    <w:pPr>
      <w:ind w:left="720"/>
      <w:contextualSpacing/>
    </w:pPr>
  </w:style>
  <w:style w:type="character" w:styleId="IntenseEmphasis">
    <w:name w:val="Intense Emphasis"/>
    <w:basedOn w:val="DefaultParagraphFont"/>
    <w:uiPriority w:val="21"/>
    <w:rsid w:val="008653A9"/>
    <w:rPr>
      <w:i/>
      <w:iCs/>
      <w:color w:val="0F4761" w:themeColor="accent1" w:themeShade="BF"/>
    </w:rPr>
  </w:style>
  <w:style w:type="paragraph" w:styleId="IntenseQuote">
    <w:name w:val="Intense Quote"/>
    <w:basedOn w:val="Normal"/>
    <w:next w:val="Normal"/>
    <w:link w:val="IntenseQuoteChar"/>
    <w:uiPriority w:val="30"/>
    <w:rsid w:val="00865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3A9"/>
    <w:rPr>
      <w:i/>
      <w:iCs/>
      <w:color w:val="0F4761" w:themeColor="accent1" w:themeShade="BF"/>
    </w:rPr>
  </w:style>
  <w:style w:type="character" w:styleId="IntenseReference">
    <w:name w:val="Intense Reference"/>
    <w:basedOn w:val="DefaultParagraphFont"/>
    <w:uiPriority w:val="32"/>
    <w:rsid w:val="008653A9"/>
    <w:rPr>
      <w:b/>
      <w:bCs/>
      <w:smallCaps/>
      <w:color w:val="0F4761" w:themeColor="accent1" w:themeShade="BF"/>
      <w:spacing w:val="5"/>
    </w:rPr>
  </w:style>
  <w:style w:type="paragraph" w:styleId="Header">
    <w:name w:val="header"/>
    <w:basedOn w:val="Normal"/>
    <w:link w:val="HeaderChar"/>
    <w:uiPriority w:val="99"/>
    <w:unhideWhenUsed/>
    <w:rsid w:val="008653A9"/>
    <w:pPr>
      <w:tabs>
        <w:tab w:val="center" w:pos="4513"/>
        <w:tab w:val="right" w:pos="9026"/>
      </w:tabs>
    </w:pPr>
  </w:style>
  <w:style w:type="character" w:customStyle="1" w:styleId="HeaderChar">
    <w:name w:val="Header Char"/>
    <w:basedOn w:val="DefaultParagraphFont"/>
    <w:link w:val="Header"/>
    <w:uiPriority w:val="99"/>
    <w:rsid w:val="008653A9"/>
  </w:style>
  <w:style w:type="paragraph" w:styleId="Footer">
    <w:name w:val="footer"/>
    <w:basedOn w:val="Normal"/>
    <w:link w:val="FooterChar"/>
    <w:uiPriority w:val="99"/>
    <w:unhideWhenUsed/>
    <w:rsid w:val="008653A9"/>
    <w:pPr>
      <w:tabs>
        <w:tab w:val="center" w:pos="4513"/>
        <w:tab w:val="right" w:pos="9026"/>
      </w:tabs>
    </w:pPr>
  </w:style>
  <w:style w:type="character" w:customStyle="1" w:styleId="FooterChar">
    <w:name w:val="Footer Char"/>
    <w:basedOn w:val="DefaultParagraphFont"/>
    <w:link w:val="Footer"/>
    <w:uiPriority w:val="99"/>
    <w:rsid w:val="008653A9"/>
  </w:style>
  <w:style w:type="character" w:styleId="Hyperlink">
    <w:name w:val="Hyperlink"/>
    <w:basedOn w:val="DefaultParagraphFont"/>
    <w:uiPriority w:val="99"/>
    <w:unhideWhenUsed/>
    <w:rsid w:val="008653A9"/>
    <w:rPr>
      <w:color w:val="467886" w:themeColor="hyperlink"/>
      <w:u w:val="single"/>
    </w:rPr>
  </w:style>
  <w:style w:type="table" w:styleId="TableGrid">
    <w:name w:val="Table Grid"/>
    <w:basedOn w:val="TableNormal"/>
    <w:uiPriority w:val="39"/>
    <w:rsid w:val="008653A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566F2"/>
    <w:rPr>
      <w:sz w:val="18"/>
      <w:szCs w:val="18"/>
    </w:rPr>
  </w:style>
  <w:style w:type="character" w:customStyle="1" w:styleId="BodyTextChar">
    <w:name w:val="Body Text Char"/>
    <w:basedOn w:val="DefaultParagraphFont"/>
    <w:link w:val="BodyText"/>
    <w:uiPriority w:val="1"/>
    <w:rsid w:val="006566F2"/>
    <w:rPr>
      <w:rFonts w:ascii="Open Sans Light" w:eastAsia="Open Sans Light" w:hAnsi="Open Sans Light" w:cs="Open Sans Light"/>
      <w:kern w:val="0"/>
      <w:sz w:val="18"/>
      <w:szCs w:val="18"/>
      <w:lang w:val="en-US"/>
      <w14:ligatures w14:val="none"/>
    </w:rPr>
  </w:style>
  <w:style w:type="character" w:styleId="UnresolvedMention">
    <w:name w:val="Unresolved Mention"/>
    <w:basedOn w:val="DefaultParagraphFont"/>
    <w:uiPriority w:val="99"/>
    <w:semiHidden/>
    <w:unhideWhenUsed/>
    <w:rsid w:val="0054195B"/>
    <w:rPr>
      <w:color w:val="605E5C"/>
      <w:shd w:val="clear" w:color="auto" w:fill="E1DFDD"/>
    </w:rPr>
  </w:style>
  <w:style w:type="paragraph" w:customStyle="1" w:styleId="HRETitle">
    <w:name w:val="H_RE Title"/>
    <w:basedOn w:val="BodyText"/>
    <w:link w:val="HRETitleChar"/>
    <w:rsid w:val="008F486E"/>
    <w:pPr>
      <w:spacing w:before="480"/>
      <w:jc w:val="center"/>
    </w:pPr>
    <w:rPr>
      <w:rFonts w:ascii="Calibri" w:hAnsi="Calibri" w:cs="Calibri"/>
      <w:b/>
      <w:sz w:val="24"/>
      <w:szCs w:val="24"/>
    </w:rPr>
  </w:style>
  <w:style w:type="character" w:customStyle="1" w:styleId="HRETitleChar">
    <w:name w:val="H_RE Title Char"/>
    <w:basedOn w:val="BodyTextChar"/>
    <w:link w:val="HRETitle"/>
    <w:rsid w:val="008F486E"/>
    <w:rPr>
      <w:rFonts w:ascii="Calibri" w:eastAsia="Open Sans Light" w:hAnsi="Calibri" w:cs="Calibri"/>
      <w:b/>
      <w:kern w:val="0"/>
      <w:sz w:val="18"/>
      <w:szCs w:val="18"/>
      <w:lang w:val="en-US"/>
      <w14:ligatures w14:val="none"/>
    </w:rPr>
  </w:style>
  <w:style w:type="paragraph" w:customStyle="1" w:styleId="BodyCopy">
    <w:name w:val="Body Copy"/>
    <w:basedOn w:val="BodyText"/>
    <w:link w:val="BodyCopyChar"/>
    <w:uiPriority w:val="99"/>
    <w:qFormat/>
    <w:rsid w:val="005F23A2"/>
    <w:pPr>
      <w:spacing w:before="240"/>
    </w:pPr>
    <w:rPr>
      <w:rFonts w:ascii="Calibri" w:hAnsi="Calibri" w:cs="Calibri"/>
      <w:sz w:val="24"/>
      <w:szCs w:val="24"/>
      <w:lang w:val="en-IE"/>
    </w:rPr>
  </w:style>
  <w:style w:type="character" w:customStyle="1" w:styleId="BodyCopyChar">
    <w:name w:val="Body Copy Char"/>
    <w:basedOn w:val="BodyTextChar"/>
    <w:link w:val="BodyCopy"/>
    <w:uiPriority w:val="99"/>
    <w:rsid w:val="005F23A2"/>
    <w:rPr>
      <w:rFonts w:ascii="Calibri" w:eastAsia="Open Sans Light" w:hAnsi="Calibri" w:cs="Calibri"/>
      <w:kern w:val="0"/>
      <w:sz w:val="18"/>
      <w:szCs w:val="18"/>
      <w:lang w:val="en-US"/>
      <w14:ligatures w14:val="none"/>
    </w:rPr>
  </w:style>
  <w:style w:type="paragraph" w:customStyle="1" w:styleId="AddressRightAligned">
    <w:name w:val="Address_Right Aligned"/>
    <w:basedOn w:val="BodyText"/>
    <w:link w:val="AddressRightAlignedChar"/>
    <w:rsid w:val="008F486E"/>
    <w:pPr>
      <w:ind w:left="992"/>
      <w:jc w:val="right"/>
    </w:pPr>
    <w:rPr>
      <w:rFonts w:ascii="Calibri" w:hAnsi="Calibri" w:cs="Calibri"/>
      <w:sz w:val="24"/>
      <w:szCs w:val="24"/>
    </w:rPr>
  </w:style>
  <w:style w:type="character" w:customStyle="1" w:styleId="AddressRightAlignedChar">
    <w:name w:val="Address_Right Aligned Char"/>
    <w:basedOn w:val="BodyTextChar"/>
    <w:link w:val="AddressRightAligned"/>
    <w:rsid w:val="008F486E"/>
    <w:rPr>
      <w:rFonts w:ascii="Calibri" w:eastAsia="Open Sans Light" w:hAnsi="Calibri" w:cs="Calibri"/>
      <w:kern w:val="0"/>
      <w:sz w:val="18"/>
      <w:szCs w:val="18"/>
      <w:lang w:val="en-US"/>
      <w14:ligatures w14:val="none"/>
    </w:rPr>
  </w:style>
  <w:style w:type="paragraph" w:styleId="NoSpacing">
    <w:name w:val="No Spacing"/>
    <w:link w:val="NoSpacingChar"/>
    <w:uiPriority w:val="1"/>
    <w:rsid w:val="001B63EC"/>
    <w:pPr>
      <w:spacing w:after="0" w:line="240" w:lineRule="auto"/>
    </w:pPr>
    <w:rPr>
      <w:rFonts w:eastAsiaTheme="minorEastAsia"/>
      <w:kern w:val="0"/>
      <w:sz w:val="22"/>
      <w:szCs w:val="22"/>
      <w:lang w:eastAsia="en-IE"/>
      <w14:ligatures w14:val="none"/>
    </w:rPr>
  </w:style>
  <w:style w:type="character" w:customStyle="1" w:styleId="NoSpacingChar">
    <w:name w:val="No Spacing Char"/>
    <w:basedOn w:val="DefaultParagraphFont"/>
    <w:link w:val="NoSpacing"/>
    <w:uiPriority w:val="1"/>
    <w:rsid w:val="001B63EC"/>
    <w:rPr>
      <w:rFonts w:eastAsiaTheme="minorEastAsia"/>
      <w:kern w:val="0"/>
      <w:sz w:val="22"/>
      <w:szCs w:val="22"/>
      <w:lang w:eastAsia="en-IE"/>
      <w14:ligatures w14:val="none"/>
    </w:rPr>
  </w:style>
  <w:style w:type="paragraph" w:customStyle="1" w:styleId="DocumentTitle">
    <w:name w:val="Document Title"/>
    <w:basedOn w:val="Normal"/>
    <w:link w:val="DocumentTitleChar"/>
    <w:qFormat/>
    <w:rsid w:val="005F23A2"/>
    <w:pPr>
      <w:spacing w:line="276" w:lineRule="auto"/>
    </w:pPr>
    <w:rPr>
      <w:rFonts w:ascii="Cambria" w:hAnsi="Cambria"/>
      <w:b/>
      <w:bCs/>
      <w:color w:val="FFFFFF" w:themeColor="background1"/>
      <w:sz w:val="100"/>
      <w:szCs w:val="100"/>
      <w:lang w:val="en-GB"/>
    </w:rPr>
  </w:style>
  <w:style w:type="character" w:customStyle="1" w:styleId="DocumentTitleChar">
    <w:name w:val="Document Title Char"/>
    <w:basedOn w:val="DefaultParagraphFont"/>
    <w:link w:val="DocumentTitle"/>
    <w:rsid w:val="005F23A2"/>
    <w:rPr>
      <w:rFonts w:ascii="Cambria" w:eastAsia="Open Sans Light" w:hAnsi="Cambria" w:cs="Open Sans Light"/>
      <w:b/>
      <w:bCs/>
      <w:color w:val="FFFFFF" w:themeColor="background1"/>
      <w:kern w:val="0"/>
      <w:sz w:val="100"/>
      <w:szCs w:val="100"/>
      <w:lang w:val="en-GB"/>
      <w14:ligatures w14:val="none"/>
    </w:rPr>
  </w:style>
  <w:style w:type="paragraph" w:customStyle="1" w:styleId="DocumentSubtitle">
    <w:name w:val="Document Subtitle"/>
    <w:basedOn w:val="Normal"/>
    <w:link w:val="DocumentSubtitleChar"/>
    <w:qFormat/>
    <w:rsid w:val="005F23A2"/>
    <w:pPr>
      <w:spacing w:line="276" w:lineRule="auto"/>
    </w:pPr>
    <w:rPr>
      <w:rFonts w:ascii="Calibri" w:hAnsi="Calibri" w:cs="Calibri"/>
      <w:color w:val="FFFFFF" w:themeColor="background1"/>
      <w:sz w:val="60"/>
      <w:szCs w:val="60"/>
      <w:lang w:val="en-GB"/>
    </w:rPr>
  </w:style>
  <w:style w:type="character" w:customStyle="1" w:styleId="DocumentSubtitleChar">
    <w:name w:val="Document Subtitle Char"/>
    <w:basedOn w:val="DefaultParagraphFont"/>
    <w:link w:val="DocumentSubtitle"/>
    <w:rsid w:val="005F23A2"/>
    <w:rPr>
      <w:rFonts w:ascii="Calibri" w:eastAsia="Open Sans Light" w:hAnsi="Calibri" w:cs="Calibri"/>
      <w:color w:val="FFFFFF" w:themeColor="background1"/>
      <w:kern w:val="0"/>
      <w:sz w:val="60"/>
      <w:szCs w:val="60"/>
      <w:lang w:val="en-GB"/>
      <w14:ligatures w14:val="none"/>
    </w:rPr>
  </w:style>
  <w:style w:type="paragraph" w:customStyle="1" w:styleId="ListBullets">
    <w:name w:val="List_Bullets"/>
    <w:basedOn w:val="BodyText"/>
    <w:link w:val="ListBulletsChar"/>
    <w:qFormat/>
    <w:rsid w:val="00A33CBE"/>
    <w:pPr>
      <w:numPr>
        <w:numId w:val="1"/>
      </w:numPr>
      <w:spacing w:before="240"/>
      <w:ind w:left="714" w:right="482" w:hanging="357"/>
      <w:contextualSpacing/>
    </w:pPr>
    <w:rPr>
      <w:rFonts w:ascii="Calibri" w:hAnsi="Calibri" w:cs="Calibri"/>
      <w:spacing w:val="-4"/>
      <w:sz w:val="24"/>
      <w:szCs w:val="24"/>
    </w:rPr>
  </w:style>
  <w:style w:type="character" w:customStyle="1" w:styleId="ListBulletsChar">
    <w:name w:val="List_Bullets Char"/>
    <w:basedOn w:val="BodyTextChar"/>
    <w:link w:val="ListBullets"/>
    <w:rsid w:val="00A33CBE"/>
    <w:rPr>
      <w:rFonts w:ascii="Calibri" w:eastAsia="Open Sans Light" w:hAnsi="Calibri" w:cs="Calibri"/>
      <w:spacing w:val="-4"/>
      <w:kern w:val="0"/>
      <w:sz w:val="18"/>
      <w:szCs w:val="18"/>
      <w:lang w:val="en-US"/>
      <w14:ligatures w14:val="none"/>
    </w:rPr>
  </w:style>
  <w:style w:type="paragraph" w:customStyle="1" w:styleId="H1">
    <w:name w:val="H1"/>
    <w:basedOn w:val="BodyText"/>
    <w:link w:val="H1Char"/>
    <w:qFormat/>
    <w:rsid w:val="00A33CBE"/>
    <w:pPr>
      <w:spacing w:after="480"/>
      <w:ind w:right="482"/>
    </w:pPr>
    <w:rPr>
      <w:rFonts w:ascii="Cambria" w:hAnsi="Cambria" w:cs="Calibri"/>
      <w:b/>
      <w:bCs/>
      <w:spacing w:val="-4"/>
      <w:sz w:val="72"/>
      <w:szCs w:val="72"/>
    </w:rPr>
  </w:style>
  <w:style w:type="character" w:customStyle="1" w:styleId="H1Char">
    <w:name w:val="H1 Char"/>
    <w:basedOn w:val="BodyTextChar"/>
    <w:link w:val="H1"/>
    <w:rsid w:val="00A33CBE"/>
    <w:rPr>
      <w:rFonts w:ascii="Cambria" w:eastAsia="Open Sans Light" w:hAnsi="Cambria" w:cs="Calibri"/>
      <w:b/>
      <w:bCs/>
      <w:spacing w:val="-4"/>
      <w:kern w:val="0"/>
      <w:sz w:val="72"/>
      <w:szCs w:val="72"/>
      <w:lang w:val="en-US"/>
      <w14:ligatures w14:val="none"/>
    </w:rPr>
  </w:style>
  <w:style w:type="paragraph" w:customStyle="1" w:styleId="H2">
    <w:name w:val="H2"/>
    <w:basedOn w:val="BodyText"/>
    <w:link w:val="H2Char"/>
    <w:qFormat/>
    <w:rsid w:val="00A33CBE"/>
    <w:pPr>
      <w:spacing w:after="240"/>
      <w:ind w:right="482"/>
    </w:pPr>
    <w:rPr>
      <w:rFonts w:ascii="Calibri" w:hAnsi="Calibri" w:cs="Calibri"/>
      <w:spacing w:val="-4"/>
      <w:sz w:val="48"/>
      <w:szCs w:val="48"/>
    </w:rPr>
  </w:style>
  <w:style w:type="character" w:customStyle="1" w:styleId="H2Char">
    <w:name w:val="H2 Char"/>
    <w:basedOn w:val="BodyTextChar"/>
    <w:link w:val="H2"/>
    <w:rsid w:val="00A33CBE"/>
    <w:rPr>
      <w:rFonts w:ascii="Calibri" w:eastAsia="Open Sans Light" w:hAnsi="Calibri" w:cs="Calibri"/>
      <w:spacing w:val="-4"/>
      <w:kern w:val="0"/>
      <w:sz w:val="48"/>
      <w:szCs w:val="48"/>
      <w:lang w:val="en-US"/>
      <w14:ligatures w14:val="none"/>
    </w:rPr>
  </w:style>
  <w:style w:type="paragraph" w:customStyle="1" w:styleId="H3">
    <w:name w:val="H3"/>
    <w:basedOn w:val="BodyText"/>
    <w:link w:val="H3Char"/>
    <w:qFormat/>
    <w:rsid w:val="00A33CBE"/>
    <w:pPr>
      <w:ind w:right="482"/>
    </w:pPr>
    <w:rPr>
      <w:rFonts w:ascii="Calibri" w:hAnsi="Calibri" w:cs="Calibri"/>
      <w:color w:val="024D45"/>
      <w:spacing w:val="-4"/>
      <w:sz w:val="32"/>
      <w:szCs w:val="32"/>
    </w:rPr>
  </w:style>
  <w:style w:type="character" w:customStyle="1" w:styleId="H3Char">
    <w:name w:val="H3 Char"/>
    <w:basedOn w:val="BodyTextChar"/>
    <w:link w:val="H3"/>
    <w:rsid w:val="00A33CBE"/>
    <w:rPr>
      <w:rFonts w:ascii="Calibri" w:eastAsia="Open Sans Light" w:hAnsi="Calibri" w:cs="Calibri"/>
      <w:color w:val="024D45"/>
      <w:spacing w:val="-4"/>
      <w:kern w:val="0"/>
      <w:sz w:val="32"/>
      <w:szCs w:val="32"/>
      <w:lang w:val="en-US"/>
      <w14:ligatures w14:val="none"/>
    </w:rPr>
  </w:style>
  <w:style w:type="paragraph" w:customStyle="1" w:styleId="EmphasisPullQuote">
    <w:name w:val="Emphasis/Pull Quote"/>
    <w:basedOn w:val="BodyCopy"/>
    <w:link w:val="EmphasisPullQuoteChar"/>
    <w:qFormat/>
    <w:rsid w:val="00A33CBE"/>
    <w:pPr>
      <w:spacing w:before="120" w:after="120"/>
    </w:pPr>
    <w:rPr>
      <w:i/>
      <w:iCs/>
      <w:color w:val="024D45"/>
      <w:sz w:val="28"/>
      <w:szCs w:val="28"/>
    </w:rPr>
  </w:style>
  <w:style w:type="character" w:customStyle="1" w:styleId="EmphasisPullQuoteChar">
    <w:name w:val="Emphasis/Pull Quote Char"/>
    <w:basedOn w:val="BodyCopyChar"/>
    <w:link w:val="EmphasisPullQuote"/>
    <w:rsid w:val="00A33CBE"/>
    <w:rPr>
      <w:rFonts w:ascii="Calibri" w:eastAsia="Open Sans Light" w:hAnsi="Calibri" w:cs="Calibri"/>
      <w:i/>
      <w:iCs/>
      <w:color w:val="024D45"/>
      <w:kern w:val="0"/>
      <w:sz w:val="28"/>
      <w:szCs w:val="28"/>
      <w:lang w:val="en-US"/>
      <w14:ligatures w14:val="none"/>
    </w:rPr>
  </w:style>
  <w:style w:type="paragraph" w:styleId="BodyText3">
    <w:name w:val="Body Text 3"/>
    <w:basedOn w:val="Normal"/>
    <w:link w:val="BodyText3Char"/>
    <w:rsid w:val="00590AB3"/>
    <w:pPr>
      <w:widowControl/>
      <w:autoSpaceDE/>
      <w:autoSpaceDN/>
      <w:spacing w:after="120"/>
    </w:pPr>
    <w:rPr>
      <w:rFonts w:ascii="Arial" w:eastAsia="Times New Roman" w:hAnsi="Arial" w:cs="Arial"/>
      <w:b/>
      <w:sz w:val="16"/>
      <w:szCs w:val="16"/>
      <w:lang w:eastAsia="en-GB"/>
    </w:rPr>
  </w:style>
  <w:style w:type="character" w:customStyle="1" w:styleId="BodyText3Char">
    <w:name w:val="Body Text 3 Char"/>
    <w:basedOn w:val="DefaultParagraphFont"/>
    <w:link w:val="BodyText3"/>
    <w:rsid w:val="00590AB3"/>
    <w:rPr>
      <w:rFonts w:ascii="Arial" w:eastAsia="Times New Roman" w:hAnsi="Arial" w:cs="Arial"/>
      <w:b/>
      <w:kern w:val="0"/>
      <w:sz w:val="16"/>
      <w:szCs w:val="16"/>
      <w:lang w:val="en-US" w:eastAsia="en-GB"/>
      <w14:ligatures w14:val="none"/>
    </w:rPr>
  </w:style>
  <w:style w:type="character" w:styleId="FollowedHyperlink">
    <w:name w:val="FollowedHyperlink"/>
    <w:basedOn w:val="DefaultParagraphFont"/>
    <w:uiPriority w:val="99"/>
    <w:semiHidden/>
    <w:unhideWhenUsed/>
    <w:rsid w:val="003D5214"/>
    <w:rPr>
      <w:color w:val="96607D" w:themeColor="followedHyperlink"/>
      <w:u w:val="single"/>
    </w:rPr>
  </w:style>
  <w:style w:type="paragraph" w:styleId="Revision">
    <w:name w:val="Revision"/>
    <w:hidden/>
    <w:uiPriority w:val="99"/>
    <w:semiHidden/>
    <w:rsid w:val="0055236F"/>
    <w:pPr>
      <w:spacing w:after="0" w:line="240" w:lineRule="auto"/>
    </w:pPr>
    <w:rPr>
      <w:rFonts w:ascii="Open Sans Light" w:eastAsia="Open Sans Light" w:hAnsi="Open Sans Light" w:cs="Open Sans Light"/>
      <w:kern w:val="0"/>
      <w:sz w:val="22"/>
      <w:szCs w:val="22"/>
      <w:lang w:val="en-US"/>
      <w14:ligatures w14:val="none"/>
    </w:rPr>
  </w:style>
  <w:style w:type="character" w:styleId="CommentReference">
    <w:name w:val="annotation reference"/>
    <w:basedOn w:val="DefaultParagraphFont"/>
    <w:uiPriority w:val="99"/>
    <w:semiHidden/>
    <w:unhideWhenUsed/>
    <w:rsid w:val="00F65666"/>
    <w:rPr>
      <w:sz w:val="16"/>
      <w:szCs w:val="16"/>
    </w:rPr>
  </w:style>
  <w:style w:type="paragraph" w:styleId="CommentText">
    <w:name w:val="annotation text"/>
    <w:basedOn w:val="Normal"/>
    <w:link w:val="CommentTextChar"/>
    <w:uiPriority w:val="99"/>
    <w:unhideWhenUsed/>
    <w:rsid w:val="00F65666"/>
    <w:rPr>
      <w:sz w:val="20"/>
      <w:szCs w:val="20"/>
    </w:rPr>
  </w:style>
  <w:style w:type="character" w:customStyle="1" w:styleId="CommentTextChar">
    <w:name w:val="Comment Text Char"/>
    <w:basedOn w:val="DefaultParagraphFont"/>
    <w:link w:val="CommentText"/>
    <w:uiPriority w:val="99"/>
    <w:rsid w:val="00F65666"/>
    <w:rPr>
      <w:rFonts w:ascii="Open Sans Light" w:eastAsia="Open Sans Light" w:hAnsi="Open Sans Light" w:cs="Open Sans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65666"/>
    <w:rPr>
      <w:b/>
      <w:bCs/>
    </w:rPr>
  </w:style>
  <w:style w:type="character" w:customStyle="1" w:styleId="CommentSubjectChar">
    <w:name w:val="Comment Subject Char"/>
    <w:basedOn w:val="CommentTextChar"/>
    <w:link w:val="CommentSubject"/>
    <w:uiPriority w:val="99"/>
    <w:semiHidden/>
    <w:rsid w:val="00F65666"/>
    <w:rPr>
      <w:rFonts w:ascii="Open Sans Light" w:eastAsia="Open Sans Light" w:hAnsi="Open Sans Light" w:cs="Open Sans Light"/>
      <w:b/>
      <w:bCs/>
      <w:kern w:val="0"/>
      <w:sz w:val="20"/>
      <w:szCs w:val="20"/>
      <w:lang w:val="en-US"/>
      <w14:ligatures w14:val="none"/>
    </w:rPr>
  </w:style>
  <w:style w:type="character" w:customStyle="1" w:styleId="ListParagraphChar">
    <w:name w:val="List Paragraph Char"/>
    <w:link w:val="ListParagraph"/>
    <w:uiPriority w:val="34"/>
    <w:locked/>
    <w:rsid w:val="00737FE5"/>
    <w:rPr>
      <w:rFonts w:ascii="Open Sans Light" w:eastAsia="Open Sans Light" w:hAnsi="Open Sans Light" w:cs="Open Sans Light"/>
      <w:kern w:val="0"/>
      <w:sz w:val="22"/>
      <w:szCs w:val="22"/>
      <w:lang w:val="en-US"/>
      <w14:ligatures w14:val="none"/>
    </w:rPr>
  </w:style>
  <w:style w:type="paragraph" w:styleId="FootnoteText">
    <w:name w:val="footnote text"/>
    <w:basedOn w:val="Normal"/>
    <w:link w:val="FootnoteTextChar"/>
    <w:uiPriority w:val="99"/>
    <w:semiHidden/>
    <w:unhideWhenUsed/>
    <w:rsid w:val="003025C4"/>
    <w:rPr>
      <w:sz w:val="20"/>
      <w:szCs w:val="20"/>
    </w:rPr>
  </w:style>
  <w:style w:type="character" w:customStyle="1" w:styleId="FootnoteTextChar">
    <w:name w:val="Footnote Text Char"/>
    <w:basedOn w:val="DefaultParagraphFont"/>
    <w:link w:val="FootnoteText"/>
    <w:uiPriority w:val="99"/>
    <w:semiHidden/>
    <w:rsid w:val="003025C4"/>
    <w:rPr>
      <w:rFonts w:ascii="Open Sans Light" w:eastAsia="Open Sans Light" w:hAnsi="Open Sans Light" w:cs="Open Sans Light"/>
      <w:kern w:val="0"/>
      <w:sz w:val="20"/>
      <w:szCs w:val="20"/>
      <w:lang w:val="en-US"/>
      <w14:ligatures w14:val="none"/>
    </w:rPr>
  </w:style>
  <w:style w:type="character" w:styleId="FootnoteReference">
    <w:name w:val="footnote reference"/>
    <w:basedOn w:val="DefaultParagraphFont"/>
    <w:uiPriority w:val="99"/>
    <w:semiHidden/>
    <w:unhideWhenUsed/>
    <w:rsid w:val="003025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4591">
      <w:bodyDiv w:val="1"/>
      <w:marLeft w:val="0"/>
      <w:marRight w:val="0"/>
      <w:marTop w:val="0"/>
      <w:marBottom w:val="0"/>
      <w:divBdr>
        <w:top w:val="none" w:sz="0" w:space="0" w:color="auto"/>
        <w:left w:val="none" w:sz="0" w:space="0" w:color="auto"/>
        <w:bottom w:val="none" w:sz="0" w:space="0" w:color="auto"/>
        <w:right w:val="none" w:sz="0" w:space="0" w:color="auto"/>
      </w:divBdr>
    </w:div>
    <w:div w:id="211913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lo@hea.i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seorecruit@hea.ie" TargetMode="External"/><Relationship Id="rId20" Type="http://schemas.openxmlformats.org/officeDocument/2006/relationships/hyperlink" Target="https://hea.ie/about-us/data-prote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ublicjobs.ie/en/information-hub/capability-framework/higher-executive-office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1.safelinks.protection.outlook.com/?url=https%3A%2F%2Fhea.ie%2Fassets%2Fuploads%2F2025%2F03%2FHEA-Internal-Protected-Disclosures-Policy.pdf&amp;data=05%7C02%7Cmcarroll%40hea.ie%7Cad64df6e9cda4178ead808ddcaa1465a%7C0aea2147cbd34025a822a3fe4746e7af%7C0%7C0%7C638889516215049521%7CUnknown%7CTWFpbGZsb3d8eyJFbXB0eU1hcGkiOnRydWUsIlYiOiIwLjAuMDAwMCIsIlAiOiJXaW4zMiIsIkFOIjoiTWFpbCIsIldUIjoyfQ%3D%3D%7C0%7C%7C%7C&amp;sdata=2CdC9SKTWaIC%2FgTh%2Fk0Xcz2GvEnhKOr7s6wKuFitT3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ie"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8583F8A747444937AC6A5400908A5" ma:contentTypeVersion="12" ma:contentTypeDescription="Create a new document." ma:contentTypeScope="" ma:versionID="651f1bceefeb989d8e8a791a43ff2e72">
  <xsd:schema xmlns:xsd="http://www.w3.org/2001/XMLSchema" xmlns:xs="http://www.w3.org/2001/XMLSchema" xmlns:p="http://schemas.microsoft.com/office/2006/metadata/properties" xmlns:ns2="46d359a1-89ab-455c-8c35-c6071329150c" xmlns:ns3="08ccb4e3-8c2b-42fa-955c-c88d4e1ca4ca" targetNamespace="http://schemas.microsoft.com/office/2006/metadata/properties" ma:root="true" ma:fieldsID="aea745913be43d76f409bd400e1ced7a" ns2:_="" ns3:_="">
    <xsd:import namespace="46d359a1-89ab-455c-8c35-c6071329150c"/>
    <xsd:import namespace="08ccb4e3-8c2b-42fa-955c-c88d4e1ca4c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359a1-89ab-455c-8c35-c6071329150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aad9230-3fe2-4acd-82bb-645646f98d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cb4e3-8c2b-42fa-955c-c88d4e1ca4c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ef2b7a7-afb1-4c4a-8a1c-b3fad7fdac22}" ma:internalName="TaxCatchAll" ma:showField="CatchAllData" ma:web="08ccb4e3-8c2b-42fa-955c-c88d4e1ca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ccb4e3-8c2b-42fa-955c-c88d4e1ca4ca" xsi:nil="true"/>
    <lcf76f155ced4ddcb4097134ff3c332f xmlns="46d359a1-89ab-455c-8c35-c6071329150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D337C-34DC-4976-8AC7-2EAF26524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359a1-89ab-455c-8c35-c6071329150c"/>
    <ds:schemaRef ds:uri="08ccb4e3-8c2b-42fa-955c-c88d4e1ca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7027C-F6E8-47B9-9D32-B38DEEBCF616}">
  <ds:schemaRefs>
    <ds:schemaRef ds:uri="http://schemas.microsoft.com/office/2006/metadata/properties"/>
    <ds:schemaRef ds:uri="http://schemas.microsoft.com/office/infopath/2007/PartnerControls"/>
    <ds:schemaRef ds:uri="08ccb4e3-8c2b-42fa-955c-c88d4e1ca4ca"/>
    <ds:schemaRef ds:uri="46d359a1-89ab-455c-8c35-c6071329150c"/>
  </ds:schemaRefs>
</ds:datastoreItem>
</file>

<file path=customXml/itemProps3.xml><?xml version="1.0" encoding="utf-8"?>
<ds:datastoreItem xmlns:ds="http://schemas.openxmlformats.org/officeDocument/2006/customXml" ds:itemID="{BB5FE4BF-902D-467C-9158-334DE9E7AD0B}">
  <ds:schemaRefs>
    <ds:schemaRef ds:uri="http://schemas.openxmlformats.org/officeDocument/2006/bibliography"/>
  </ds:schemaRefs>
</ds:datastoreItem>
</file>

<file path=customXml/itemProps4.xml><?xml version="1.0" encoding="utf-8"?>
<ds:datastoreItem xmlns:ds="http://schemas.openxmlformats.org/officeDocument/2006/customXml" ds:itemID="{FCF57FEF-598E-4FF5-9E07-D9C6236AAA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4089</Words>
  <Characters>23312</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Aislínn Farrell</dc:creator>
  <cp:keywords/>
  <dc:description/>
  <cp:lastModifiedBy>Niamh Drumgoole</cp:lastModifiedBy>
  <cp:revision>2</cp:revision>
  <cp:lastPrinted>2026-07-16T12:06:00Z</cp:lastPrinted>
  <dcterms:created xsi:type="dcterms:W3CDTF">2026-07-17T10:36:00Z</dcterms:created>
  <dcterms:modified xsi:type="dcterms:W3CDTF">2026-07-17T10:36:00Z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0x010100B268583F8A747444937AC6A5400908A5</vt:lpwstr>
  </property>
  <property fmtid="{D5CDD505-2E9C-101B-9397-08002B2CF9AE}" pid="3" name="MSIP_Label_86a2108b-8015-45b4-a03b-cf4c4afb0df7_Enabled">
    <vt:lpwstr>true</vt:lpwstr>
  </property>
  <property fmtid="{D5CDD505-2E9C-101B-9397-08002B2CF9AE}" pid="4" name="MSIP_Label_86a2108b-8015-45b4-a03b-cf4c4afb0df7_SetDate">
    <vt:lpwstr>2025-09-26T11:18:36Z</vt:lpwstr>
  </property>
  <property fmtid="{D5CDD505-2E9C-101B-9397-08002B2CF9AE}" pid="5" name="MSIP_Label_86a2108b-8015-45b4-a03b-cf4c4afb0df7_Method">
    <vt:lpwstr>Privileged</vt:lpwstr>
  </property>
  <property fmtid="{D5CDD505-2E9C-101B-9397-08002B2CF9AE}" pid="6" name="MSIP_Label_86a2108b-8015-45b4-a03b-cf4c4afb0df7_Name">
    <vt:lpwstr>86a2108b-8015-45b4-a03b-cf4c4afb0df7</vt:lpwstr>
  </property>
  <property fmtid="{D5CDD505-2E9C-101B-9397-08002B2CF9AE}" pid="7" name="MSIP_Label_86a2108b-8015-45b4-a03b-cf4c4afb0df7_SiteId">
    <vt:lpwstr>0aea2147-cbd3-4025-a822-a3fe4746e7af</vt:lpwstr>
  </property>
  <property fmtid="{D5CDD505-2E9C-101B-9397-08002B2CF9AE}" pid="8" name="MSIP_Label_86a2108b-8015-45b4-a03b-cf4c4afb0df7_ActionId">
    <vt:lpwstr>c51c47c6-273f-431f-acac-6f1a940c17fa</vt:lpwstr>
  </property>
  <property fmtid="{D5CDD505-2E9C-101B-9397-08002B2CF9AE}" pid="9" name="MSIP_Label_86a2108b-8015-45b4-a03b-cf4c4afb0df7_ContentBits">
    <vt:lpwstr>0</vt:lpwstr>
  </property>
  <property fmtid="{D5CDD505-2E9C-101B-9397-08002B2CF9AE}" pid="10" name="MSIP_Label_86a2108b-8015-45b4-a03b-cf4c4afb0df7_Tag">
    <vt:lpwstr>10, 0, 1, 1</vt:lpwstr>
  </property>
</Properties>
</file>