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1521226" w:displacedByCustomXml="next"/>
    <w:sdt>
      <w:sdtPr>
        <w:id w:val="-473529819"/>
        <w:docPartObj>
          <w:docPartGallery w:val="Cover Pages"/>
          <w:docPartUnique/>
        </w:docPartObj>
      </w:sdtPr>
      <w:sdtEndPr>
        <w:rPr>
          <w:noProof/>
        </w:rPr>
      </w:sdtEndPr>
      <w:sdtContent>
        <w:p w14:paraId="024C35B5" w14:textId="6A94EA41" w:rsidR="006608DF" w:rsidRDefault="006608DF">
          <w:r>
            <w:rPr>
              <w:noProof/>
              <w14:ligatures w14:val="standardContextual"/>
            </w:rPr>
            <mc:AlternateContent>
              <mc:Choice Requires="wps">
                <w:drawing>
                  <wp:anchor distT="0" distB="0" distL="114300" distR="114300" simplePos="0" relativeHeight="251658242" behindDoc="0" locked="0" layoutInCell="1" allowOverlap="1" wp14:anchorId="6DEBADC1" wp14:editId="30DD6259">
                    <wp:simplePos x="0" y="0"/>
                    <wp:positionH relativeFrom="margin">
                      <wp:align>center</wp:align>
                    </wp:positionH>
                    <wp:positionV relativeFrom="paragraph">
                      <wp:posOffset>-195895</wp:posOffset>
                    </wp:positionV>
                    <wp:extent cx="4392486" cy="992937"/>
                    <wp:effectExtent l="0" t="0" r="27305" b="17145"/>
                    <wp:wrapNone/>
                    <wp:docPr id="460449001" name="Text Box 6"/>
                    <wp:cNvGraphicFramePr/>
                    <a:graphic xmlns:a="http://schemas.openxmlformats.org/drawingml/2006/main">
                      <a:graphicData uri="http://schemas.microsoft.com/office/word/2010/wordprocessingShape">
                        <wps:wsp>
                          <wps:cNvSpPr txBox="1"/>
                          <wps:spPr>
                            <a:xfrm>
                              <a:off x="0" y="0"/>
                              <a:ext cx="4392486" cy="992937"/>
                            </a:xfrm>
                            <a:prstGeom prst="rect">
                              <a:avLst/>
                            </a:prstGeom>
                            <a:solidFill>
                              <a:schemeClr val="lt1"/>
                            </a:solidFill>
                            <a:ln w="6350">
                              <a:solidFill>
                                <a:prstClr val="black"/>
                              </a:solidFill>
                            </a:ln>
                          </wps:spPr>
                          <wps:txbx>
                            <w:txbxContent>
                              <w:p w14:paraId="1230C566" w14:textId="7D79BEB9" w:rsidR="006608DF" w:rsidRDefault="006608DF">
                                <w:r>
                                  <w:rPr>
                                    <w:noProof/>
                                    <w14:ligatures w14:val="standardContextual"/>
                                  </w:rPr>
                                  <w:drawing>
                                    <wp:inline distT="0" distB="0" distL="0" distR="0" wp14:anchorId="4296B8F7" wp14:editId="5F6CB9B3">
                                      <wp:extent cx="4203065" cy="696316"/>
                                      <wp:effectExtent l="0" t="0" r="6985" b="8890"/>
                                      <wp:docPr id="1202066659" name="Picture 1" descr="http://www.hea.ie/sites/default/files/new_h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66659" name="Picture 1202066659" descr="http://www.hea.ie/sites/default/files/new_hea.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065" cy="6963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EBADC1" id="_x0000_t202" coordsize="21600,21600" o:spt="202" path="m,l,21600r21600,l21600,xe">
                    <v:stroke joinstyle="miter"/>
                    <v:path gradientshapeok="t" o:connecttype="rect"/>
                  </v:shapetype>
                  <v:shape id="Text Box 6" o:spid="_x0000_s1026" type="#_x0000_t202" style="position:absolute;margin-left:0;margin-top:-15.4pt;width:345.85pt;height:78.2pt;z-index:25165824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" fillcolor="white [3201]" strokeweight=".5pt">
                    <v:textbox>
                      <w:txbxContent>
                        <w:p w14:paraId="1230C566" w14:textId="7D79BEB9" w:rsidR="006608DF" w:rsidRDefault="006608DF">
                          <w:r>
                            <w:rPr>
                              <w:noProof/>
                              <w14:ligatures w14:val="standardContextual"/>
                            </w:rPr>
                            <w:drawing>
                              <wp:inline distT="0" distB="0" distL="0" distR="0" wp14:anchorId="4296B8F7" wp14:editId="5F6CB9B3">
                                <wp:extent cx="4203065" cy="696316"/>
                                <wp:effectExtent l="0" t="0" r="6985" b="8890"/>
                                <wp:docPr id="1202066659" name="Picture 1" descr="http://www.hea.ie/sites/default/files/new_h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66659" name="Picture 1202066659" descr="http://www.hea.ie/sites/default/files/new_hea.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3065" cy="696316"/>
                                        </a:xfrm>
                                        <a:prstGeom prst="rect">
                                          <a:avLst/>
                                        </a:prstGeom>
                                        <a:noFill/>
                                        <a:ln>
                                          <a:noFill/>
                                        </a:ln>
                                      </pic:spPr>
                                    </pic:pic>
                                  </a:graphicData>
                                </a:graphic>
                              </wp:inline>
                            </w:drawing>
                          </w:r>
                        </w:p>
                      </w:txbxContent>
                    </v:textbox>
                    <w10:wrap anchorx="margin"/>
                  </v:shape>
                </w:pict>
              </mc:Fallback>
            </mc:AlternateContent>
          </w:r>
          <w:r>
            <w:rPr>
              <w:noProof/>
            </w:rPr>
            <mc:AlternateContent>
              <mc:Choice Requires="wpg">
                <w:drawing>
                  <wp:anchor distT="0" distB="0" distL="114300" distR="114300" simplePos="0" relativeHeight="251658241" behindDoc="1" locked="0" layoutInCell="1" allowOverlap="1" wp14:anchorId="40B51DD2" wp14:editId="4E4C2F45">
                    <wp:simplePos x="0" y="0"/>
                    <wp:positionH relativeFrom="page">
                      <wp:posOffset>446405</wp:posOffset>
                    </wp:positionH>
                    <wp:positionV relativeFrom="margin">
                      <wp:align>center</wp:align>
                    </wp:positionV>
                    <wp:extent cx="6852920" cy="9142730"/>
                    <wp:effectExtent l="0" t="0" r="0" b="0"/>
                    <wp:wrapNone/>
                    <wp:docPr id="119" name="Group 121"/>
                    <wp:cNvGraphicFramePr/>
                    <a:graphic xmlns:a="http://schemas.openxmlformats.org/drawingml/2006/main">
                      <a:graphicData uri="http://schemas.microsoft.com/office/word/2010/wordprocessingGroup">
                        <wpg:wgp>
                          <wpg:cNvGrpSpPr/>
                          <wpg:grpSpPr>
                            <a:xfrm>
                              <a:off x="0" y="0"/>
                              <a:ext cx="6852920" cy="9142730"/>
                              <a:chOff x="0" y="0"/>
                              <a:chExt cx="6858000" cy="9271750"/>
                            </a:xfrm>
                          </wpg:grpSpPr>
                          <wps:wsp>
                            <wps:cNvPr id="120" name="Rectangle 120"/>
                            <wps:cNvSpPr/>
                            <wps:spPr>
                              <a:xfrm>
                                <a:off x="0" y="7315200"/>
                                <a:ext cx="6858000" cy="143182"/>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4C648" w14:textId="1D84F59A" w:rsidR="006608DF" w:rsidRDefault="006608DF">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BC79DE9" w14:textId="3FDB156D" w:rsidR="006608DF" w:rsidRPr="006608DF" w:rsidRDefault="004D0323">
                                      <w:pPr>
                                        <w:pStyle w:val="NoSpacing"/>
                                        <w:pBdr>
                                          <w:bottom w:val="single" w:sz="6" w:space="4" w:color="7F7F7F" w:themeColor="text1" w:themeTint="80"/>
                                        </w:pBdr>
                                        <w:rPr>
                                          <w:rFonts w:asciiTheme="majorHAnsi" w:eastAsiaTheme="majorEastAsia" w:hAnsiTheme="majorHAnsi" w:cstheme="majorBidi"/>
                                          <w:sz w:val="72"/>
                                          <w:szCs w:val="72"/>
                                        </w:rPr>
                                      </w:pPr>
                                      <w:r>
                                        <w:rPr>
                                          <w:rFonts w:asciiTheme="majorHAnsi" w:eastAsiaTheme="majorEastAsia" w:hAnsiTheme="majorHAnsi" w:cstheme="majorBidi"/>
                                          <w:sz w:val="72"/>
                                          <w:szCs w:val="72"/>
                                        </w:rPr>
                                        <w:t>Targeted Enhancement Fund (TEF): Technological Sector and Specialist Colleges</w:t>
                                      </w:r>
                                    </w:p>
                                  </w:sdtContent>
                                </w:sdt>
                                <w:sdt>
                                  <w:sdtPr>
                                    <w:rPr>
                                      <w:caps/>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401C0BE" w14:textId="529A85D7" w:rsidR="006608DF" w:rsidRPr="006608DF" w:rsidRDefault="00BA5EAB">
                                      <w:pPr>
                                        <w:pStyle w:val="NoSpacing"/>
                                        <w:spacing w:before="240"/>
                                        <w:rPr>
                                          <w:caps/>
                                          <w:sz w:val="36"/>
                                          <w:szCs w:val="36"/>
                                        </w:rPr>
                                      </w:pPr>
                                      <w:r>
                                        <w:rPr>
                                          <w:caps/>
                                          <w:sz w:val="36"/>
                                          <w:szCs w:val="36"/>
                                        </w:rPr>
                                        <w:t xml:space="preserve">HEI </w:t>
                                      </w:r>
                                      <w:r w:rsidR="007739A1">
                                        <w:rPr>
                                          <w:sz w:val="36"/>
                                          <w:szCs w:val="36"/>
                                        </w:rPr>
                                        <w:t>Application Template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0B51DD2" id="Group 121" o:spid="_x0000_s1027" style="position:absolute;margin-left:35.15pt;margin-top:0;width:539.6pt;height:719.9pt;z-index:-251658239;mso-width-percent:882;mso-height-percent:909;mso-position-horizontal-relative:page;mso-position-vertical:center;mso-position-vertical-relative:margin;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">
                    <v:rect id="Rectangle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" fillcolor="#c00000" stroked="f" strokeweight="1pt"/>
                    <v:rect id="Rectangle 121" o:spid="_x0000_s1029"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" fillcolor="#1f4d78 [1608]" stroked="f" strokeweight="1pt">
                      <v:textbox inset="36pt,14.4pt,36pt,36pt">
                        <w:txbxContent>
                          <w:p w14:paraId="56D4C648" w14:textId="1D84F59A" w:rsidR="006608DF" w:rsidRDefault="006608DF">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BC79DE9" w14:textId="3FDB156D" w:rsidR="006608DF" w:rsidRPr="006608DF" w:rsidRDefault="004D0323">
                                <w:pPr>
                                  <w:pStyle w:val="NoSpacing"/>
                                  <w:pBdr>
                                    <w:bottom w:val="single" w:sz="6" w:space="4" w:color="7F7F7F" w:themeColor="text1" w:themeTint="80"/>
                                  </w:pBdr>
                                  <w:rPr>
                                    <w:rFonts w:asciiTheme="majorHAnsi" w:eastAsiaTheme="majorEastAsia" w:hAnsiTheme="majorHAnsi" w:cstheme="majorBidi"/>
                                    <w:sz w:val="72"/>
                                    <w:szCs w:val="72"/>
                                  </w:rPr>
                                </w:pPr>
                                <w:r>
                                  <w:rPr>
                                    <w:rFonts w:asciiTheme="majorHAnsi" w:eastAsiaTheme="majorEastAsia" w:hAnsiTheme="majorHAnsi" w:cstheme="majorBidi"/>
                                    <w:sz w:val="72"/>
                                    <w:szCs w:val="72"/>
                                  </w:rPr>
                                  <w:t>Targeted Enhancement Fund (TEF): Technological Sector and Specialist Colleges</w:t>
                                </w:r>
                              </w:p>
                            </w:sdtContent>
                          </w:sdt>
                          <w:sdt>
                            <w:sdtPr>
                              <w:rPr>
                                <w:caps/>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401C0BE" w14:textId="529A85D7" w:rsidR="006608DF" w:rsidRPr="006608DF" w:rsidRDefault="00BA5EAB">
                                <w:pPr>
                                  <w:pStyle w:val="NoSpacing"/>
                                  <w:spacing w:before="240"/>
                                  <w:rPr>
                                    <w:caps/>
                                    <w:sz w:val="36"/>
                                    <w:szCs w:val="36"/>
                                  </w:rPr>
                                </w:pPr>
                                <w:r>
                                  <w:rPr>
                                    <w:caps/>
                                    <w:sz w:val="36"/>
                                    <w:szCs w:val="36"/>
                                  </w:rPr>
                                  <w:t xml:space="preserve">HEI </w:t>
                                </w:r>
                                <w:r w:rsidR="007739A1">
                                  <w:rPr>
                                    <w:sz w:val="36"/>
                                    <w:szCs w:val="36"/>
                                  </w:rPr>
                                  <w:t>Application Template</w:t>
                                </w:r>
                              </w:p>
                            </w:sdtContent>
                          </w:sdt>
                        </w:txbxContent>
                      </v:textbox>
                    </v:shape>
                    <w10:wrap anchorx="page" anchory="margin"/>
                  </v:group>
                </w:pict>
              </mc:Fallback>
            </mc:AlternateContent>
          </w:r>
        </w:p>
        <w:p w14:paraId="7E5EA34F" w14:textId="09CE78F3" w:rsidR="006608DF" w:rsidRDefault="006608DF">
          <w:pPr>
            <w:spacing w:after="160" w:line="259" w:lineRule="auto"/>
            <w:rPr>
              <w:rFonts w:cstheme="minorHAnsi"/>
              <w:noProof/>
            </w:rPr>
          </w:pPr>
          <w:r>
            <w:rPr>
              <w:rFonts w:cstheme="minorHAnsi"/>
              <w:noProof/>
            </w:rPr>
            <w:br w:type="page"/>
          </w:r>
        </w:p>
      </w:sdtContent>
    </w:sdt>
    <w:p w14:paraId="57223723" w14:textId="0B84BD4B" w:rsidR="001B20FC" w:rsidRPr="001C071D" w:rsidRDefault="001B20FC" w:rsidP="007576B9">
      <w:pPr>
        <w:spacing w:before="120"/>
        <w:rPr>
          <w:rFonts w:cstheme="minorHAnsi"/>
          <w:b/>
          <w:bCs/>
        </w:rPr>
      </w:pPr>
      <w:r w:rsidRPr="001C071D">
        <w:rPr>
          <w:rFonts w:cstheme="minorHAnsi"/>
          <w:b/>
          <w:bCs/>
          <w:noProof/>
        </w:rPr>
        <w:lastRenderedPageBreak/>
        <mc:AlternateContent>
          <mc:Choice Requires="wps">
            <w:drawing>
              <wp:anchor distT="45720" distB="45720" distL="114300" distR="114300" simplePos="0" relativeHeight="251658240" behindDoc="0" locked="0" layoutInCell="1" allowOverlap="1" wp14:anchorId="149532A7" wp14:editId="1D9614DC">
                <wp:simplePos x="0" y="0"/>
                <wp:positionH relativeFrom="column">
                  <wp:posOffset>-310515</wp:posOffset>
                </wp:positionH>
                <wp:positionV relativeFrom="paragraph">
                  <wp:posOffset>182880</wp:posOffset>
                </wp:positionV>
                <wp:extent cx="6392545" cy="6535420"/>
                <wp:effectExtent l="0" t="0" r="2730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6535420"/>
                        </a:xfrm>
                        <a:prstGeom prst="rect">
                          <a:avLst/>
                        </a:prstGeom>
                        <a:solidFill>
                          <a:srgbClr val="FFFFFF"/>
                        </a:solidFill>
                        <a:ln w="9525">
                          <a:solidFill>
                            <a:srgbClr val="000000"/>
                          </a:solidFill>
                          <a:miter lim="800000"/>
                          <a:headEnd/>
                          <a:tailEnd/>
                        </a:ln>
                      </wps:spPr>
                      <wps:txbx>
                        <w:txbxContent>
                          <w:p w14:paraId="08BAF433" w14:textId="77777777" w:rsidR="001B20FC" w:rsidRPr="008C0572" w:rsidRDefault="001B20FC" w:rsidP="001B20FC">
                            <w:pPr>
                              <w:spacing w:before="120"/>
                              <w:rPr>
                                <w:b/>
                                <w:bCs/>
                                <w:sz w:val="24"/>
                                <w:szCs w:val="24"/>
                              </w:rPr>
                            </w:pPr>
                            <w:r w:rsidRPr="008C0572">
                              <w:rPr>
                                <w:b/>
                                <w:bCs/>
                                <w:sz w:val="24"/>
                                <w:szCs w:val="24"/>
                              </w:rPr>
                              <w:t xml:space="preserve">Application Guidance Note </w:t>
                            </w:r>
                          </w:p>
                          <w:p w14:paraId="07370CA4" w14:textId="19181EC1" w:rsidR="001B20FC" w:rsidRDefault="001B20FC" w:rsidP="006608DF">
                            <w:pPr>
                              <w:pStyle w:val="ListParagraph"/>
                              <w:numPr>
                                <w:ilvl w:val="0"/>
                                <w:numId w:val="4"/>
                              </w:numPr>
                              <w:spacing w:before="120" w:after="0"/>
                              <w:ind w:left="714" w:hanging="357"/>
                              <w:contextualSpacing w:val="0"/>
                              <w:rPr>
                                <w:sz w:val="24"/>
                                <w:szCs w:val="24"/>
                              </w:rPr>
                            </w:pPr>
                            <w:r w:rsidRPr="00AC4588">
                              <w:rPr>
                                <w:sz w:val="24"/>
                                <w:szCs w:val="24"/>
                              </w:rPr>
                              <w:t xml:space="preserve">Before attempting to complete this template, you should ensure that you have familiarised yourself with the </w:t>
                            </w:r>
                            <w:r w:rsidR="002B5AB8">
                              <w:rPr>
                                <w:sz w:val="24"/>
                                <w:szCs w:val="24"/>
                              </w:rPr>
                              <w:t xml:space="preserve">information provided in the </w:t>
                            </w:r>
                            <w:r w:rsidR="006608DF">
                              <w:rPr>
                                <w:sz w:val="24"/>
                                <w:szCs w:val="24"/>
                              </w:rPr>
                              <w:t>T</w:t>
                            </w:r>
                            <w:r w:rsidR="006608DF" w:rsidRPr="006608DF">
                              <w:rPr>
                                <w:sz w:val="24"/>
                                <w:szCs w:val="24"/>
                              </w:rPr>
                              <w:t>argeted Enhancement Fund (</w:t>
                            </w:r>
                            <w:r w:rsidRPr="006608DF">
                              <w:rPr>
                                <w:sz w:val="24"/>
                                <w:szCs w:val="24"/>
                              </w:rPr>
                              <w:t>T</w:t>
                            </w:r>
                            <w:r w:rsidR="006608DF" w:rsidRPr="006608DF">
                              <w:rPr>
                                <w:sz w:val="24"/>
                                <w:szCs w:val="24"/>
                              </w:rPr>
                              <w:t>EF</w:t>
                            </w:r>
                            <w:r w:rsidRPr="006608DF">
                              <w:rPr>
                                <w:sz w:val="24"/>
                                <w:szCs w:val="24"/>
                              </w:rPr>
                              <w:t xml:space="preserve">) call document. </w:t>
                            </w:r>
                          </w:p>
                          <w:p w14:paraId="5E601EFB" w14:textId="2EF4A70B" w:rsidR="009664A0" w:rsidRDefault="009664A0" w:rsidP="009664A0">
                            <w:pPr>
                              <w:pStyle w:val="ListParagraph"/>
                              <w:numPr>
                                <w:ilvl w:val="0"/>
                                <w:numId w:val="4"/>
                              </w:numPr>
                              <w:spacing w:before="120" w:after="0"/>
                              <w:ind w:left="714" w:hanging="357"/>
                              <w:contextualSpacing w:val="0"/>
                              <w:rPr>
                                <w:sz w:val="24"/>
                                <w:szCs w:val="24"/>
                              </w:rPr>
                            </w:pPr>
                            <w:r w:rsidRPr="000768D4">
                              <w:rPr>
                                <w:sz w:val="24"/>
                                <w:szCs w:val="24"/>
                              </w:rPr>
                              <w:t xml:space="preserve">Only those </w:t>
                            </w:r>
                            <w:r>
                              <w:rPr>
                                <w:sz w:val="24"/>
                                <w:szCs w:val="24"/>
                              </w:rPr>
                              <w:t xml:space="preserve">higher education </w:t>
                            </w:r>
                            <w:r w:rsidRPr="000768D4">
                              <w:rPr>
                                <w:sz w:val="24"/>
                                <w:szCs w:val="24"/>
                              </w:rPr>
                              <w:t>institutions</w:t>
                            </w:r>
                            <w:r>
                              <w:rPr>
                                <w:sz w:val="24"/>
                                <w:szCs w:val="24"/>
                              </w:rPr>
                              <w:t xml:space="preserve"> (HEIs)</w:t>
                            </w:r>
                            <w:r w:rsidRPr="000768D4">
                              <w:rPr>
                                <w:sz w:val="24"/>
                                <w:szCs w:val="24"/>
                              </w:rPr>
                              <w:t xml:space="preserve"> listed in Section </w:t>
                            </w:r>
                            <w:r>
                              <w:rPr>
                                <w:sz w:val="24"/>
                                <w:szCs w:val="24"/>
                              </w:rPr>
                              <w:t xml:space="preserve">2 of the TEF </w:t>
                            </w:r>
                            <w:r w:rsidRPr="000768D4">
                              <w:rPr>
                                <w:sz w:val="24"/>
                                <w:szCs w:val="24"/>
                              </w:rPr>
                              <w:t xml:space="preserve">call document are eligible to apply for funding. </w:t>
                            </w:r>
                          </w:p>
                          <w:p w14:paraId="29220D57" w14:textId="1C03E712" w:rsidR="00C3416D" w:rsidRPr="000768D4" w:rsidRDefault="00C3416D" w:rsidP="009664A0">
                            <w:pPr>
                              <w:pStyle w:val="ListParagraph"/>
                              <w:numPr>
                                <w:ilvl w:val="0"/>
                                <w:numId w:val="4"/>
                              </w:numPr>
                              <w:spacing w:before="120" w:after="0"/>
                              <w:ind w:left="714" w:hanging="357"/>
                              <w:contextualSpacing w:val="0"/>
                              <w:rPr>
                                <w:sz w:val="24"/>
                                <w:szCs w:val="24"/>
                              </w:rPr>
                            </w:pPr>
                            <w:r>
                              <w:rPr>
                                <w:sz w:val="24"/>
                                <w:szCs w:val="24"/>
                              </w:rPr>
                              <w:t xml:space="preserve">This template </w:t>
                            </w:r>
                            <w:r w:rsidR="00BA5EAB">
                              <w:rPr>
                                <w:sz w:val="24"/>
                                <w:szCs w:val="24"/>
                              </w:rPr>
                              <w:t xml:space="preserve">is for </w:t>
                            </w:r>
                            <w:r>
                              <w:rPr>
                                <w:sz w:val="24"/>
                                <w:szCs w:val="24"/>
                              </w:rPr>
                              <w:t>institution-level applications</w:t>
                            </w:r>
                            <w:r w:rsidR="00BA5EAB">
                              <w:rPr>
                                <w:sz w:val="24"/>
                                <w:szCs w:val="24"/>
                              </w:rPr>
                              <w:t xml:space="preserve"> only</w:t>
                            </w:r>
                            <w:r>
                              <w:rPr>
                                <w:sz w:val="24"/>
                                <w:szCs w:val="24"/>
                              </w:rPr>
                              <w:t>. A separate application template is available on request for collaborative applications (</w:t>
                            </w:r>
                            <w:hyperlink r:id="rId10" w:history="1">
                              <w:r w:rsidR="00BA5EAB" w:rsidRPr="004360F8">
                                <w:rPr>
                                  <w:rStyle w:val="Hyperlink"/>
                                  <w:sz w:val="24"/>
                                  <w:szCs w:val="24"/>
                                </w:rPr>
                                <w:t>systemperformance@hea.ie</w:t>
                              </w:r>
                            </w:hyperlink>
                            <w:r>
                              <w:t>)</w:t>
                            </w:r>
                            <w:r>
                              <w:rPr>
                                <w:sz w:val="24"/>
                                <w:szCs w:val="24"/>
                              </w:rPr>
                              <w:t xml:space="preserve">.  </w:t>
                            </w:r>
                          </w:p>
                          <w:p w14:paraId="65ECA753" w14:textId="5BF2BF70" w:rsidR="001B20FC" w:rsidRDefault="001B20FC" w:rsidP="001B20FC">
                            <w:pPr>
                              <w:pStyle w:val="ListParagraph"/>
                              <w:numPr>
                                <w:ilvl w:val="0"/>
                                <w:numId w:val="4"/>
                              </w:numPr>
                              <w:spacing w:before="120" w:after="0"/>
                              <w:ind w:left="714" w:hanging="357"/>
                              <w:contextualSpacing w:val="0"/>
                              <w:rPr>
                                <w:sz w:val="24"/>
                                <w:szCs w:val="24"/>
                              </w:rPr>
                            </w:pPr>
                            <w:r w:rsidRPr="00AC4588">
                              <w:rPr>
                                <w:sz w:val="24"/>
                                <w:szCs w:val="24"/>
                              </w:rPr>
                              <w:t>All sections of the</w:t>
                            </w:r>
                            <w:r w:rsidR="002B5AB8">
                              <w:rPr>
                                <w:sz w:val="24"/>
                                <w:szCs w:val="24"/>
                              </w:rPr>
                              <w:t xml:space="preserve"> application must be completed in full. </w:t>
                            </w:r>
                          </w:p>
                          <w:p w14:paraId="0D19AAB3" w14:textId="2011B8E8" w:rsidR="002B5AB8" w:rsidRPr="009B20D6" w:rsidRDefault="002B5AB8" w:rsidP="00A50330">
                            <w:pPr>
                              <w:pStyle w:val="ListParagraph"/>
                              <w:numPr>
                                <w:ilvl w:val="0"/>
                                <w:numId w:val="4"/>
                              </w:numPr>
                              <w:spacing w:before="120" w:after="0"/>
                              <w:ind w:left="714" w:hanging="357"/>
                              <w:contextualSpacing w:val="0"/>
                              <w:rPr>
                                <w:sz w:val="24"/>
                                <w:szCs w:val="24"/>
                              </w:rPr>
                            </w:pPr>
                            <w:r w:rsidRPr="009B20D6">
                              <w:rPr>
                                <w:sz w:val="24"/>
                                <w:szCs w:val="24"/>
                              </w:rPr>
                              <w:t xml:space="preserve">The format of the template should not be altered. </w:t>
                            </w:r>
                            <w:r w:rsidR="009B20D6" w:rsidRPr="009B20D6">
                              <w:rPr>
                                <w:sz w:val="24"/>
                                <w:szCs w:val="24"/>
                              </w:rPr>
                              <w:t xml:space="preserve">Submitted applications that alter the template will be returned. </w:t>
                            </w:r>
                          </w:p>
                          <w:p w14:paraId="42DBFA63" w14:textId="77777777" w:rsidR="001B20FC" w:rsidRDefault="001B20FC" w:rsidP="001B20FC">
                            <w:pPr>
                              <w:pStyle w:val="ListParagraph"/>
                              <w:numPr>
                                <w:ilvl w:val="0"/>
                                <w:numId w:val="4"/>
                              </w:numPr>
                              <w:spacing w:before="120" w:after="0"/>
                              <w:ind w:left="714" w:hanging="357"/>
                              <w:contextualSpacing w:val="0"/>
                              <w:rPr>
                                <w:sz w:val="24"/>
                                <w:szCs w:val="24"/>
                              </w:rPr>
                            </w:pPr>
                            <w:r>
                              <w:rPr>
                                <w:sz w:val="24"/>
                                <w:szCs w:val="24"/>
                              </w:rPr>
                              <w:t>Application</w:t>
                            </w:r>
                            <w:r w:rsidRPr="00AC4588">
                              <w:rPr>
                                <w:sz w:val="24"/>
                                <w:szCs w:val="24"/>
                              </w:rPr>
                              <w:t xml:space="preserve">s should adhere strictly to the word limit provided </w:t>
                            </w:r>
                            <w:r>
                              <w:rPr>
                                <w:sz w:val="24"/>
                                <w:szCs w:val="24"/>
                              </w:rPr>
                              <w:t>for</w:t>
                            </w:r>
                            <w:r w:rsidRPr="00AC4588">
                              <w:rPr>
                                <w:sz w:val="24"/>
                                <w:szCs w:val="24"/>
                              </w:rPr>
                              <w:t xml:space="preserve"> each section. </w:t>
                            </w:r>
                          </w:p>
                          <w:p w14:paraId="43DC859B" w14:textId="0FE2A1E6" w:rsidR="002B5AB8" w:rsidRPr="00AC4588" w:rsidRDefault="002B5AB8" w:rsidP="001B20FC">
                            <w:pPr>
                              <w:pStyle w:val="ListParagraph"/>
                              <w:numPr>
                                <w:ilvl w:val="0"/>
                                <w:numId w:val="4"/>
                              </w:numPr>
                              <w:spacing w:before="120" w:after="0"/>
                              <w:ind w:left="714" w:hanging="357"/>
                              <w:contextualSpacing w:val="0"/>
                              <w:rPr>
                                <w:sz w:val="24"/>
                                <w:szCs w:val="24"/>
                              </w:rPr>
                            </w:pPr>
                            <w:r>
                              <w:rPr>
                                <w:sz w:val="24"/>
                                <w:szCs w:val="24"/>
                              </w:rPr>
                              <w:t>Appendices and hyperlinks to additional material are not permitted.</w:t>
                            </w:r>
                          </w:p>
                          <w:p w14:paraId="5C15A87E" w14:textId="109934D9" w:rsidR="002B5AB8" w:rsidRDefault="009664A0" w:rsidP="001B20FC">
                            <w:pPr>
                              <w:pStyle w:val="ListParagraph"/>
                              <w:numPr>
                                <w:ilvl w:val="0"/>
                                <w:numId w:val="4"/>
                              </w:numPr>
                              <w:spacing w:before="120" w:after="0"/>
                              <w:ind w:left="714" w:hanging="357"/>
                              <w:contextualSpacing w:val="0"/>
                              <w:rPr>
                                <w:sz w:val="24"/>
                                <w:szCs w:val="24"/>
                              </w:rPr>
                            </w:pPr>
                            <w:r>
                              <w:rPr>
                                <w:sz w:val="24"/>
                                <w:szCs w:val="24"/>
                              </w:rPr>
                              <w:t xml:space="preserve">Applications must be signed by the Head of Institution prior to submission. </w:t>
                            </w:r>
                          </w:p>
                          <w:p w14:paraId="0BF06627" w14:textId="032A1F2D" w:rsidR="00D35DA9" w:rsidRPr="001758F2" w:rsidRDefault="00D35DA9" w:rsidP="00D35DA9">
                            <w:pPr>
                              <w:pStyle w:val="ListParagraph"/>
                              <w:numPr>
                                <w:ilvl w:val="0"/>
                                <w:numId w:val="4"/>
                              </w:numPr>
                              <w:spacing w:before="120" w:after="0"/>
                              <w:ind w:left="714" w:hanging="357"/>
                              <w:contextualSpacing w:val="0"/>
                              <w:rPr>
                                <w:sz w:val="24"/>
                                <w:szCs w:val="24"/>
                              </w:rPr>
                            </w:pPr>
                            <w:r w:rsidRPr="001758F2">
                              <w:rPr>
                                <w:sz w:val="24"/>
                                <w:szCs w:val="24"/>
                              </w:rPr>
                              <w:t xml:space="preserve">Any queries regarding the application </w:t>
                            </w:r>
                            <w:r w:rsidR="00FA1FD4">
                              <w:rPr>
                                <w:sz w:val="24"/>
                                <w:szCs w:val="24"/>
                              </w:rPr>
                              <w:t xml:space="preserve">will be managed via an FAQ process and </w:t>
                            </w:r>
                            <w:r w:rsidRPr="001758F2">
                              <w:rPr>
                                <w:sz w:val="24"/>
                                <w:szCs w:val="24"/>
                              </w:rPr>
                              <w:t xml:space="preserve">should be sent to </w:t>
                            </w:r>
                            <w:hyperlink r:id="rId11" w:history="1">
                              <w:r w:rsidRPr="001758F2">
                                <w:rPr>
                                  <w:rStyle w:val="Hyperlink"/>
                                  <w:sz w:val="24"/>
                                  <w:szCs w:val="24"/>
                                </w:rPr>
                                <w:t>systemperformance@hea.ie</w:t>
                              </w:r>
                            </w:hyperlink>
                            <w:r w:rsidRPr="001758F2">
                              <w:rPr>
                                <w:rStyle w:val="Hyperlink"/>
                                <w:sz w:val="24"/>
                                <w:szCs w:val="24"/>
                                <w:u w:val="none"/>
                              </w:rPr>
                              <w:t xml:space="preserve">. </w:t>
                            </w:r>
                            <w:r w:rsidRPr="001758F2">
                              <w:rPr>
                                <w:sz w:val="24"/>
                                <w:szCs w:val="24"/>
                              </w:rPr>
                              <w:t>The deadline for queries is</w:t>
                            </w:r>
                            <w:r w:rsidR="00E52F5B">
                              <w:rPr>
                                <w:sz w:val="24"/>
                                <w:szCs w:val="24"/>
                              </w:rPr>
                              <w:t xml:space="preserve"> </w:t>
                            </w:r>
                            <w:r w:rsidR="00E52F5B" w:rsidRPr="00E52F5B">
                              <w:rPr>
                                <w:b/>
                                <w:bCs/>
                                <w:sz w:val="24"/>
                                <w:szCs w:val="24"/>
                              </w:rPr>
                              <w:t>17:00</w:t>
                            </w:r>
                            <w:r w:rsidR="00E52F5B">
                              <w:rPr>
                                <w:b/>
                                <w:bCs/>
                                <w:sz w:val="24"/>
                                <w:szCs w:val="24"/>
                              </w:rPr>
                              <w:t xml:space="preserve"> on</w:t>
                            </w:r>
                            <w:r w:rsidRPr="00E52F5B">
                              <w:rPr>
                                <w:b/>
                                <w:bCs/>
                                <w:sz w:val="24"/>
                                <w:szCs w:val="24"/>
                              </w:rPr>
                              <w:t xml:space="preserve"> </w:t>
                            </w:r>
                            <w:r w:rsidR="006012AC" w:rsidRPr="006012AC">
                              <w:rPr>
                                <w:b/>
                                <w:bCs/>
                                <w:sz w:val="24"/>
                                <w:szCs w:val="24"/>
                              </w:rPr>
                              <w:t>7</w:t>
                            </w:r>
                            <w:r w:rsidR="00D32DC0">
                              <w:rPr>
                                <w:b/>
                                <w:bCs/>
                                <w:sz w:val="24"/>
                                <w:szCs w:val="24"/>
                              </w:rPr>
                              <w:t xml:space="preserve"> </w:t>
                            </w:r>
                            <w:r w:rsidR="006012AC">
                              <w:rPr>
                                <w:b/>
                                <w:bCs/>
                                <w:sz w:val="24"/>
                                <w:szCs w:val="24"/>
                              </w:rPr>
                              <w:t xml:space="preserve">August </w:t>
                            </w:r>
                            <w:r w:rsidRPr="001758F2">
                              <w:rPr>
                                <w:b/>
                                <w:bCs/>
                                <w:sz w:val="24"/>
                                <w:szCs w:val="24"/>
                              </w:rPr>
                              <w:t>202</w:t>
                            </w:r>
                            <w:r w:rsidR="006012AC">
                              <w:rPr>
                                <w:b/>
                                <w:bCs/>
                                <w:sz w:val="24"/>
                                <w:szCs w:val="24"/>
                              </w:rPr>
                              <w:t>5</w:t>
                            </w:r>
                            <w:r w:rsidRPr="00D32DC0">
                              <w:rPr>
                                <w:b/>
                                <w:bCs/>
                                <w:sz w:val="24"/>
                                <w:szCs w:val="24"/>
                              </w:rPr>
                              <w:t>.</w:t>
                            </w:r>
                          </w:p>
                          <w:p w14:paraId="66BDA9D3" w14:textId="5FA0F7B1" w:rsidR="00D35DA9" w:rsidRPr="001758F2" w:rsidRDefault="001B20FC" w:rsidP="00D35DA9">
                            <w:pPr>
                              <w:pStyle w:val="ListParagraph"/>
                              <w:numPr>
                                <w:ilvl w:val="0"/>
                                <w:numId w:val="4"/>
                              </w:numPr>
                              <w:spacing w:before="120" w:after="0"/>
                              <w:ind w:left="714" w:hanging="357"/>
                              <w:contextualSpacing w:val="0"/>
                              <w:rPr>
                                <w:sz w:val="24"/>
                                <w:szCs w:val="24"/>
                              </w:rPr>
                            </w:pPr>
                            <w:r w:rsidRPr="001758F2">
                              <w:rPr>
                                <w:szCs w:val="24"/>
                              </w:rPr>
                              <w:t xml:space="preserve"> </w:t>
                            </w:r>
                            <w:r w:rsidR="00D35DA9" w:rsidRPr="001758F2">
                              <w:rPr>
                                <w:sz w:val="24"/>
                                <w:szCs w:val="24"/>
                              </w:rPr>
                              <w:t xml:space="preserve">The application should be submitted in Word and </w:t>
                            </w:r>
                            <w:r w:rsidR="00FF1D59">
                              <w:rPr>
                                <w:sz w:val="24"/>
                                <w:szCs w:val="24"/>
                              </w:rPr>
                              <w:t>PDF</w:t>
                            </w:r>
                            <w:r w:rsidR="00FF1D59" w:rsidRPr="001758F2">
                              <w:rPr>
                                <w:sz w:val="24"/>
                                <w:szCs w:val="24"/>
                              </w:rPr>
                              <w:t xml:space="preserve"> </w:t>
                            </w:r>
                            <w:r w:rsidR="00D35DA9" w:rsidRPr="001758F2">
                              <w:rPr>
                                <w:sz w:val="24"/>
                                <w:szCs w:val="24"/>
                              </w:rPr>
                              <w:t xml:space="preserve">format to </w:t>
                            </w:r>
                            <w:hyperlink r:id="rId12" w:history="1">
                              <w:r w:rsidR="00D35DA9" w:rsidRPr="001758F2">
                                <w:rPr>
                                  <w:rStyle w:val="Hyperlink"/>
                                  <w:sz w:val="24"/>
                                  <w:szCs w:val="24"/>
                                </w:rPr>
                                <w:t>systemperformance@hea.ie</w:t>
                              </w:r>
                            </w:hyperlink>
                            <w:r w:rsidR="00D35DA9" w:rsidRPr="001758F2">
                              <w:rPr>
                                <w:sz w:val="24"/>
                                <w:szCs w:val="24"/>
                              </w:rPr>
                              <w:t xml:space="preserve"> by </w:t>
                            </w:r>
                            <w:r w:rsidR="006012AC" w:rsidRPr="006012AC">
                              <w:rPr>
                                <w:b/>
                                <w:bCs/>
                                <w:sz w:val="24"/>
                                <w:szCs w:val="24"/>
                              </w:rPr>
                              <w:t>17:00 on</w:t>
                            </w:r>
                            <w:r w:rsidR="006012AC">
                              <w:rPr>
                                <w:sz w:val="24"/>
                                <w:szCs w:val="24"/>
                              </w:rPr>
                              <w:t xml:space="preserve"> </w:t>
                            </w:r>
                            <w:r w:rsidR="006012AC">
                              <w:rPr>
                                <w:b/>
                                <w:bCs/>
                                <w:sz w:val="24"/>
                                <w:szCs w:val="24"/>
                              </w:rPr>
                              <w:t xml:space="preserve">21 August </w:t>
                            </w:r>
                            <w:r w:rsidR="00D35DA9" w:rsidRPr="001758F2">
                              <w:rPr>
                                <w:b/>
                                <w:bCs/>
                                <w:sz w:val="24"/>
                                <w:szCs w:val="24"/>
                              </w:rPr>
                              <w:t>202</w:t>
                            </w:r>
                            <w:r w:rsidR="006012AC">
                              <w:rPr>
                                <w:b/>
                                <w:bCs/>
                                <w:sz w:val="24"/>
                                <w:szCs w:val="24"/>
                              </w:rPr>
                              <w:t>5</w:t>
                            </w:r>
                            <w:r w:rsidR="00D35DA9" w:rsidRPr="001758F2">
                              <w:rPr>
                                <w:b/>
                                <w:bCs/>
                                <w:sz w:val="24"/>
                                <w:szCs w:val="24"/>
                              </w:rPr>
                              <w:t xml:space="preserve">. </w:t>
                            </w:r>
                          </w:p>
                          <w:p w14:paraId="3828602C" w14:textId="13E1819B" w:rsidR="001B20FC" w:rsidRPr="00B8306B" w:rsidRDefault="00D35DA9" w:rsidP="00D35DA9">
                            <w:pPr>
                              <w:pStyle w:val="ListParagraph"/>
                              <w:numPr>
                                <w:ilvl w:val="0"/>
                                <w:numId w:val="4"/>
                              </w:numPr>
                              <w:spacing w:before="120" w:after="0"/>
                              <w:ind w:left="714" w:hanging="357"/>
                              <w:contextualSpacing w:val="0"/>
                              <w:rPr>
                                <w:sz w:val="24"/>
                                <w:szCs w:val="24"/>
                              </w:rPr>
                            </w:pPr>
                            <w:r w:rsidRPr="001758F2">
                              <w:rPr>
                                <w:sz w:val="24"/>
                                <w:szCs w:val="24"/>
                              </w:rPr>
                              <w:t>Applications that are submitted after the closing date will</w:t>
                            </w:r>
                            <w:r w:rsidRPr="00D53E71">
                              <w:rPr>
                                <w:sz w:val="24"/>
                                <w:szCs w:val="24"/>
                              </w:rPr>
                              <w:t xml:space="preserve"> be deemed ineligible. </w:t>
                            </w:r>
                          </w:p>
                          <w:p w14:paraId="7FFE5634" w14:textId="77777777" w:rsidR="001B20FC" w:rsidRDefault="001B20FC" w:rsidP="001B20FC">
                            <w:pPr>
                              <w:spacing w:before="120"/>
                              <w:rPr>
                                <w:szCs w:val="24"/>
                              </w:rPr>
                            </w:pPr>
                          </w:p>
                          <w:p w14:paraId="5B3E05B8" w14:textId="77777777" w:rsidR="001B20FC" w:rsidRPr="008C0572" w:rsidRDefault="001B20FC" w:rsidP="001B20FC">
                            <w:pPr>
                              <w:spacing w:before="120"/>
                              <w:rPr>
                                <w:b/>
                                <w:bCs/>
                                <w:sz w:val="24"/>
                                <w:szCs w:val="28"/>
                              </w:rPr>
                            </w:pPr>
                            <w:r w:rsidRPr="008C0572">
                              <w:rPr>
                                <w:b/>
                                <w:bCs/>
                                <w:sz w:val="24"/>
                                <w:szCs w:val="28"/>
                              </w:rPr>
                              <w:t xml:space="preserve">Data Protection </w:t>
                            </w:r>
                          </w:p>
                          <w:p w14:paraId="756E555B" w14:textId="0FFA87F7" w:rsidR="001B20FC" w:rsidRPr="008C0572" w:rsidRDefault="001B20FC" w:rsidP="001B20FC">
                            <w:pPr>
                              <w:spacing w:before="120"/>
                              <w:rPr>
                                <w:sz w:val="24"/>
                                <w:szCs w:val="28"/>
                              </w:rPr>
                            </w:pPr>
                            <w:r w:rsidRPr="008C0572">
                              <w:rPr>
                                <w:sz w:val="24"/>
                                <w:szCs w:val="28"/>
                              </w:rPr>
                              <w:t>The HEA</w:t>
                            </w:r>
                            <w:r w:rsidR="00C4547C">
                              <w:rPr>
                                <w:sz w:val="24"/>
                                <w:szCs w:val="28"/>
                              </w:rPr>
                              <w:t>,</w:t>
                            </w:r>
                            <w:r w:rsidRPr="008C0572">
                              <w:rPr>
                                <w:sz w:val="24"/>
                                <w:szCs w:val="28"/>
                              </w:rPr>
                              <w:t xml:space="preserve"> as data controller</w:t>
                            </w:r>
                            <w:r w:rsidR="00C4547C">
                              <w:rPr>
                                <w:sz w:val="24"/>
                                <w:szCs w:val="28"/>
                              </w:rPr>
                              <w:t>,</w:t>
                            </w:r>
                            <w:r w:rsidRPr="008C0572">
                              <w:rPr>
                                <w:sz w:val="24"/>
                                <w:szCs w:val="28"/>
                              </w:rPr>
                              <w:t xml:space="preserve"> will process personal data received via this form in compliance with GDPR and the Data Protection Act 2018. We will only process the data received via this form for the purposes of</w:t>
                            </w:r>
                            <w:r w:rsidR="006012AC">
                              <w:rPr>
                                <w:sz w:val="24"/>
                                <w:szCs w:val="28"/>
                              </w:rPr>
                              <w:t xml:space="preserve"> the managing the TEF</w:t>
                            </w:r>
                            <w:r w:rsidRPr="008C0572">
                              <w:rPr>
                                <w:sz w:val="24"/>
                                <w:szCs w:val="28"/>
                              </w:rPr>
                              <w:t xml:space="preserve">, and </w:t>
                            </w:r>
                            <w:r w:rsidR="00571436">
                              <w:rPr>
                                <w:sz w:val="24"/>
                                <w:szCs w:val="28"/>
                              </w:rPr>
                              <w:t xml:space="preserve">it </w:t>
                            </w:r>
                            <w:r w:rsidRPr="008C0572">
                              <w:rPr>
                                <w:sz w:val="24"/>
                                <w:szCs w:val="28"/>
                              </w:rPr>
                              <w:t>will be retained</w:t>
                            </w:r>
                            <w:r w:rsidR="00571436">
                              <w:rPr>
                                <w:sz w:val="24"/>
                                <w:szCs w:val="28"/>
                              </w:rPr>
                              <w:t xml:space="preserve"> by us</w:t>
                            </w:r>
                            <w:r w:rsidRPr="008C0572">
                              <w:rPr>
                                <w:sz w:val="24"/>
                                <w:szCs w:val="28"/>
                              </w:rPr>
                              <w:t xml:space="preserve"> in line with our Records Management Policy only as long as is necessary to meet this purpose. For more </w:t>
                            </w:r>
                            <w:r w:rsidR="00C4547C" w:rsidRPr="008C0572">
                              <w:rPr>
                                <w:sz w:val="24"/>
                                <w:szCs w:val="28"/>
                              </w:rPr>
                              <w:t>information,</w:t>
                            </w:r>
                            <w:r w:rsidRPr="008C0572">
                              <w:rPr>
                                <w:sz w:val="24"/>
                                <w:szCs w:val="28"/>
                              </w:rPr>
                              <w:t xml:space="preserve"> please see the HEA’s </w:t>
                            </w:r>
                            <w:hyperlink r:id="rId13" w:history="1">
                              <w:r w:rsidRPr="008C0572">
                                <w:rPr>
                                  <w:rStyle w:val="Hyperlink"/>
                                  <w:sz w:val="24"/>
                                  <w:szCs w:val="28"/>
                                </w:rPr>
                                <w:t>Data Privacy Notice.</w:t>
                              </w:r>
                            </w:hyperlink>
                          </w:p>
                          <w:p w14:paraId="24CD8B62" w14:textId="77777777" w:rsidR="001B20FC" w:rsidRDefault="001B20FC" w:rsidP="001B20FC">
                            <w:pPr>
                              <w:rPr>
                                <w:rFonts w:cs="Arial"/>
                                <w:b/>
                                <w:sz w:val="36"/>
                                <w:szCs w:val="36"/>
                              </w:rPr>
                            </w:pPr>
                          </w:p>
                          <w:p w14:paraId="62433C4E" w14:textId="7F0D3EDA" w:rsidR="001B20FC" w:rsidRDefault="001B20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532A7" id="Text Box 2" o:spid="_x0000_s1031" type="#_x0000_t202" style="position:absolute;margin-left:-24.45pt;margin-top:14.4pt;width:503.35pt;height:51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">
                <v:textbox>
                  <w:txbxContent>
                    <w:p w14:paraId="08BAF433" w14:textId="77777777" w:rsidR="001B20FC" w:rsidRPr="008C0572" w:rsidRDefault="001B20FC" w:rsidP="001B20FC">
                      <w:pPr>
                        <w:spacing w:before="120"/>
                        <w:rPr>
                          <w:b/>
                          <w:bCs/>
                          <w:sz w:val="24"/>
                          <w:szCs w:val="24"/>
                        </w:rPr>
                      </w:pPr>
                      <w:r w:rsidRPr="008C0572">
                        <w:rPr>
                          <w:b/>
                          <w:bCs/>
                          <w:sz w:val="24"/>
                          <w:szCs w:val="24"/>
                        </w:rPr>
                        <w:t xml:space="preserve">Application Guidance Note </w:t>
                      </w:r>
                    </w:p>
                    <w:p w14:paraId="07370CA4" w14:textId="19181EC1" w:rsidR="001B20FC" w:rsidRDefault="001B20FC" w:rsidP="006608DF">
                      <w:pPr>
                        <w:pStyle w:val="ListParagraph"/>
                        <w:numPr>
                          <w:ilvl w:val="0"/>
                          <w:numId w:val="4"/>
                        </w:numPr>
                        <w:spacing w:before="120" w:after="0"/>
                        <w:ind w:left="714" w:hanging="357"/>
                        <w:contextualSpacing w:val="0"/>
                        <w:rPr>
                          <w:sz w:val="24"/>
                          <w:szCs w:val="24"/>
                        </w:rPr>
                      </w:pPr>
                      <w:r w:rsidRPr="00AC4588">
                        <w:rPr>
                          <w:sz w:val="24"/>
                          <w:szCs w:val="24"/>
                        </w:rPr>
                        <w:t xml:space="preserve">Before attempting to complete this template, you should ensure that you have familiarised yourself with the </w:t>
                      </w:r>
                      <w:r w:rsidR="002B5AB8">
                        <w:rPr>
                          <w:sz w:val="24"/>
                          <w:szCs w:val="24"/>
                        </w:rPr>
                        <w:t xml:space="preserve">information provided in the </w:t>
                      </w:r>
                      <w:r w:rsidR="006608DF">
                        <w:rPr>
                          <w:sz w:val="24"/>
                          <w:szCs w:val="24"/>
                        </w:rPr>
                        <w:t>T</w:t>
                      </w:r>
                      <w:r w:rsidR="006608DF" w:rsidRPr="006608DF">
                        <w:rPr>
                          <w:sz w:val="24"/>
                          <w:szCs w:val="24"/>
                        </w:rPr>
                        <w:t>argeted Enhancement Fund (</w:t>
                      </w:r>
                      <w:r w:rsidRPr="006608DF">
                        <w:rPr>
                          <w:sz w:val="24"/>
                          <w:szCs w:val="24"/>
                        </w:rPr>
                        <w:t>T</w:t>
                      </w:r>
                      <w:r w:rsidR="006608DF" w:rsidRPr="006608DF">
                        <w:rPr>
                          <w:sz w:val="24"/>
                          <w:szCs w:val="24"/>
                        </w:rPr>
                        <w:t>EF</w:t>
                      </w:r>
                      <w:r w:rsidRPr="006608DF">
                        <w:rPr>
                          <w:sz w:val="24"/>
                          <w:szCs w:val="24"/>
                        </w:rPr>
                        <w:t xml:space="preserve">) call document. </w:t>
                      </w:r>
                    </w:p>
                    <w:p w14:paraId="5E601EFB" w14:textId="2EF4A70B" w:rsidR="009664A0" w:rsidRDefault="009664A0" w:rsidP="009664A0">
                      <w:pPr>
                        <w:pStyle w:val="ListParagraph"/>
                        <w:numPr>
                          <w:ilvl w:val="0"/>
                          <w:numId w:val="4"/>
                        </w:numPr>
                        <w:spacing w:before="120" w:after="0"/>
                        <w:ind w:left="714" w:hanging="357"/>
                        <w:contextualSpacing w:val="0"/>
                        <w:rPr>
                          <w:sz w:val="24"/>
                          <w:szCs w:val="24"/>
                        </w:rPr>
                      </w:pPr>
                      <w:r w:rsidRPr="000768D4">
                        <w:rPr>
                          <w:sz w:val="24"/>
                          <w:szCs w:val="24"/>
                        </w:rPr>
                        <w:t xml:space="preserve">Only those </w:t>
                      </w:r>
                      <w:r>
                        <w:rPr>
                          <w:sz w:val="24"/>
                          <w:szCs w:val="24"/>
                        </w:rPr>
                        <w:t xml:space="preserve">higher education </w:t>
                      </w:r>
                      <w:r w:rsidRPr="000768D4">
                        <w:rPr>
                          <w:sz w:val="24"/>
                          <w:szCs w:val="24"/>
                        </w:rPr>
                        <w:t>institutions</w:t>
                      </w:r>
                      <w:r>
                        <w:rPr>
                          <w:sz w:val="24"/>
                          <w:szCs w:val="24"/>
                        </w:rPr>
                        <w:t xml:space="preserve"> (HEIs)</w:t>
                      </w:r>
                      <w:r w:rsidRPr="000768D4">
                        <w:rPr>
                          <w:sz w:val="24"/>
                          <w:szCs w:val="24"/>
                        </w:rPr>
                        <w:t xml:space="preserve"> listed in Section </w:t>
                      </w:r>
                      <w:r>
                        <w:rPr>
                          <w:sz w:val="24"/>
                          <w:szCs w:val="24"/>
                        </w:rPr>
                        <w:t xml:space="preserve">2 of the TEF </w:t>
                      </w:r>
                      <w:r w:rsidRPr="000768D4">
                        <w:rPr>
                          <w:sz w:val="24"/>
                          <w:szCs w:val="24"/>
                        </w:rPr>
                        <w:t xml:space="preserve">call document are eligible to apply for funding. </w:t>
                      </w:r>
                    </w:p>
                    <w:p w14:paraId="29220D57" w14:textId="1C03E712" w:rsidR="00C3416D" w:rsidRPr="000768D4" w:rsidRDefault="00C3416D" w:rsidP="009664A0">
                      <w:pPr>
                        <w:pStyle w:val="ListParagraph"/>
                        <w:numPr>
                          <w:ilvl w:val="0"/>
                          <w:numId w:val="4"/>
                        </w:numPr>
                        <w:spacing w:before="120" w:after="0"/>
                        <w:ind w:left="714" w:hanging="357"/>
                        <w:contextualSpacing w:val="0"/>
                        <w:rPr>
                          <w:sz w:val="24"/>
                          <w:szCs w:val="24"/>
                        </w:rPr>
                      </w:pPr>
                      <w:r>
                        <w:rPr>
                          <w:sz w:val="24"/>
                          <w:szCs w:val="24"/>
                        </w:rPr>
                        <w:t xml:space="preserve">This template </w:t>
                      </w:r>
                      <w:r w:rsidR="00BA5EAB">
                        <w:rPr>
                          <w:sz w:val="24"/>
                          <w:szCs w:val="24"/>
                        </w:rPr>
                        <w:t xml:space="preserve">is for </w:t>
                      </w:r>
                      <w:r>
                        <w:rPr>
                          <w:sz w:val="24"/>
                          <w:szCs w:val="24"/>
                        </w:rPr>
                        <w:t>institution-level applications</w:t>
                      </w:r>
                      <w:r w:rsidR="00BA5EAB">
                        <w:rPr>
                          <w:sz w:val="24"/>
                          <w:szCs w:val="24"/>
                        </w:rPr>
                        <w:t xml:space="preserve"> only</w:t>
                      </w:r>
                      <w:r>
                        <w:rPr>
                          <w:sz w:val="24"/>
                          <w:szCs w:val="24"/>
                        </w:rPr>
                        <w:t>. A separate application template is available on request for collaborative applications (</w:t>
                      </w:r>
                      <w:hyperlink r:id="rId14" w:history="1">
                        <w:r w:rsidR="00BA5EAB" w:rsidRPr="004360F8">
                          <w:rPr>
                            <w:rStyle w:val="Hyperlink"/>
                            <w:sz w:val="24"/>
                            <w:szCs w:val="24"/>
                          </w:rPr>
                          <w:t>systemperformance@hea.ie</w:t>
                        </w:r>
                      </w:hyperlink>
                      <w:r>
                        <w:t>)</w:t>
                      </w:r>
                      <w:r>
                        <w:rPr>
                          <w:sz w:val="24"/>
                          <w:szCs w:val="24"/>
                        </w:rPr>
                        <w:t xml:space="preserve">.  </w:t>
                      </w:r>
                    </w:p>
                    <w:p w14:paraId="65ECA753" w14:textId="5BF2BF70" w:rsidR="001B20FC" w:rsidRDefault="001B20FC" w:rsidP="001B20FC">
                      <w:pPr>
                        <w:pStyle w:val="ListParagraph"/>
                        <w:numPr>
                          <w:ilvl w:val="0"/>
                          <w:numId w:val="4"/>
                        </w:numPr>
                        <w:spacing w:before="120" w:after="0"/>
                        <w:ind w:left="714" w:hanging="357"/>
                        <w:contextualSpacing w:val="0"/>
                        <w:rPr>
                          <w:sz w:val="24"/>
                          <w:szCs w:val="24"/>
                        </w:rPr>
                      </w:pPr>
                      <w:r w:rsidRPr="00AC4588">
                        <w:rPr>
                          <w:sz w:val="24"/>
                          <w:szCs w:val="24"/>
                        </w:rPr>
                        <w:t>All sections of the</w:t>
                      </w:r>
                      <w:r w:rsidR="002B5AB8">
                        <w:rPr>
                          <w:sz w:val="24"/>
                          <w:szCs w:val="24"/>
                        </w:rPr>
                        <w:t xml:space="preserve"> application must be completed in full. </w:t>
                      </w:r>
                    </w:p>
                    <w:p w14:paraId="0D19AAB3" w14:textId="2011B8E8" w:rsidR="002B5AB8" w:rsidRPr="009B20D6" w:rsidRDefault="002B5AB8" w:rsidP="00A50330">
                      <w:pPr>
                        <w:pStyle w:val="ListParagraph"/>
                        <w:numPr>
                          <w:ilvl w:val="0"/>
                          <w:numId w:val="4"/>
                        </w:numPr>
                        <w:spacing w:before="120" w:after="0"/>
                        <w:ind w:left="714" w:hanging="357"/>
                        <w:contextualSpacing w:val="0"/>
                        <w:rPr>
                          <w:sz w:val="24"/>
                          <w:szCs w:val="24"/>
                        </w:rPr>
                      </w:pPr>
                      <w:r w:rsidRPr="009B20D6">
                        <w:rPr>
                          <w:sz w:val="24"/>
                          <w:szCs w:val="24"/>
                        </w:rPr>
                        <w:t xml:space="preserve">The format of the template should not be altered. </w:t>
                      </w:r>
                      <w:r w:rsidR="009B20D6" w:rsidRPr="009B20D6">
                        <w:rPr>
                          <w:sz w:val="24"/>
                          <w:szCs w:val="24"/>
                        </w:rPr>
                        <w:t xml:space="preserve">Submitted applications that alter the template will be returned. </w:t>
                      </w:r>
                    </w:p>
                    <w:p w14:paraId="42DBFA63" w14:textId="77777777" w:rsidR="001B20FC" w:rsidRDefault="001B20FC" w:rsidP="001B20FC">
                      <w:pPr>
                        <w:pStyle w:val="ListParagraph"/>
                        <w:numPr>
                          <w:ilvl w:val="0"/>
                          <w:numId w:val="4"/>
                        </w:numPr>
                        <w:spacing w:before="120" w:after="0"/>
                        <w:ind w:left="714" w:hanging="357"/>
                        <w:contextualSpacing w:val="0"/>
                        <w:rPr>
                          <w:sz w:val="24"/>
                          <w:szCs w:val="24"/>
                        </w:rPr>
                      </w:pPr>
                      <w:r>
                        <w:rPr>
                          <w:sz w:val="24"/>
                          <w:szCs w:val="24"/>
                        </w:rPr>
                        <w:t>Application</w:t>
                      </w:r>
                      <w:r w:rsidRPr="00AC4588">
                        <w:rPr>
                          <w:sz w:val="24"/>
                          <w:szCs w:val="24"/>
                        </w:rPr>
                        <w:t xml:space="preserve">s should adhere strictly to the word limit provided </w:t>
                      </w:r>
                      <w:r>
                        <w:rPr>
                          <w:sz w:val="24"/>
                          <w:szCs w:val="24"/>
                        </w:rPr>
                        <w:t>for</w:t>
                      </w:r>
                      <w:r w:rsidRPr="00AC4588">
                        <w:rPr>
                          <w:sz w:val="24"/>
                          <w:szCs w:val="24"/>
                        </w:rPr>
                        <w:t xml:space="preserve"> each section. </w:t>
                      </w:r>
                    </w:p>
                    <w:p w14:paraId="43DC859B" w14:textId="0FE2A1E6" w:rsidR="002B5AB8" w:rsidRPr="00AC4588" w:rsidRDefault="002B5AB8" w:rsidP="001B20FC">
                      <w:pPr>
                        <w:pStyle w:val="ListParagraph"/>
                        <w:numPr>
                          <w:ilvl w:val="0"/>
                          <w:numId w:val="4"/>
                        </w:numPr>
                        <w:spacing w:before="120" w:after="0"/>
                        <w:ind w:left="714" w:hanging="357"/>
                        <w:contextualSpacing w:val="0"/>
                        <w:rPr>
                          <w:sz w:val="24"/>
                          <w:szCs w:val="24"/>
                        </w:rPr>
                      </w:pPr>
                      <w:r>
                        <w:rPr>
                          <w:sz w:val="24"/>
                          <w:szCs w:val="24"/>
                        </w:rPr>
                        <w:t>Appendices and hyperlinks to additional material are not permitted.</w:t>
                      </w:r>
                    </w:p>
                    <w:p w14:paraId="5C15A87E" w14:textId="109934D9" w:rsidR="002B5AB8" w:rsidRDefault="009664A0" w:rsidP="001B20FC">
                      <w:pPr>
                        <w:pStyle w:val="ListParagraph"/>
                        <w:numPr>
                          <w:ilvl w:val="0"/>
                          <w:numId w:val="4"/>
                        </w:numPr>
                        <w:spacing w:before="120" w:after="0"/>
                        <w:ind w:left="714" w:hanging="357"/>
                        <w:contextualSpacing w:val="0"/>
                        <w:rPr>
                          <w:sz w:val="24"/>
                          <w:szCs w:val="24"/>
                        </w:rPr>
                      </w:pPr>
                      <w:r>
                        <w:rPr>
                          <w:sz w:val="24"/>
                          <w:szCs w:val="24"/>
                        </w:rPr>
                        <w:t xml:space="preserve">Applications must be signed by the Head of Institution prior to submission. </w:t>
                      </w:r>
                    </w:p>
                    <w:p w14:paraId="0BF06627" w14:textId="032A1F2D" w:rsidR="00D35DA9" w:rsidRPr="001758F2" w:rsidRDefault="00D35DA9" w:rsidP="00D35DA9">
                      <w:pPr>
                        <w:pStyle w:val="ListParagraph"/>
                        <w:numPr>
                          <w:ilvl w:val="0"/>
                          <w:numId w:val="4"/>
                        </w:numPr>
                        <w:spacing w:before="120" w:after="0"/>
                        <w:ind w:left="714" w:hanging="357"/>
                        <w:contextualSpacing w:val="0"/>
                        <w:rPr>
                          <w:sz w:val="24"/>
                          <w:szCs w:val="24"/>
                        </w:rPr>
                      </w:pPr>
                      <w:r w:rsidRPr="001758F2">
                        <w:rPr>
                          <w:sz w:val="24"/>
                          <w:szCs w:val="24"/>
                        </w:rPr>
                        <w:t xml:space="preserve">Any queries regarding the application </w:t>
                      </w:r>
                      <w:r w:rsidR="00FA1FD4">
                        <w:rPr>
                          <w:sz w:val="24"/>
                          <w:szCs w:val="24"/>
                        </w:rPr>
                        <w:t xml:space="preserve">will be managed via an FAQ process and </w:t>
                      </w:r>
                      <w:r w:rsidRPr="001758F2">
                        <w:rPr>
                          <w:sz w:val="24"/>
                          <w:szCs w:val="24"/>
                        </w:rPr>
                        <w:t xml:space="preserve">should be sent to </w:t>
                      </w:r>
                      <w:hyperlink r:id="rId15" w:history="1">
                        <w:r w:rsidRPr="001758F2">
                          <w:rPr>
                            <w:rStyle w:val="Hyperlink"/>
                            <w:sz w:val="24"/>
                            <w:szCs w:val="24"/>
                          </w:rPr>
                          <w:t>systemperformance@hea.ie</w:t>
                        </w:r>
                      </w:hyperlink>
                      <w:r w:rsidRPr="001758F2">
                        <w:rPr>
                          <w:rStyle w:val="Hyperlink"/>
                          <w:sz w:val="24"/>
                          <w:szCs w:val="24"/>
                          <w:u w:val="none"/>
                        </w:rPr>
                        <w:t xml:space="preserve">. </w:t>
                      </w:r>
                      <w:r w:rsidRPr="001758F2">
                        <w:rPr>
                          <w:sz w:val="24"/>
                          <w:szCs w:val="24"/>
                        </w:rPr>
                        <w:t>The deadline for queries is</w:t>
                      </w:r>
                      <w:r w:rsidR="00E52F5B">
                        <w:rPr>
                          <w:sz w:val="24"/>
                          <w:szCs w:val="24"/>
                        </w:rPr>
                        <w:t xml:space="preserve"> </w:t>
                      </w:r>
                      <w:r w:rsidR="00E52F5B" w:rsidRPr="00E52F5B">
                        <w:rPr>
                          <w:b/>
                          <w:bCs/>
                          <w:sz w:val="24"/>
                          <w:szCs w:val="24"/>
                        </w:rPr>
                        <w:t>17:00</w:t>
                      </w:r>
                      <w:r w:rsidR="00E52F5B">
                        <w:rPr>
                          <w:b/>
                          <w:bCs/>
                          <w:sz w:val="24"/>
                          <w:szCs w:val="24"/>
                        </w:rPr>
                        <w:t xml:space="preserve"> on</w:t>
                      </w:r>
                      <w:r w:rsidRPr="00E52F5B">
                        <w:rPr>
                          <w:b/>
                          <w:bCs/>
                          <w:sz w:val="24"/>
                          <w:szCs w:val="24"/>
                        </w:rPr>
                        <w:t xml:space="preserve"> </w:t>
                      </w:r>
                      <w:r w:rsidR="006012AC" w:rsidRPr="006012AC">
                        <w:rPr>
                          <w:b/>
                          <w:bCs/>
                          <w:sz w:val="24"/>
                          <w:szCs w:val="24"/>
                        </w:rPr>
                        <w:t>7</w:t>
                      </w:r>
                      <w:r w:rsidR="00D32DC0">
                        <w:rPr>
                          <w:b/>
                          <w:bCs/>
                          <w:sz w:val="24"/>
                          <w:szCs w:val="24"/>
                        </w:rPr>
                        <w:t xml:space="preserve"> </w:t>
                      </w:r>
                      <w:r w:rsidR="006012AC">
                        <w:rPr>
                          <w:b/>
                          <w:bCs/>
                          <w:sz w:val="24"/>
                          <w:szCs w:val="24"/>
                        </w:rPr>
                        <w:t xml:space="preserve">August </w:t>
                      </w:r>
                      <w:r w:rsidRPr="001758F2">
                        <w:rPr>
                          <w:b/>
                          <w:bCs/>
                          <w:sz w:val="24"/>
                          <w:szCs w:val="24"/>
                        </w:rPr>
                        <w:t>202</w:t>
                      </w:r>
                      <w:r w:rsidR="006012AC">
                        <w:rPr>
                          <w:b/>
                          <w:bCs/>
                          <w:sz w:val="24"/>
                          <w:szCs w:val="24"/>
                        </w:rPr>
                        <w:t>5</w:t>
                      </w:r>
                      <w:r w:rsidRPr="00D32DC0">
                        <w:rPr>
                          <w:b/>
                          <w:bCs/>
                          <w:sz w:val="24"/>
                          <w:szCs w:val="24"/>
                        </w:rPr>
                        <w:t>.</w:t>
                      </w:r>
                    </w:p>
                    <w:p w14:paraId="66BDA9D3" w14:textId="5FA0F7B1" w:rsidR="00D35DA9" w:rsidRPr="001758F2" w:rsidRDefault="001B20FC" w:rsidP="00D35DA9">
                      <w:pPr>
                        <w:pStyle w:val="ListParagraph"/>
                        <w:numPr>
                          <w:ilvl w:val="0"/>
                          <w:numId w:val="4"/>
                        </w:numPr>
                        <w:spacing w:before="120" w:after="0"/>
                        <w:ind w:left="714" w:hanging="357"/>
                        <w:contextualSpacing w:val="0"/>
                        <w:rPr>
                          <w:sz w:val="24"/>
                          <w:szCs w:val="24"/>
                        </w:rPr>
                      </w:pPr>
                      <w:r w:rsidRPr="001758F2">
                        <w:rPr>
                          <w:szCs w:val="24"/>
                        </w:rPr>
                        <w:t xml:space="preserve"> </w:t>
                      </w:r>
                      <w:r w:rsidR="00D35DA9" w:rsidRPr="001758F2">
                        <w:rPr>
                          <w:sz w:val="24"/>
                          <w:szCs w:val="24"/>
                        </w:rPr>
                        <w:t xml:space="preserve">The application should be submitted in Word and </w:t>
                      </w:r>
                      <w:r w:rsidR="00FF1D59">
                        <w:rPr>
                          <w:sz w:val="24"/>
                          <w:szCs w:val="24"/>
                        </w:rPr>
                        <w:t>PDF</w:t>
                      </w:r>
                      <w:r w:rsidR="00FF1D59" w:rsidRPr="001758F2">
                        <w:rPr>
                          <w:sz w:val="24"/>
                          <w:szCs w:val="24"/>
                        </w:rPr>
                        <w:t xml:space="preserve"> </w:t>
                      </w:r>
                      <w:r w:rsidR="00D35DA9" w:rsidRPr="001758F2">
                        <w:rPr>
                          <w:sz w:val="24"/>
                          <w:szCs w:val="24"/>
                        </w:rPr>
                        <w:t xml:space="preserve">format to </w:t>
                      </w:r>
                      <w:hyperlink r:id="rId16" w:history="1">
                        <w:r w:rsidR="00D35DA9" w:rsidRPr="001758F2">
                          <w:rPr>
                            <w:rStyle w:val="Hyperlink"/>
                            <w:sz w:val="24"/>
                            <w:szCs w:val="24"/>
                          </w:rPr>
                          <w:t>systemperformance@hea.ie</w:t>
                        </w:r>
                      </w:hyperlink>
                      <w:r w:rsidR="00D35DA9" w:rsidRPr="001758F2">
                        <w:rPr>
                          <w:sz w:val="24"/>
                          <w:szCs w:val="24"/>
                        </w:rPr>
                        <w:t xml:space="preserve"> by </w:t>
                      </w:r>
                      <w:r w:rsidR="006012AC" w:rsidRPr="006012AC">
                        <w:rPr>
                          <w:b/>
                          <w:bCs/>
                          <w:sz w:val="24"/>
                          <w:szCs w:val="24"/>
                        </w:rPr>
                        <w:t>17:00 on</w:t>
                      </w:r>
                      <w:r w:rsidR="006012AC">
                        <w:rPr>
                          <w:sz w:val="24"/>
                          <w:szCs w:val="24"/>
                        </w:rPr>
                        <w:t xml:space="preserve"> </w:t>
                      </w:r>
                      <w:r w:rsidR="006012AC">
                        <w:rPr>
                          <w:b/>
                          <w:bCs/>
                          <w:sz w:val="24"/>
                          <w:szCs w:val="24"/>
                        </w:rPr>
                        <w:t xml:space="preserve">21 August </w:t>
                      </w:r>
                      <w:r w:rsidR="00D35DA9" w:rsidRPr="001758F2">
                        <w:rPr>
                          <w:b/>
                          <w:bCs/>
                          <w:sz w:val="24"/>
                          <w:szCs w:val="24"/>
                        </w:rPr>
                        <w:t>202</w:t>
                      </w:r>
                      <w:r w:rsidR="006012AC">
                        <w:rPr>
                          <w:b/>
                          <w:bCs/>
                          <w:sz w:val="24"/>
                          <w:szCs w:val="24"/>
                        </w:rPr>
                        <w:t>5</w:t>
                      </w:r>
                      <w:r w:rsidR="00D35DA9" w:rsidRPr="001758F2">
                        <w:rPr>
                          <w:b/>
                          <w:bCs/>
                          <w:sz w:val="24"/>
                          <w:szCs w:val="24"/>
                        </w:rPr>
                        <w:t xml:space="preserve">. </w:t>
                      </w:r>
                    </w:p>
                    <w:p w14:paraId="3828602C" w14:textId="13E1819B" w:rsidR="001B20FC" w:rsidRPr="00B8306B" w:rsidRDefault="00D35DA9" w:rsidP="00D35DA9">
                      <w:pPr>
                        <w:pStyle w:val="ListParagraph"/>
                        <w:numPr>
                          <w:ilvl w:val="0"/>
                          <w:numId w:val="4"/>
                        </w:numPr>
                        <w:spacing w:before="120" w:after="0"/>
                        <w:ind w:left="714" w:hanging="357"/>
                        <w:contextualSpacing w:val="0"/>
                        <w:rPr>
                          <w:sz w:val="24"/>
                          <w:szCs w:val="24"/>
                        </w:rPr>
                      </w:pPr>
                      <w:r w:rsidRPr="001758F2">
                        <w:rPr>
                          <w:sz w:val="24"/>
                          <w:szCs w:val="24"/>
                        </w:rPr>
                        <w:t>Applications that are submitted after the closing date will</w:t>
                      </w:r>
                      <w:r w:rsidRPr="00D53E71">
                        <w:rPr>
                          <w:sz w:val="24"/>
                          <w:szCs w:val="24"/>
                        </w:rPr>
                        <w:t xml:space="preserve"> be deemed ineligible. </w:t>
                      </w:r>
                    </w:p>
                    <w:p w14:paraId="7FFE5634" w14:textId="77777777" w:rsidR="001B20FC" w:rsidRDefault="001B20FC" w:rsidP="001B20FC">
                      <w:pPr>
                        <w:spacing w:before="120"/>
                        <w:rPr>
                          <w:szCs w:val="24"/>
                        </w:rPr>
                      </w:pPr>
                    </w:p>
                    <w:p w14:paraId="5B3E05B8" w14:textId="77777777" w:rsidR="001B20FC" w:rsidRPr="008C0572" w:rsidRDefault="001B20FC" w:rsidP="001B20FC">
                      <w:pPr>
                        <w:spacing w:before="120"/>
                        <w:rPr>
                          <w:b/>
                          <w:bCs/>
                          <w:sz w:val="24"/>
                          <w:szCs w:val="28"/>
                        </w:rPr>
                      </w:pPr>
                      <w:r w:rsidRPr="008C0572">
                        <w:rPr>
                          <w:b/>
                          <w:bCs/>
                          <w:sz w:val="24"/>
                          <w:szCs w:val="28"/>
                        </w:rPr>
                        <w:t xml:space="preserve">Data Protection </w:t>
                      </w:r>
                    </w:p>
                    <w:p w14:paraId="756E555B" w14:textId="0FFA87F7" w:rsidR="001B20FC" w:rsidRPr="008C0572" w:rsidRDefault="001B20FC" w:rsidP="001B20FC">
                      <w:pPr>
                        <w:spacing w:before="120"/>
                        <w:rPr>
                          <w:sz w:val="24"/>
                          <w:szCs w:val="28"/>
                        </w:rPr>
                      </w:pPr>
                      <w:r w:rsidRPr="008C0572">
                        <w:rPr>
                          <w:sz w:val="24"/>
                          <w:szCs w:val="28"/>
                        </w:rPr>
                        <w:t>The HEA</w:t>
                      </w:r>
                      <w:r w:rsidR="00C4547C">
                        <w:rPr>
                          <w:sz w:val="24"/>
                          <w:szCs w:val="28"/>
                        </w:rPr>
                        <w:t>,</w:t>
                      </w:r>
                      <w:r w:rsidRPr="008C0572">
                        <w:rPr>
                          <w:sz w:val="24"/>
                          <w:szCs w:val="28"/>
                        </w:rPr>
                        <w:t xml:space="preserve"> as data controller</w:t>
                      </w:r>
                      <w:r w:rsidR="00C4547C">
                        <w:rPr>
                          <w:sz w:val="24"/>
                          <w:szCs w:val="28"/>
                        </w:rPr>
                        <w:t>,</w:t>
                      </w:r>
                      <w:r w:rsidRPr="008C0572">
                        <w:rPr>
                          <w:sz w:val="24"/>
                          <w:szCs w:val="28"/>
                        </w:rPr>
                        <w:t xml:space="preserve"> will process personal data received via this form in compliance with GDPR and the Data Protection Act 2018. We will only process the data received via this form for the purposes of</w:t>
                      </w:r>
                      <w:r w:rsidR="006012AC">
                        <w:rPr>
                          <w:sz w:val="24"/>
                          <w:szCs w:val="28"/>
                        </w:rPr>
                        <w:t xml:space="preserve"> the managing the TEF</w:t>
                      </w:r>
                      <w:r w:rsidRPr="008C0572">
                        <w:rPr>
                          <w:sz w:val="24"/>
                          <w:szCs w:val="28"/>
                        </w:rPr>
                        <w:t xml:space="preserve">, and </w:t>
                      </w:r>
                      <w:r w:rsidR="00571436">
                        <w:rPr>
                          <w:sz w:val="24"/>
                          <w:szCs w:val="28"/>
                        </w:rPr>
                        <w:t xml:space="preserve">it </w:t>
                      </w:r>
                      <w:r w:rsidRPr="008C0572">
                        <w:rPr>
                          <w:sz w:val="24"/>
                          <w:szCs w:val="28"/>
                        </w:rPr>
                        <w:t>will be retained</w:t>
                      </w:r>
                      <w:r w:rsidR="00571436">
                        <w:rPr>
                          <w:sz w:val="24"/>
                          <w:szCs w:val="28"/>
                        </w:rPr>
                        <w:t xml:space="preserve"> by us</w:t>
                      </w:r>
                      <w:r w:rsidRPr="008C0572">
                        <w:rPr>
                          <w:sz w:val="24"/>
                          <w:szCs w:val="28"/>
                        </w:rPr>
                        <w:t xml:space="preserve"> in line with our Records Management Policy only as long as is necessary to meet this purpose. For more </w:t>
                      </w:r>
                      <w:r w:rsidR="00C4547C" w:rsidRPr="008C0572">
                        <w:rPr>
                          <w:sz w:val="24"/>
                          <w:szCs w:val="28"/>
                        </w:rPr>
                        <w:t>information,</w:t>
                      </w:r>
                      <w:r w:rsidRPr="008C0572">
                        <w:rPr>
                          <w:sz w:val="24"/>
                          <w:szCs w:val="28"/>
                        </w:rPr>
                        <w:t xml:space="preserve"> please see the HEA’s </w:t>
                      </w:r>
                      <w:hyperlink r:id="rId17" w:history="1">
                        <w:r w:rsidRPr="008C0572">
                          <w:rPr>
                            <w:rStyle w:val="Hyperlink"/>
                            <w:sz w:val="24"/>
                            <w:szCs w:val="28"/>
                          </w:rPr>
                          <w:t>Data Privacy Notice.</w:t>
                        </w:r>
                      </w:hyperlink>
                    </w:p>
                    <w:p w14:paraId="24CD8B62" w14:textId="77777777" w:rsidR="001B20FC" w:rsidRDefault="001B20FC" w:rsidP="001B20FC">
                      <w:pPr>
                        <w:rPr>
                          <w:rFonts w:cs="Arial"/>
                          <w:b/>
                          <w:sz w:val="36"/>
                          <w:szCs w:val="36"/>
                        </w:rPr>
                      </w:pPr>
                    </w:p>
                    <w:p w14:paraId="62433C4E" w14:textId="7F0D3EDA" w:rsidR="001B20FC" w:rsidRDefault="001B20FC"/>
                  </w:txbxContent>
                </v:textbox>
                <w10:wrap type="square"/>
              </v:shape>
            </w:pict>
          </mc:Fallback>
        </mc:AlternateContent>
      </w:r>
    </w:p>
    <w:p w14:paraId="4BDA0D70" w14:textId="77777777" w:rsidR="001B20FC" w:rsidRPr="001C071D" w:rsidRDefault="001B20FC" w:rsidP="007576B9">
      <w:pPr>
        <w:spacing w:before="120"/>
        <w:rPr>
          <w:rFonts w:cstheme="minorHAnsi"/>
          <w:b/>
          <w:bCs/>
        </w:rPr>
      </w:pPr>
    </w:p>
    <w:p w14:paraId="39D73290" w14:textId="77777777" w:rsidR="004B21AB" w:rsidRPr="001C071D" w:rsidRDefault="004B21AB" w:rsidP="007576B9">
      <w:pPr>
        <w:spacing w:before="120"/>
        <w:rPr>
          <w:rFonts w:cstheme="minorHAnsi"/>
          <w:b/>
          <w:bCs/>
        </w:rPr>
      </w:pPr>
    </w:p>
    <w:p w14:paraId="3909C8BB" w14:textId="77777777" w:rsidR="004B21AB" w:rsidRPr="001C071D" w:rsidRDefault="004B21AB" w:rsidP="007576B9">
      <w:pPr>
        <w:spacing w:before="120"/>
        <w:rPr>
          <w:rFonts w:cstheme="minorHAnsi"/>
          <w:b/>
          <w:bCs/>
        </w:rPr>
      </w:pPr>
    </w:p>
    <w:p w14:paraId="43A46667" w14:textId="77777777" w:rsidR="004B21AB" w:rsidRPr="001C071D" w:rsidRDefault="004B21AB" w:rsidP="007576B9">
      <w:pPr>
        <w:spacing w:before="120"/>
        <w:rPr>
          <w:rFonts w:cstheme="minorHAnsi"/>
          <w:b/>
          <w:bCs/>
        </w:rPr>
      </w:pPr>
    </w:p>
    <w:p w14:paraId="3D83E5EA" w14:textId="77777777" w:rsidR="004B21AB" w:rsidRPr="001C071D" w:rsidRDefault="004B21AB" w:rsidP="007576B9">
      <w:pPr>
        <w:spacing w:before="120"/>
        <w:rPr>
          <w:rFonts w:cstheme="minorHAnsi"/>
          <w:b/>
          <w:bCs/>
        </w:rPr>
      </w:pPr>
    </w:p>
    <w:p w14:paraId="1D2658EE" w14:textId="77777777" w:rsidR="001B20FC" w:rsidRPr="001C071D" w:rsidRDefault="001B20FC" w:rsidP="00EB20DC">
      <w:pPr>
        <w:spacing w:after="120"/>
        <w:rPr>
          <w:rFonts w:cstheme="minorHAnsi"/>
          <w:b/>
          <w:sz w:val="36"/>
          <w:szCs w:val="36"/>
        </w:rPr>
      </w:pPr>
    </w:p>
    <w:sdt>
      <w:sdtPr>
        <w:rPr>
          <w:rFonts w:asciiTheme="minorHAnsi" w:eastAsiaTheme="minorEastAsia" w:hAnsiTheme="minorHAnsi" w:cstheme="minorBidi"/>
          <w:color w:val="auto"/>
          <w:sz w:val="22"/>
          <w:szCs w:val="22"/>
          <w:lang w:val="en-IE"/>
        </w:rPr>
        <w:id w:val="944956508"/>
        <w:docPartObj>
          <w:docPartGallery w:val="Table of Contents"/>
          <w:docPartUnique/>
        </w:docPartObj>
      </w:sdtPr>
      <w:sdtEndPr>
        <w:rPr>
          <w:b/>
          <w:bCs/>
          <w:noProof/>
        </w:rPr>
      </w:sdtEndPr>
      <w:sdtContent>
        <w:p w14:paraId="5EB81C7C" w14:textId="30DFFE3D" w:rsidR="005B271A" w:rsidRPr="00EB20DC" w:rsidRDefault="005B271A">
          <w:pPr>
            <w:pStyle w:val="TOCHeading"/>
            <w:rPr>
              <w:rFonts w:asciiTheme="minorHAnsi" w:hAnsiTheme="minorHAnsi" w:cstheme="minorHAnsi"/>
            </w:rPr>
          </w:pPr>
          <w:r w:rsidRPr="00EB20DC">
            <w:rPr>
              <w:rFonts w:asciiTheme="minorHAnsi" w:hAnsiTheme="minorHAnsi" w:cstheme="minorHAnsi"/>
            </w:rPr>
            <w:t>Table of Contents</w:t>
          </w:r>
        </w:p>
        <w:p w14:paraId="6786495F" w14:textId="7CD8F14E" w:rsidR="00AA66AC" w:rsidRDefault="005B271A">
          <w:pPr>
            <w:pStyle w:val="TOC1"/>
            <w:tabs>
              <w:tab w:val="right" w:leader="dot" w:pos="9016"/>
            </w:tabs>
            <w:rPr>
              <w:rFonts w:eastAsiaTheme="minorEastAsia"/>
              <w:noProof/>
              <w:kern w:val="2"/>
              <w:sz w:val="24"/>
              <w:szCs w:val="24"/>
              <w:lang w:eastAsia="en-IE"/>
              <w14:ligatures w14:val="standardContextual"/>
            </w:rPr>
          </w:pPr>
          <w:r w:rsidRPr="001C071D">
            <w:rPr>
              <w:rFonts w:cstheme="minorHAnsi"/>
            </w:rPr>
            <w:fldChar w:fldCharType="begin"/>
          </w:r>
          <w:r w:rsidRPr="001C071D">
            <w:rPr>
              <w:rFonts w:cstheme="minorHAnsi"/>
            </w:rPr>
            <w:instrText xml:space="preserve"> TOC \o "1-3" \h \z \u </w:instrText>
          </w:r>
          <w:r w:rsidRPr="001C071D">
            <w:rPr>
              <w:rFonts w:cstheme="minorHAnsi"/>
            </w:rPr>
            <w:fldChar w:fldCharType="separate"/>
          </w:r>
          <w:hyperlink w:anchor="_Toc196760758" w:history="1">
            <w:r w:rsidR="00AA66AC" w:rsidRPr="002056AA">
              <w:rPr>
                <w:rStyle w:val="Hyperlink"/>
                <w:rFonts w:cstheme="majorHAnsi"/>
                <w:b/>
                <w:bCs/>
                <w:noProof/>
              </w:rPr>
              <w:t>1. Project summary</w:t>
            </w:r>
            <w:r w:rsidR="00AA66AC">
              <w:rPr>
                <w:noProof/>
                <w:webHidden/>
              </w:rPr>
              <w:tab/>
            </w:r>
            <w:r w:rsidR="00AA66AC">
              <w:rPr>
                <w:noProof/>
                <w:webHidden/>
              </w:rPr>
              <w:fldChar w:fldCharType="begin"/>
            </w:r>
            <w:r w:rsidR="00AA66AC">
              <w:rPr>
                <w:noProof/>
                <w:webHidden/>
              </w:rPr>
              <w:instrText xml:space="preserve"> PAGEREF _Toc196760758 \h </w:instrText>
            </w:r>
            <w:r w:rsidR="00AA66AC">
              <w:rPr>
                <w:noProof/>
                <w:webHidden/>
              </w:rPr>
            </w:r>
            <w:r w:rsidR="00AA66AC">
              <w:rPr>
                <w:noProof/>
                <w:webHidden/>
              </w:rPr>
              <w:fldChar w:fldCharType="separate"/>
            </w:r>
            <w:r w:rsidR="00AA66AC">
              <w:rPr>
                <w:noProof/>
                <w:webHidden/>
              </w:rPr>
              <w:t>4</w:t>
            </w:r>
            <w:r w:rsidR="00AA66AC">
              <w:rPr>
                <w:noProof/>
                <w:webHidden/>
              </w:rPr>
              <w:fldChar w:fldCharType="end"/>
            </w:r>
          </w:hyperlink>
        </w:p>
        <w:p w14:paraId="25B9A684" w14:textId="08A0BC17"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59" w:history="1">
            <w:r w:rsidRPr="002056AA">
              <w:rPr>
                <w:rStyle w:val="Hyperlink"/>
                <w:rFonts w:cstheme="majorHAnsi"/>
                <w:noProof/>
              </w:rPr>
              <w:t>1.1 Applicant information</w:t>
            </w:r>
            <w:r>
              <w:rPr>
                <w:noProof/>
                <w:webHidden/>
              </w:rPr>
              <w:tab/>
            </w:r>
            <w:r>
              <w:rPr>
                <w:noProof/>
                <w:webHidden/>
              </w:rPr>
              <w:fldChar w:fldCharType="begin"/>
            </w:r>
            <w:r>
              <w:rPr>
                <w:noProof/>
                <w:webHidden/>
              </w:rPr>
              <w:instrText xml:space="preserve"> PAGEREF _Toc196760759 \h </w:instrText>
            </w:r>
            <w:r>
              <w:rPr>
                <w:noProof/>
                <w:webHidden/>
              </w:rPr>
            </w:r>
            <w:r>
              <w:rPr>
                <w:noProof/>
                <w:webHidden/>
              </w:rPr>
              <w:fldChar w:fldCharType="separate"/>
            </w:r>
            <w:r>
              <w:rPr>
                <w:noProof/>
                <w:webHidden/>
              </w:rPr>
              <w:t>4</w:t>
            </w:r>
            <w:r>
              <w:rPr>
                <w:noProof/>
                <w:webHidden/>
              </w:rPr>
              <w:fldChar w:fldCharType="end"/>
            </w:r>
          </w:hyperlink>
        </w:p>
        <w:p w14:paraId="5E35EA19" w14:textId="67063515"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60" w:history="1">
            <w:r w:rsidRPr="002056AA">
              <w:rPr>
                <w:rStyle w:val="Hyperlink"/>
                <w:rFonts w:cstheme="majorHAnsi"/>
                <w:noProof/>
              </w:rPr>
              <w:t>1.2 Project summary</w:t>
            </w:r>
            <w:r>
              <w:rPr>
                <w:noProof/>
                <w:webHidden/>
              </w:rPr>
              <w:tab/>
            </w:r>
            <w:r>
              <w:rPr>
                <w:noProof/>
                <w:webHidden/>
              </w:rPr>
              <w:fldChar w:fldCharType="begin"/>
            </w:r>
            <w:r>
              <w:rPr>
                <w:noProof/>
                <w:webHidden/>
              </w:rPr>
              <w:instrText xml:space="preserve"> PAGEREF _Toc196760760 \h </w:instrText>
            </w:r>
            <w:r>
              <w:rPr>
                <w:noProof/>
                <w:webHidden/>
              </w:rPr>
            </w:r>
            <w:r>
              <w:rPr>
                <w:noProof/>
                <w:webHidden/>
              </w:rPr>
              <w:fldChar w:fldCharType="separate"/>
            </w:r>
            <w:r>
              <w:rPr>
                <w:noProof/>
                <w:webHidden/>
              </w:rPr>
              <w:t>4</w:t>
            </w:r>
            <w:r>
              <w:rPr>
                <w:noProof/>
                <w:webHidden/>
              </w:rPr>
              <w:fldChar w:fldCharType="end"/>
            </w:r>
          </w:hyperlink>
        </w:p>
        <w:p w14:paraId="55629A3F" w14:textId="31AFC8F8"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61" w:history="1">
            <w:r w:rsidRPr="002056AA">
              <w:rPr>
                <w:rStyle w:val="Hyperlink"/>
                <w:rFonts w:cstheme="majorHAnsi"/>
                <w:noProof/>
              </w:rPr>
              <w:t>1.3 Project objectives</w:t>
            </w:r>
            <w:r>
              <w:rPr>
                <w:noProof/>
                <w:webHidden/>
              </w:rPr>
              <w:tab/>
            </w:r>
            <w:r>
              <w:rPr>
                <w:noProof/>
                <w:webHidden/>
              </w:rPr>
              <w:fldChar w:fldCharType="begin"/>
            </w:r>
            <w:r>
              <w:rPr>
                <w:noProof/>
                <w:webHidden/>
              </w:rPr>
              <w:instrText xml:space="preserve"> PAGEREF _Toc196760761 \h </w:instrText>
            </w:r>
            <w:r>
              <w:rPr>
                <w:noProof/>
                <w:webHidden/>
              </w:rPr>
            </w:r>
            <w:r>
              <w:rPr>
                <w:noProof/>
                <w:webHidden/>
              </w:rPr>
              <w:fldChar w:fldCharType="separate"/>
            </w:r>
            <w:r>
              <w:rPr>
                <w:noProof/>
                <w:webHidden/>
              </w:rPr>
              <w:t>4</w:t>
            </w:r>
            <w:r>
              <w:rPr>
                <w:noProof/>
                <w:webHidden/>
              </w:rPr>
              <w:fldChar w:fldCharType="end"/>
            </w:r>
          </w:hyperlink>
        </w:p>
        <w:p w14:paraId="42C44292" w14:textId="2344AE49"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62" w:history="1">
            <w:r w:rsidRPr="002056AA">
              <w:rPr>
                <w:rStyle w:val="Hyperlink"/>
                <w:rFonts w:cstheme="majorHAnsi"/>
                <w:noProof/>
              </w:rPr>
              <w:t>1.4 Proposed project budget</w:t>
            </w:r>
            <w:r>
              <w:rPr>
                <w:noProof/>
                <w:webHidden/>
              </w:rPr>
              <w:tab/>
            </w:r>
            <w:r>
              <w:rPr>
                <w:noProof/>
                <w:webHidden/>
              </w:rPr>
              <w:fldChar w:fldCharType="begin"/>
            </w:r>
            <w:r>
              <w:rPr>
                <w:noProof/>
                <w:webHidden/>
              </w:rPr>
              <w:instrText xml:space="preserve"> PAGEREF _Toc196760762 \h </w:instrText>
            </w:r>
            <w:r>
              <w:rPr>
                <w:noProof/>
                <w:webHidden/>
              </w:rPr>
            </w:r>
            <w:r>
              <w:rPr>
                <w:noProof/>
                <w:webHidden/>
              </w:rPr>
              <w:fldChar w:fldCharType="separate"/>
            </w:r>
            <w:r>
              <w:rPr>
                <w:noProof/>
                <w:webHidden/>
              </w:rPr>
              <w:t>5</w:t>
            </w:r>
            <w:r>
              <w:rPr>
                <w:noProof/>
                <w:webHidden/>
              </w:rPr>
              <w:fldChar w:fldCharType="end"/>
            </w:r>
          </w:hyperlink>
        </w:p>
        <w:p w14:paraId="7E3AB327" w14:textId="6E2BA2E2" w:rsidR="00AA66AC" w:rsidRDefault="00AA66AC">
          <w:pPr>
            <w:pStyle w:val="TOC1"/>
            <w:tabs>
              <w:tab w:val="right" w:leader="dot" w:pos="9016"/>
            </w:tabs>
            <w:rPr>
              <w:rFonts w:eastAsiaTheme="minorEastAsia"/>
              <w:noProof/>
              <w:kern w:val="2"/>
              <w:sz w:val="24"/>
              <w:szCs w:val="24"/>
              <w:lang w:eastAsia="en-IE"/>
              <w14:ligatures w14:val="standardContextual"/>
            </w:rPr>
          </w:pPr>
          <w:hyperlink w:anchor="_Toc196760763" w:history="1">
            <w:r w:rsidRPr="002056AA">
              <w:rPr>
                <w:rStyle w:val="Hyperlink"/>
                <w:rFonts w:cstheme="majorHAnsi"/>
                <w:b/>
                <w:bCs/>
                <w:noProof/>
              </w:rPr>
              <w:t>2. Relevance</w:t>
            </w:r>
            <w:r>
              <w:rPr>
                <w:noProof/>
                <w:webHidden/>
              </w:rPr>
              <w:tab/>
            </w:r>
            <w:r>
              <w:rPr>
                <w:noProof/>
                <w:webHidden/>
              </w:rPr>
              <w:fldChar w:fldCharType="begin"/>
            </w:r>
            <w:r>
              <w:rPr>
                <w:noProof/>
                <w:webHidden/>
              </w:rPr>
              <w:instrText xml:space="preserve"> PAGEREF _Toc196760763 \h </w:instrText>
            </w:r>
            <w:r>
              <w:rPr>
                <w:noProof/>
                <w:webHidden/>
              </w:rPr>
            </w:r>
            <w:r>
              <w:rPr>
                <w:noProof/>
                <w:webHidden/>
              </w:rPr>
              <w:fldChar w:fldCharType="separate"/>
            </w:r>
            <w:r>
              <w:rPr>
                <w:noProof/>
                <w:webHidden/>
              </w:rPr>
              <w:t>5</w:t>
            </w:r>
            <w:r>
              <w:rPr>
                <w:noProof/>
                <w:webHidden/>
              </w:rPr>
              <w:fldChar w:fldCharType="end"/>
            </w:r>
          </w:hyperlink>
        </w:p>
        <w:p w14:paraId="2CF7D063" w14:textId="2ADBC310" w:rsidR="00AA66AC" w:rsidRDefault="00AA66AC">
          <w:pPr>
            <w:pStyle w:val="TOC2"/>
            <w:tabs>
              <w:tab w:val="left" w:pos="960"/>
              <w:tab w:val="right" w:leader="dot" w:pos="9016"/>
            </w:tabs>
            <w:rPr>
              <w:rFonts w:eastAsiaTheme="minorEastAsia"/>
              <w:noProof/>
              <w:kern w:val="2"/>
              <w:sz w:val="24"/>
              <w:szCs w:val="24"/>
              <w:lang w:eastAsia="en-IE"/>
              <w14:ligatures w14:val="standardContextual"/>
            </w:rPr>
          </w:pPr>
          <w:hyperlink w:anchor="_Toc196760764" w:history="1">
            <w:r w:rsidRPr="002056AA">
              <w:rPr>
                <w:rStyle w:val="Hyperlink"/>
                <w:noProof/>
              </w:rPr>
              <w:t>2.1</w:t>
            </w:r>
            <w:r>
              <w:rPr>
                <w:rFonts w:eastAsiaTheme="minorEastAsia"/>
                <w:noProof/>
                <w:kern w:val="2"/>
                <w:sz w:val="24"/>
                <w:szCs w:val="24"/>
                <w:lang w:eastAsia="en-IE"/>
                <w14:ligatures w14:val="standardContextual"/>
              </w:rPr>
              <w:t xml:space="preserve"> </w:t>
            </w:r>
            <w:r w:rsidRPr="002056AA">
              <w:rPr>
                <w:rStyle w:val="Hyperlink"/>
                <w:noProof/>
              </w:rPr>
              <w:t>Project alignment</w:t>
            </w:r>
            <w:r>
              <w:rPr>
                <w:noProof/>
                <w:webHidden/>
              </w:rPr>
              <w:tab/>
            </w:r>
            <w:r>
              <w:rPr>
                <w:noProof/>
                <w:webHidden/>
              </w:rPr>
              <w:fldChar w:fldCharType="begin"/>
            </w:r>
            <w:r>
              <w:rPr>
                <w:noProof/>
                <w:webHidden/>
              </w:rPr>
              <w:instrText xml:space="preserve"> PAGEREF _Toc196760764 \h </w:instrText>
            </w:r>
            <w:r>
              <w:rPr>
                <w:noProof/>
                <w:webHidden/>
              </w:rPr>
            </w:r>
            <w:r>
              <w:rPr>
                <w:noProof/>
                <w:webHidden/>
              </w:rPr>
              <w:fldChar w:fldCharType="separate"/>
            </w:r>
            <w:r>
              <w:rPr>
                <w:noProof/>
                <w:webHidden/>
              </w:rPr>
              <w:t>5</w:t>
            </w:r>
            <w:r>
              <w:rPr>
                <w:noProof/>
                <w:webHidden/>
              </w:rPr>
              <w:fldChar w:fldCharType="end"/>
            </w:r>
          </w:hyperlink>
        </w:p>
        <w:p w14:paraId="3A022B20" w14:textId="158EAADF"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65" w:history="1">
            <w:r w:rsidRPr="002056AA">
              <w:rPr>
                <w:rStyle w:val="Hyperlink"/>
                <w:noProof/>
              </w:rPr>
              <w:t>2.2 Project relevance</w:t>
            </w:r>
            <w:r>
              <w:rPr>
                <w:noProof/>
                <w:webHidden/>
              </w:rPr>
              <w:tab/>
            </w:r>
            <w:r>
              <w:rPr>
                <w:noProof/>
                <w:webHidden/>
              </w:rPr>
              <w:fldChar w:fldCharType="begin"/>
            </w:r>
            <w:r>
              <w:rPr>
                <w:noProof/>
                <w:webHidden/>
              </w:rPr>
              <w:instrText xml:space="preserve"> PAGEREF _Toc196760765 \h </w:instrText>
            </w:r>
            <w:r>
              <w:rPr>
                <w:noProof/>
                <w:webHidden/>
              </w:rPr>
            </w:r>
            <w:r>
              <w:rPr>
                <w:noProof/>
                <w:webHidden/>
              </w:rPr>
              <w:fldChar w:fldCharType="separate"/>
            </w:r>
            <w:r>
              <w:rPr>
                <w:noProof/>
                <w:webHidden/>
              </w:rPr>
              <w:t>5</w:t>
            </w:r>
            <w:r>
              <w:rPr>
                <w:noProof/>
                <w:webHidden/>
              </w:rPr>
              <w:fldChar w:fldCharType="end"/>
            </w:r>
          </w:hyperlink>
        </w:p>
        <w:p w14:paraId="003D3735" w14:textId="07EF5F02"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66" w:history="1">
            <w:r w:rsidRPr="002056AA">
              <w:rPr>
                <w:rStyle w:val="Hyperlink"/>
                <w:noProof/>
              </w:rPr>
              <w:t>2.2 Project outcomes</w:t>
            </w:r>
            <w:r>
              <w:rPr>
                <w:noProof/>
                <w:webHidden/>
              </w:rPr>
              <w:tab/>
            </w:r>
            <w:r>
              <w:rPr>
                <w:noProof/>
                <w:webHidden/>
              </w:rPr>
              <w:fldChar w:fldCharType="begin"/>
            </w:r>
            <w:r>
              <w:rPr>
                <w:noProof/>
                <w:webHidden/>
              </w:rPr>
              <w:instrText xml:space="preserve"> PAGEREF _Toc196760766 \h </w:instrText>
            </w:r>
            <w:r>
              <w:rPr>
                <w:noProof/>
                <w:webHidden/>
              </w:rPr>
            </w:r>
            <w:r>
              <w:rPr>
                <w:noProof/>
                <w:webHidden/>
              </w:rPr>
              <w:fldChar w:fldCharType="separate"/>
            </w:r>
            <w:r>
              <w:rPr>
                <w:noProof/>
                <w:webHidden/>
              </w:rPr>
              <w:t>6</w:t>
            </w:r>
            <w:r>
              <w:rPr>
                <w:noProof/>
                <w:webHidden/>
              </w:rPr>
              <w:fldChar w:fldCharType="end"/>
            </w:r>
          </w:hyperlink>
        </w:p>
        <w:p w14:paraId="477B91CB" w14:textId="26DE3A92" w:rsidR="00AA66AC" w:rsidRDefault="00AA66AC">
          <w:pPr>
            <w:pStyle w:val="TOC1"/>
            <w:tabs>
              <w:tab w:val="right" w:leader="dot" w:pos="9016"/>
            </w:tabs>
            <w:rPr>
              <w:rFonts w:eastAsiaTheme="minorEastAsia"/>
              <w:noProof/>
              <w:kern w:val="2"/>
              <w:sz w:val="24"/>
              <w:szCs w:val="24"/>
              <w:lang w:eastAsia="en-IE"/>
              <w14:ligatures w14:val="standardContextual"/>
            </w:rPr>
          </w:pPr>
          <w:hyperlink w:anchor="_Toc196760767" w:history="1">
            <w:r w:rsidRPr="002056AA">
              <w:rPr>
                <w:rStyle w:val="Hyperlink"/>
                <w:rFonts w:cstheme="majorHAnsi"/>
                <w:b/>
                <w:bCs/>
                <w:noProof/>
              </w:rPr>
              <w:t>3. Project design</w:t>
            </w:r>
            <w:r>
              <w:rPr>
                <w:noProof/>
                <w:webHidden/>
              </w:rPr>
              <w:tab/>
            </w:r>
            <w:r>
              <w:rPr>
                <w:noProof/>
                <w:webHidden/>
              </w:rPr>
              <w:fldChar w:fldCharType="begin"/>
            </w:r>
            <w:r>
              <w:rPr>
                <w:noProof/>
                <w:webHidden/>
              </w:rPr>
              <w:instrText xml:space="preserve"> PAGEREF _Toc196760767 \h </w:instrText>
            </w:r>
            <w:r>
              <w:rPr>
                <w:noProof/>
                <w:webHidden/>
              </w:rPr>
            </w:r>
            <w:r>
              <w:rPr>
                <w:noProof/>
                <w:webHidden/>
              </w:rPr>
              <w:fldChar w:fldCharType="separate"/>
            </w:r>
            <w:r>
              <w:rPr>
                <w:noProof/>
                <w:webHidden/>
              </w:rPr>
              <w:t>6</w:t>
            </w:r>
            <w:r>
              <w:rPr>
                <w:noProof/>
                <w:webHidden/>
              </w:rPr>
              <w:fldChar w:fldCharType="end"/>
            </w:r>
          </w:hyperlink>
        </w:p>
        <w:p w14:paraId="6A94F2A9" w14:textId="5A8F56DB"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68" w:history="1">
            <w:r w:rsidRPr="002056AA">
              <w:rPr>
                <w:rStyle w:val="Hyperlink"/>
                <w:rFonts w:cstheme="majorHAnsi"/>
                <w:noProof/>
              </w:rPr>
              <w:t>3.1 Project work packages</w:t>
            </w:r>
            <w:r>
              <w:rPr>
                <w:noProof/>
                <w:webHidden/>
              </w:rPr>
              <w:tab/>
            </w:r>
            <w:r>
              <w:rPr>
                <w:noProof/>
                <w:webHidden/>
              </w:rPr>
              <w:fldChar w:fldCharType="begin"/>
            </w:r>
            <w:r>
              <w:rPr>
                <w:noProof/>
                <w:webHidden/>
              </w:rPr>
              <w:instrText xml:space="preserve"> PAGEREF _Toc196760768 \h </w:instrText>
            </w:r>
            <w:r>
              <w:rPr>
                <w:noProof/>
                <w:webHidden/>
              </w:rPr>
            </w:r>
            <w:r>
              <w:rPr>
                <w:noProof/>
                <w:webHidden/>
              </w:rPr>
              <w:fldChar w:fldCharType="separate"/>
            </w:r>
            <w:r>
              <w:rPr>
                <w:noProof/>
                <w:webHidden/>
              </w:rPr>
              <w:t>6</w:t>
            </w:r>
            <w:r>
              <w:rPr>
                <w:noProof/>
                <w:webHidden/>
              </w:rPr>
              <w:fldChar w:fldCharType="end"/>
            </w:r>
          </w:hyperlink>
        </w:p>
        <w:p w14:paraId="6F2E246B" w14:textId="70BA7457"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69" w:history="1">
            <w:r w:rsidRPr="002056AA">
              <w:rPr>
                <w:rStyle w:val="Hyperlink"/>
                <w:rFonts w:cstheme="majorHAnsi"/>
                <w:noProof/>
              </w:rPr>
              <w:t>3.2 Programme of work</w:t>
            </w:r>
            <w:r>
              <w:rPr>
                <w:noProof/>
                <w:webHidden/>
              </w:rPr>
              <w:tab/>
            </w:r>
            <w:r>
              <w:rPr>
                <w:noProof/>
                <w:webHidden/>
              </w:rPr>
              <w:fldChar w:fldCharType="begin"/>
            </w:r>
            <w:r>
              <w:rPr>
                <w:noProof/>
                <w:webHidden/>
              </w:rPr>
              <w:instrText xml:space="preserve"> PAGEREF _Toc196760769 \h </w:instrText>
            </w:r>
            <w:r>
              <w:rPr>
                <w:noProof/>
                <w:webHidden/>
              </w:rPr>
            </w:r>
            <w:r>
              <w:rPr>
                <w:noProof/>
                <w:webHidden/>
              </w:rPr>
              <w:fldChar w:fldCharType="separate"/>
            </w:r>
            <w:r>
              <w:rPr>
                <w:noProof/>
                <w:webHidden/>
              </w:rPr>
              <w:t>6</w:t>
            </w:r>
            <w:r>
              <w:rPr>
                <w:noProof/>
                <w:webHidden/>
              </w:rPr>
              <w:fldChar w:fldCharType="end"/>
            </w:r>
          </w:hyperlink>
        </w:p>
        <w:p w14:paraId="583813B5" w14:textId="07FE643B"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70" w:history="1">
            <w:r w:rsidRPr="002056AA">
              <w:rPr>
                <w:rStyle w:val="Hyperlink"/>
                <w:rFonts w:cstheme="majorHAnsi"/>
                <w:noProof/>
              </w:rPr>
              <w:t>3.3 Project achievability</w:t>
            </w:r>
            <w:r>
              <w:rPr>
                <w:noProof/>
                <w:webHidden/>
              </w:rPr>
              <w:tab/>
            </w:r>
            <w:r>
              <w:rPr>
                <w:noProof/>
                <w:webHidden/>
              </w:rPr>
              <w:fldChar w:fldCharType="begin"/>
            </w:r>
            <w:r>
              <w:rPr>
                <w:noProof/>
                <w:webHidden/>
              </w:rPr>
              <w:instrText xml:space="preserve"> PAGEREF _Toc196760770 \h </w:instrText>
            </w:r>
            <w:r>
              <w:rPr>
                <w:noProof/>
                <w:webHidden/>
              </w:rPr>
            </w:r>
            <w:r>
              <w:rPr>
                <w:noProof/>
                <w:webHidden/>
              </w:rPr>
              <w:fldChar w:fldCharType="separate"/>
            </w:r>
            <w:r>
              <w:rPr>
                <w:noProof/>
                <w:webHidden/>
              </w:rPr>
              <w:t>7</w:t>
            </w:r>
            <w:r>
              <w:rPr>
                <w:noProof/>
                <w:webHidden/>
              </w:rPr>
              <w:fldChar w:fldCharType="end"/>
            </w:r>
          </w:hyperlink>
        </w:p>
        <w:p w14:paraId="7A58E3E3" w14:textId="124681E8"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71" w:history="1">
            <w:r w:rsidRPr="002056AA">
              <w:rPr>
                <w:rStyle w:val="Hyperlink"/>
                <w:rFonts w:cstheme="majorHAnsi"/>
                <w:noProof/>
              </w:rPr>
              <w:t>3.4. Approach to co-funding</w:t>
            </w:r>
            <w:r>
              <w:rPr>
                <w:noProof/>
                <w:webHidden/>
              </w:rPr>
              <w:tab/>
            </w:r>
            <w:r>
              <w:rPr>
                <w:noProof/>
                <w:webHidden/>
              </w:rPr>
              <w:fldChar w:fldCharType="begin"/>
            </w:r>
            <w:r>
              <w:rPr>
                <w:noProof/>
                <w:webHidden/>
              </w:rPr>
              <w:instrText xml:space="preserve"> PAGEREF _Toc196760771 \h </w:instrText>
            </w:r>
            <w:r>
              <w:rPr>
                <w:noProof/>
                <w:webHidden/>
              </w:rPr>
            </w:r>
            <w:r>
              <w:rPr>
                <w:noProof/>
                <w:webHidden/>
              </w:rPr>
              <w:fldChar w:fldCharType="separate"/>
            </w:r>
            <w:r>
              <w:rPr>
                <w:noProof/>
                <w:webHidden/>
              </w:rPr>
              <w:t>7</w:t>
            </w:r>
            <w:r>
              <w:rPr>
                <w:noProof/>
                <w:webHidden/>
              </w:rPr>
              <w:fldChar w:fldCharType="end"/>
            </w:r>
          </w:hyperlink>
        </w:p>
        <w:p w14:paraId="3F2B7333" w14:textId="3BA65DA0"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72" w:history="1">
            <w:r w:rsidRPr="002056AA">
              <w:rPr>
                <w:rStyle w:val="Hyperlink"/>
                <w:rFonts w:cstheme="majorHAnsi"/>
                <w:noProof/>
              </w:rPr>
              <w:t>3.5 Financial sustainability</w:t>
            </w:r>
            <w:r>
              <w:rPr>
                <w:noProof/>
                <w:webHidden/>
              </w:rPr>
              <w:tab/>
            </w:r>
            <w:r>
              <w:rPr>
                <w:noProof/>
                <w:webHidden/>
              </w:rPr>
              <w:fldChar w:fldCharType="begin"/>
            </w:r>
            <w:r>
              <w:rPr>
                <w:noProof/>
                <w:webHidden/>
              </w:rPr>
              <w:instrText xml:space="preserve"> PAGEREF _Toc196760772 \h </w:instrText>
            </w:r>
            <w:r>
              <w:rPr>
                <w:noProof/>
                <w:webHidden/>
              </w:rPr>
            </w:r>
            <w:r>
              <w:rPr>
                <w:noProof/>
                <w:webHidden/>
              </w:rPr>
              <w:fldChar w:fldCharType="separate"/>
            </w:r>
            <w:r>
              <w:rPr>
                <w:noProof/>
                <w:webHidden/>
              </w:rPr>
              <w:t>7</w:t>
            </w:r>
            <w:r>
              <w:rPr>
                <w:noProof/>
                <w:webHidden/>
              </w:rPr>
              <w:fldChar w:fldCharType="end"/>
            </w:r>
          </w:hyperlink>
        </w:p>
        <w:p w14:paraId="00EF4F90" w14:textId="14B5400B" w:rsidR="00AA66AC" w:rsidRDefault="00AA66AC">
          <w:pPr>
            <w:pStyle w:val="TOC2"/>
            <w:tabs>
              <w:tab w:val="left" w:pos="960"/>
              <w:tab w:val="right" w:leader="dot" w:pos="9016"/>
            </w:tabs>
            <w:rPr>
              <w:rFonts w:eastAsiaTheme="minorEastAsia"/>
              <w:noProof/>
              <w:kern w:val="2"/>
              <w:sz w:val="24"/>
              <w:szCs w:val="24"/>
              <w:lang w:eastAsia="en-IE"/>
              <w14:ligatures w14:val="standardContextual"/>
            </w:rPr>
          </w:pPr>
          <w:hyperlink w:anchor="_Toc196760773" w:history="1">
            <w:r w:rsidRPr="002056AA">
              <w:rPr>
                <w:rStyle w:val="Hyperlink"/>
                <w:rFonts w:cstheme="majorHAnsi"/>
                <w:noProof/>
              </w:rPr>
              <w:t>3.6</w:t>
            </w:r>
            <w:r>
              <w:rPr>
                <w:rFonts w:eastAsiaTheme="minorEastAsia"/>
                <w:noProof/>
                <w:kern w:val="2"/>
                <w:sz w:val="24"/>
                <w:szCs w:val="24"/>
                <w:lang w:eastAsia="en-IE"/>
                <w14:ligatures w14:val="standardContextual"/>
              </w:rPr>
              <w:t xml:space="preserve"> </w:t>
            </w:r>
            <w:r w:rsidRPr="002056AA">
              <w:rPr>
                <w:rStyle w:val="Hyperlink"/>
                <w:rFonts w:cstheme="majorHAnsi"/>
                <w:noProof/>
              </w:rPr>
              <w:t>Critical risks</w:t>
            </w:r>
            <w:r>
              <w:rPr>
                <w:noProof/>
                <w:webHidden/>
              </w:rPr>
              <w:tab/>
            </w:r>
            <w:r>
              <w:rPr>
                <w:noProof/>
                <w:webHidden/>
              </w:rPr>
              <w:fldChar w:fldCharType="begin"/>
            </w:r>
            <w:r>
              <w:rPr>
                <w:noProof/>
                <w:webHidden/>
              </w:rPr>
              <w:instrText xml:space="preserve"> PAGEREF _Toc196760773 \h </w:instrText>
            </w:r>
            <w:r>
              <w:rPr>
                <w:noProof/>
                <w:webHidden/>
              </w:rPr>
            </w:r>
            <w:r>
              <w:rPr>
                <w:noProof/>
                <w:webHidden/>
              </w:rPr>
              <w:fldChar w:fldCharType="separate"/>
            </w:r>
            <w:r>
              <w:rPr>
                <w:noProof/>
                <w:webHidden/>
              </w:rPr>
              <w:t>7</w:t>
            </w:r>
            <w:r>
              <w:rPr>
                <w:noProof/>
                <w:webHidden/>
              </w:rPr>
              <w:fldChar w:fldCharType="end"/>
            </w:r>
          </w:hyperlink>
        </w:p>
        <w:p w14:paraId="77CBE73B" w14:textId="463B7A8A" w:rsidR="00AA66AC" w:rsidRDefault="00AA66AC">
          <w:pPr>
            <w:pStyle w:val="TOC1"/>
            <w:tabs>
              <w:tab w:val="right" w:leader="dot" w:pos="9016"/>
            </w:tabs>
            <w:rPr>
              <w:rFonts w:eastAsiaTheme="minorEastAsia"/>
              <w:noProof/>
              <w:kern w:val="2"/>
              <w:sz w:val="24"/>
              <w:szCs w:val="24"/>
              <w:lang w:eastAsia="en-IE"/>
              <w14:ligatures w14:val="standardContextual"/>
            </w:rPr>
          </w:pPr>
          <w:hyperlink w:anchor="_Toc196760774" w:history="1">
            <w:r w:rsidRPr="002056AA">
              <w:rPr>
                <w:rStyle w:val="Hyperlink"/>
                <w:rFonts w:cstheme="majorHAnsi"/>
                <w:b/>
                <w:bCs/>
                <w:noProof/>
              </w:rPr>
              <w:t>4. Project governance</w:t>
            </w:r>
            <w:r>
              <w:rPr>
                <w:noProof/>
                <w:webHidden/>
              </w:rPr>
              <w:tab/>
            </w:r>
            <w:r>
              <w:rPr>
                <w:noProof/>
                <w:webHidden/>
              </w:rPr>
              <w:fldChar w:fldCharType="begin"/>
            </w:r>
            <w:r>
              <w:rPr>
                <w:noProof/>
                <w:webHidden/>
              </w:rPr>
              <w:instrText xml:space="preserve"> PAGEREF _Toc196760774 \h </w:instrText>
            </w:r>
            <w:r>
              <w:rPr>
                <w:noProof/>
                <w:webHidden/>
              </w:rPr>
            </w:r>
            <w:r>
              <w:rPr>
                <w:noProof/>
                <w:webHidden/>
              </w:rPr>
              <w:fldChar w:fldCharType="separate"/>
            </w:r>
            <w:r>
              <w:rPr>
                <w:noProof/>
                <w:webHidden/>
              </w:rPr>
              <w:t>8</w:t>
            </w:r>
            <w:r>
              <w:rPr>
                <w:noProof/>
                <w:webHidden/>
              </w:rPr>
              <w:fldChar w:fldCharType="end"/>
            </w:r>
          </w:hyperlink>
        </w:p>
        <w:p w14:paraId="6472AACF" w14:textId="0ADFB87A"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75" w:history="1">
            <w:r w:rsidRPr="002056AA">
              <w:rPr>
                <w:rStyle w:val="Hyperlink"/>
                <w:rFonts w:cstheme="majorHAnsi"/>
                <w:noProof/>
              </w:rPr>
              <w:t>4.1 Governance and management structures</w:t>
            </w:r>
            <w:r>
              <w:rPr>
                <w:noProof/>
                <w:webHidden/>
              </w:rPr>
              <w:tab/>
            </w:r>
            <w:r>
              <w:rPr>
                <w:noProof/>
                <w:webHidden/>
              </w:rPr>
              <w:fldChar w:fldCharType="begin"/>
            </w:r>
            <w:r>
              <w:rPr>
                <w:noProof/>
                <w:webHidden/>
              </w:rPr>
              <w:instrText xml:space="preserve"> PAGEREF _Toc196760775 \h </w:instrText>
            </w:r>
            <w:r>
              <w:rPr>
                <w:noProof/>
                <w:webHidden/>
              </w:rPr>
            </w:r>
            <w:r>
              <w:rPr>
                <w:noProof/>
                <w:webHidden/>
              </w:rPr>
              <w:fldChar w:fldCharType="separate"/>
            </w:r>
            <w:r>
              <w:rPr>
                <w:noProof/>
                <w:webHidden/>
              </w:rPr>
              <w:t>8</w:t>
            </w:r>
            <w:r>
              <w:rPr>
                <w:noProof/>
                <w:webHidden/>
              </w:rPr>
              <w:fldChar w:fldCharType="end"/>
            </w:r>
          </w:hyperlink>
        </w:p>
        <w:p w14:paraId="1E0FADA1" w14:textId="78E400E5"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76" w:history="1">
            <w:r w:rsidRPr="002056AA">
              <w:rPr>
                <w:rStyle w:val="Hyperlink"/>
                <w:rFonts w:cstheme="majorHAnsi"/>
                <w:noProof/>
              </w:rPr>
              <w:t>4.2 Financial oversight</w:t>
            </w:r>
            <w:r>
              <w:rPr>
                <w:noProof/>
                <w:webHidden/>
              </w:rPr>
              <w:tab/>
            </w:r>
            <w:r>
              <w:rPr>
                <w:noProof/>
                <w:webHidden/>
              </w:rPr>
              <w:fldChar w:fldCharType="begin"/>
            </w:r>
            <w:r>
              <w:rPr>
                <w:noProof/>
                <w:webHidden/>
              </w:rPr>
              <w:instrText xml:space="preserve"> PAGEREF _Toc196760776 \h </w:instrText>
            </w:r>
            <w:r>
              <w:rPr>
                <w:noProof/>
                <w:webHidden/>
              </w:rPr>
            </w:r>
            <w:r>
              <w:rPr>
                <w:noProof/>
                <w:webHidden/>
              </w:rPr>
              <w:fldChar w:fldCharType="separate"/>
            </w:r>
            <w:r>
              <w:rPr>
                <w:noProof/>
                <w:webHidden/>
              </w:rPr>
              <w:t>8</w:t>
            </w:r>
            <w:r>
              <w:rPr>
                <w:noProof/>
                <w:webHidden/>
              </w:rPr>
              <w:fldChar w:fldCharType="end"/>
            </w:r>
          </w:hyperlink>
        </w:p>
        <w:p w14:paraId="5A84B894" w14:textId="7C7C1949" w:rsidR="00AA66AC" w:rsidRDefault="00AA66AC">
          <w:pPr>
            <w:pStyle w:val="TOC2"/>
            <w:tabs>
              <w:tab w:val="right" w:leader="dot" w:pos="9016"/>
            </w:tabs>
            <w:rPr>
              <w:rFonts w:eastAsiaTheme="minorEastAsia"/>
              <w:noProof/>
              <w:kern w:val="2"/>
              <w:sz w:val="24"/>
              <w:szCs w:val="24"/>
              <w:lang w:eastAsia="en-IE"/>
              <w14:ligatures w14:val="standardContextual"/>
            </w:rPr>
          </w:pPr>
          <w:hyperlink w:anchor="_Toc196760777" w:history="1">
            <w:r w:rsidRPr="002056AA">
              <w:rPr>
                <w:rStyle w:val="Hyperlink"/>
                <w:rFonts w:cstheme="majorHAnsi"/>
                <w:noProof/>
              </w:rPr>
              <w:t>4.3 Green Procurement</w:t>
            </w:r>
            <w:r>
              <w:rPr>
                <w:noProof/>
                <w:webHidden/>
              </w:rPr>
              <w:tab/>
            </w:r>
            <w:r>
              <w:rPr>
                <w:noProof/>
                <w:webHidden/>
              </w:rPr>
              <w:fldChar w:fldCharType="begin"/>
            </w:r>
            <w:r>
              <w:rPr>
                <w:noProof/>
                <w:webHidden/>
              </w:rPr>
              <w:instrText xml:space="preserve"> PAGEREF _Toc196760777 \h </w:instrText>
            </w:r>
            <w:r>
              <w:rPr>
                <w:noProof/>
                <w:webHidden/>
              </w:rPr>
            </w:r>
            <w:r>
              <w:rPr>
                <w:noProof/>
                <w:webHidden/>
              </w:rPr>
              <w:fldChar w:fldCharType="separate"/>
            </w:r>
            <w:r>
              <w:rPr>
                <w:noProof/>
                <w:webHidden/>
              </w:rPr>
              <w:t>8</w:t>
            </w:r>
            <w:r>
              <w:rPr>
                <w:noProof/>
                <w:webHidden/>
              </w:rPr>
              <w:fldChar w:fldCharType="end"/>
            </w:r>
          </w:hyperlink>
        </w:p>
        <w:p w14:paraId="30A9DD5C" w14:textId="0E303338" w:rsidR="00AA66AC" w:rsidRDefault="00AA66AC">
          <w:pPr>
            <w:pStyle w:val="TOC1"/>
            <w:tabs>
              <w:tab w:val="right" w:leader="dot" w:pos="9016"/>
            </w:tabs>
            <w:rPr>
              <w:rFonts w:eastAsiaTheme="minorEastAsia"/>
              <w:noProof/>
              <w:kern w:val="2"/>
              <w:sz w:val="24"/>
              <w:szCs w:val="24"/>
              <w:lang w:eastAsia="en-IE"/>
              <w14:ligatures w14:val="standardContextual"/>
            </w:rPr>
          </w:pPr>
          <w:hyperlink w:anchor="_Toc196760778" w:history="1">
            <w:r w:rsidRPr="002056AA">
              <w:rPr>
                <w:rStyle w:val="Hyperlink"/>
                <w:rFonts w:cstheme="majorHAnsi"/>
                <w:b/>
                <w:bCs/>
                <w:noProof/>
              </w:rPr>
              <w:t>5. Authorised signature</w:t>
            </w:r>
            <w:r>
              <w:rPr>
                <w:noProof/>
                <w:webHidden/>
              </w:rPr>
              <w:tab/>
            </w:r>
            <w:r>
              <w:rPr>
                <w:noProof/>
                <w:webHidden/>
              </w:rPr>
              <w:fldChar w:fldCharType="begin"/>
            </w:r>
            <w:r>
              <w:rPr>
                <w:noProof/>
                <w:webHidden/>
              </w:rPr>
              <w:instrText xml:space="preserve"> PAGEREF _Toc196760778 \h </w:instrText>
            </w:r>
            <w:r>
              <w:rPr>
                <w:noProof/>
                <w:webHidden/>
              </w:rPr>
            </w:r>
            <w:r>
              <w:rPr>
                <w:noProof/>
                <w:webHidden/>
              </w:rPr>
              <w:fldChar w:fldCharType="separate"/>
            </w:r>
            <w:r>
              <w:rPr>
                <w:noProof/>
                <w:webHidden/>
              </w:rPr>
              <w:t>9</w:t>
            </w:r>
            <w:r>
              <w:rPr>
                <w:noProof/>
                <w:webHidden/>
              </w:rPr>
              <w:fldChar w:fldCharType="end"/>
            </w:r>
          </w:hyperlink>
        </w:p>
        <w:p w14:paraId="58299E72" w14:textId="7F9DD2DB" w:rsidR="005B271A" w:rsidRPr="001C071D" w:rsidRDefault="005B271A">
          <w:pPr>
            <w:rPr>
              <w:rFonts w:cstheme="minorHAnsi"/>
            </w:rPr>
          </w:pPr>
          <w:r w:rsidRPr="001C071D">
            <w:rPr>
              <w:rFonts w:cstheme="minorHAnsi"/>
              <w:b/>
              <w:bCs/>
              <w:noProof/>
            </w:rPr>
            <w:fldChar w:fldCharType="end"/>
          </w:r>
        </w:p>
      </w:sdtContent>
    </w:sdt>
    <w:p w14:paraId="25BAAAE9" w14:textId="77777777" w:rsidR="001B20FC" w:rsidRPr="001C071D" w:rsidRDefault="001B20FC" w:rsidP="003C148D">
      <w:pPr>
        <w:spacing w:after="120"/>
        <w:jc w:val="center"/>
        <w:rPr>
          <w:rFonts w:cstheme="minorHAnsi"/>
          <w:b/>
          <w:sz w:val="36"/>
          <w:szCs w:val="36"/>
        </w:rPr>
      </w:pPr>
    </w:p>
    <w:p w14:paraId="4F4FF2DC" w14:textId="77777777" w:rsidR="001B20FC" w:rsidRPr="001C071D" w:rsidRDefault="001B20FC" w:rsidP="003C148D">
      <w:pPr>
        <w:spacing w:after="120"/>
        <w:jc w:val="center"/>
        <w:rPr>
          <w:rFonts w:cstheme="minorHAnsi"/>
          <w:b/>
          <w:sz w:val="36"/>
          <w:szCs w:val="36"/>
        </w:rPr>
      </w:pPr>
    </w:p>
    <w:p w14:paraId="75B948EC" w14:textId="77777777" w:rsidR="001B20FC" w:rsidRPr="001C071D" w:rsidRDefault="001B20FC" w:rsidP="003C148D">
      <w:pPr>
        <w:spacing w:after="120"/>
        <w:jc w:val="center"/>
        <w:rPr>
          <w:rFonts w:cstheme="minorHAnsi"/>
          <w:b/>
          <w:sz w:val="36"/>
          <w:szCs w:val="36"/>
        </w:rPr>
      </w:pPr>
    </w:p>
    <w:p w14:paraId="162FE82E" w14:textId="77777777" w:rsidR="001B20FC" w:rsidRPr="001C071D" w:rsidRDefault="001B20FC" w:rsidP="003C148D">
      <w:pPr>
        <w:spacing w:after="120"/>
        <w:jc w:val="center"/>
        <w:rPr>
          <w:rFonts w:cstheme="minorHAnsi"/>
          <w:b/>
          <w:sz w:val="36"/>
          <w:szCs w:val="36"/>
        </w:rPr>
      </w:pPr>
    </w:p>
    <w:p w14:paraId="3FAF54AF" w14:textId="77777777" w:rsidR="001B20FC" w:rsidRPr="001C071D" w:rsidRDefault="001B20FC" w:rsidP="003C148D">
      <w:pPr>
        <w:spacing w:after="120"/>
        <w:jc w:val="center"/>
        <w:rPr>
          <w:rFonts w:cstheme="minorHAnsi"/>
          <w:b/>
          <w:sz w:val="36"/>
          <w:szCs w:val="36"/>
        </w:rPr>
      </w:pPr>
    </w:p>
    <w:p w14:paraId="63E047DC" w14:textId="42246B7A" w:rsidR="003C148D" w:rsidRPr="001C071D" w:rsidRDefault="003C148D" w:rsidP="003C148D">
      <w:pPr>
        <w:jc w:val="both"/>
        <w:rPr>
          <w:rFonts w:cstheme="minorHAnsi"/>
          <w:b/>
          <w:sz w:val="36"/>
          <w:szCs w:val="36"/>
        </w:rPr>
      </w:pPr>
    </w:p>
    <w:p w14:paraId="20221FA3" w14:textId="77777777" w:rsidR="004B21AB" w:rsidRDefault="004B21AB" w:rsidP="003C148D">
      <w:pPr>
        <w:jc w:val="both"/>
        <w:rPr>
          <w:rFonts w:cstheme="minorHAnsi"/>
          <w:b/>
          <w:sz w:val="36"/>
          <w:szCs w:val="36"/>
        </w:rPr>
      </w:pPr>
    </w:p>
    <w:p w14:paraId="247170E1" w14:textId="77777777" w:rsidR="00A32E55" w:rsidRPr="001C071D" w:rsidRDefault="00A32E55" w:rsidP="003C148D">
      <w:pPr>
        <w:jc w:val="both"/>
        <w:rPr>
          <w:rFonts w:cstheme="minorHAnsi"/>
          <w:b/>
          <w:sz w:val="36"/>
          <w:szCs w:val="36"/>
        </w:rPr>
      </w:pPr>
    </w:p>
    <w:p w14:paraId="07E32589" w14:textId="77777777" w:rsidR="004B21AB" w:rsidRPr="001C071D" w:rsidRDefault="004B21AB" w:rsidP="003C148D">
      <w:pPr>
        <w:jc w:val="both"/>
        <w:rPr>
          <w:rFonts w:cstheme="minorHAnsi"/>
          <w:b/>
          <w:sz w:val="36"/>
          <w:szCs w:val="36"/>
        </w:rPr>
      </w:pPr>
    </w:p>
    <w:p w14:paraId="150B70DA" w14:textId="63954CF2" w:rsidR="003C148D" w:rsidRPr="00AD1D6E" w:rsidRDefault="003C148D" w:rsidP="00525073">
      <w:pPr>
        <w:pStyle w:val="Heading1"/>
        <w:rPr>
          <w:rFonts w:cstheme="majorHAnsi"/>
          <w:b/>
          <w:bCs/>
          <w:color w:val="1F3864" w:themeColor="accent1" w:themeShade="80"/>
        </w:rPr>
      </w:pPr>
      <w:bookmarkStart w:id="1" w:name="_Toc196760758"/>
      <w:bookmarkEnd w:id="0"/>
      <w:r w:rsidRPr="00AD1D6E">
        <w:rPr>
          <w:rFonts w:cstheme="majorHAnsi"/>
          <w:b/>
          <w:bCs/>
          <w:color w:val="1F3864" w:themeColor="accent1" w:themeShade="80"/>
        </w:rPr>
        <w:lastRenderedPageBreak/>
        <w:t>1</w:t>
      </w:r>
      <w:r w:rsidR="00FA1FD4" w:rsidRPr="00AD1D6E">
        <w:rPr>
          <w:rFonts w:cstheme="majorHAnsi"/>
          <w:b/>
          <w:bCs/>
          <w:color w:val="1F3864" w:themeColor="accent1" w:themeShade="80"/>
        </w:rPr>
        <w:t>.</w:t>
      </w:r>
      <w:r w:rsidRPr="00AD1D6E">
        <w:rPr>
          <w:rFonts w:cstheme="majorHAnsi"/>
          <w:b/>
          <w:bCs/>
          <w:color w:val="1F3864" w:themeColor="accent1" w:themeShade="80"/>
        </w:rPr>
        <w:t xml:space="preserve"> Project </w:t>
      </w:r>
      <w:r w:rsidR="004426F9">
        <w:rPr>
          <w:rFonts w:cstheme="majorHAnsi"/>
          <w:b/>
          <w:bCs/>
          <w:color w:val="1F3864" w:themeColor="accent1" w:themeShade="80"/>
        </w:rPr>
        <w:t>s</w:t>
      </w:r>
      <w:r w:rsidRPr="00AD1D6E">
        <w:rPr>
          <w:rFonts w:cstheme="majorHAnsi"/>
          <w:b/>
          <w:bCs/>
          <w:color w:val="1F3864" w:themeColor="accent1" w:themeShade="80"/>
        </w:rPr>
        <w:t>ummary</w:t>
      </w:r>
      <w:bookmarkEnd w:id="1"/>
    </w:p>
    <w:p w14:paraId="3CDA04D0" w14:textId="77777777" w:rsidR="001B20FC" w:rsidRPr="007403ED" w:rsidRDefault="001B20FC" w:rsidP="001B20FC">
      <w:pPr>
        <w:rPr>
          <w:rFonts w:cstheme="minorHAnsi"/>
          <w:color w:val="1F3864" w:themeColor="accent1" w:themeShade="80"/>
        </w:rPr>
      </w:pPr>
    </w:p>
    <w:p w14:paraId="0AFA8A30" w14:textId="49355018" w:rsidR="00525073" w:rsidRPr="001C071D" w:rsidRDefault="00525073" w:rsidP="00AD1D6E">
      <w:pPr>
        <w:pStyle w:val="Heading2"/>
        <w:rPr>
          <w:rFonts w:cstheme="minorHAnsi"/>
        </w:rPr>
      </w:pPr>
      <w:bookmarkStart w:id="2" w:name="_Toc196760759"/>
      <w:r w:rsidRPr="00AD1D6E">
        <w:rPr>
          <w:rFonts w:cstheme="majorHAnsi"/>
          <w:color w:val="1F3864" w:themeColor="accent1" w:themeShade="80"/>
        </w:rPr>
        <w:t xml:space="preserve">1.1 </w:t>
      </w:r>
      <w:r w:rsidR="001B20FC" w:rsidRPr="00AD1D6E">
        <w:rPr>
          <w:rFonts w:cstheme="majorHAnsi"/>
          <w:color w:val="1F3864" w:themeColor="accent1" w:themeShade="80"/>
        </w:rPr>
        <w:t>Applicant information</w:t>
      </w:r>
      <w:bookmarkEnd w:id="2"/>
      <w:r w:rsidR="001B20FC" w:rsidRPr="00AD1D6E">
        <w:rPr>
          <w:rFonts w:cstheme="majorHAnsi"/>
          <w:color w:val="1F3864" w:themeColor="accent1" w:themeShade="80"/>
        </w:rPr>
        <w:t xml:space="preserve"> </w:t>
      </w:r>
    </w:p>
    <w:tbl>
      <w:tblPr>
        <w:tblStyle w:val="TableGrid"/>
        <w:tblW w:w="9016" w:type="dxa"/>
        <w:tblLook w:val="04A0" w:firstRow="1" w:lastRow="0" w:firstColumn="1" w:lastColumn="0" w:noHBand="0" w:noVBand="1"/>
      </w:tblPr>
      <w:tblGrid>
        <w:gridCol w:w="2972"/>
        <w:gridCol w:w="6044"/>
      </w:tblGrid>
      <w:tr w:rsidR="00525073" w:rsidRPr="001C071D" w14:paraId="44628829" w14:textId="77777777" w:rsidTr="002B75B7">
        <w:trPr>
          <w:trHeight w:val="525"/>
        </w:trPr>
        <w:tc>
          <w:tcPr>
            <w:tcW w:w="2972" w:type="dxa"/>
            <w:shd w:val="clear" w:color="auto" w:fill="DBDBDB" w:themeFill="accent3" w:themeFillTint="66"/>
            <w:hideMark/>
          </w:tcPr>
          <w:p w14:paraId="661DB565" w14:textId="77777777" w:rsidR="00525073" w:rsidRPr="001C071D" w:rsidRDefault="00525073" w:rsidP="00771A0E">
            <w:pPr>
              <w:spacing w:before="120" w:after="120"/>
              <w:ind w:left="113" w:right="113"/>
              <w:textAlignment w:val="baseline"/>
              <w:rPr>
                <w:rFonts w:eastAsia="Times New Roman" w:cstheme="minorHAnsi"/>
                <w:lang w:eastAsia="en-IE"/>
              </w:rPr>
            </w:pPr>
            <w:r w:rsidRPr="001C071D">
              <w:rPr>
                <w:rFonts w:eastAsia="Times New Roman" w:cstheme="minorHAnsi"/>
                <w:lang w:eastAsia="en-IE"/>
              </w:rPr>
              <w:t>Name of institution: </w:t>
            </w:r>
          </w:p>
        </w:tc>
        <w:tc>
          <w:tcPr>
            <w:tcW w:w="6044" w:type="dxa"/>
            <w:hideMark/>
          </w:tcPr>
          <w:p w14:paraId="1CC4C912" w14:textId="77777777" w:rsidR="00525073" w:rsidRPr="001C071D" w:rsidRDefault="00525073" w:rsidP="00771A0E">
            <w:pPr>
              <w:spacing w:before="120" w:after="120"/>
              <w:ind w:left="113" w:right="113"/>
              <w:textAlignment w:val="baseline"/>
              <w:rPr>
                <w:rFonts w:eastAsia="Times New Roman" w:cstheme="minorHAnsi"/>
                <w:lang w:eastAsia="en-IE"/>
              </w:rPr>
            </w:pPr>
            <w:r w:rsidRPr="001C071D">
              <w:rPr>
                <w:rFonts w:eastAsia="Times New Roman" w:cstheme="minorHAnsi"/>
                <w:lang w:eastAsia="en-IE"/>
              </w:rPr>
              <w:t> </w:t>
            </w:r>
          </w:p>
        </w:tc>
      </w:tr>
      <w:tr w:rsidR="00525073" w:rsidRPr="001C071D" w14:paraId="1FFEB7B9" w14:textId="77777777" w:rsidTr="002B75B7">
        <w:trPr>
          <w:trHeight w:val="525"/>
        </w:trPr>
        <w:tc>
          <w:tcPr>
            <w:tcW w:w="2972" w:type="dxa"/>
            <w:shd w:val="clear" w:color="auto" w:fill="DBDBDB" w:themeFill="accent3" w:themeFillTint="66"/>
          </w:tcPr>
          <w:p w14:paraId="62A38B80" w14:textId="77777777" w:rsidR="00525073" w:rsidRPr="001C071D" w:rsidRDefault="00525073" w:rsidP="00771A0E">
            <w:pPr>
              <w:spacing w:before="120" w:after="120"/>
              <w:ind w:left="113" w:right="113"/>
              <w:textAlignment w:val="baseline"/>
              <w:rPr>
                <w:rFonts w:eastAsia="Times New Roman" w:cstheme="minorHAnsi"/>
                <w:lang w:eastAsia="en-IE"/>
              </w:rPr>
            </w:pPr>
            <w:r w:rsidRPr="001C071D">
              <w:rPr>
                <w:rFonts w:eastAsia="Times New Roman" w:cstheme="minorHAnsi"/>
                <w:lang w:eastAsia="en-IE"/>
              </w:rPr>
              <w:t>Project title:</w:t>
            </w:r>
          </w:p>
        </w:tc>
        <w:tc>
          <w:tcPr>
            <w:tcW w:w="6044" w:type="dxa"/>
          </w:tcPr>
          <w:p w14:paraId="372BA250" w14:textId="77777777" w:rsidR="00525073" w:rsidRPr="001C071D" w:rsidRDefault="00525073" w:rsidP="00771A0E">
            <w:pPr>
              <w:spacing w:before="120" w:after="120"/>
              <w:ind w:left="113" w:right="113"/>
              <w:textAlignment w:val="baseline"/>
              <w:rPr>
                <w:rFonts w:eastAsia="Times New Roman" w:cstheme="minorHAnsi"/>
                <w:lang w:eastAsia="en-IE"/>
              </w:rPr>
            </w:pPr>
          </w:p>
        </w:tc>
      </w:tr>
      <w:tr w:rsidR="00525073" w:rsidRPr="001C071D" w14:paraId="4BFC3ADE" w14:textId="77777777" w:rsidTr="002B75B7">
        <w:trPr>
          <w:trHeight w:val="405"/>
        </w:trPr>
        <w:tc>
          <w:tcPr>
            <w:tcW w:w="2972" w:type="dxa"/>
            <w:shd w:val="clear" w:color="auto" w:fill="DBDBDB" w:themeFill="accent3" w:themeFillTint="66"/>
          </w:tcPr>
          <w:p w14:paraId="09DAF3D3" w14:textId="6D287D71" w:rsidR="00525073" w:rsidRPr="001C071D" w:rsidRDefault="00525073" w:rsidP="00771A0E">
            <w:pPr>
              <w:spacing w:before="120" w:after="120"/>
              <w:ind w:left="113" w:right="113"/>
              <w:textAlignment w:val="baseline"/>
              <w:rPr>
                <w:rFonts w:eastAsia="Times New Roman" w:cstheme="minorHAnsi"/>
                <w:lang w:eastAsia="en-IE"/>
              </w:rPr>
            </w:pPr>
            <w:r w:rsidRPr="00E8146B">
              <w:rPr>
                <w:rFonts w:eastAsia="Times New Roman" w:cstheme="minorHAnsi"/>
                <w:lang w:eastAsia="en-IE"/>
              </w:rPr>
              <w:t xml:space="preserve">Name of </w:t>
            </w:r>
            <w:r w:rsidR="007A61D8" w:rsidRPr="00E8146B">
              <w:rPr>
                <w:rFonts w:eastAsia="Times New Roman" w:cstheme="minorHAnsi"/>
                <w:lang w:eastAsia="en-IE"/>
              </w:rPr>
              <w:t>Project Lead</w:t>
            </w:r>
            <w:r w:rsidRPr="00E8146B">
              <w:rPr>
                <w:rFonts w:eastAsia="Times New Roman" w:cstheme="minorHAnsi"/>
                <w:lang w:eastAsia="en-IE"/>
              </w:rPr>
              <w:t>:</w:t>
            </w:r>
          </w:p>
          <w:p w14:paraId="2FC8A14C" w14:textId="5085C9BF" w:rsidR="00525073" w:rsidRPr="00381DCC" w:rsidRDefault="00525073" w:rsidP="00771A0E">
            <w:pPr>
              <w:spacing w:before="120" w:after="120"/>
              <w:ind w:left="113" w:right="113"/>
              <w:textAlignment w:val="baseline"/>
              <w:rPr>
                <w:rFonts w:eastAsia="Times New Roman" w:cstheme="minorHAnsi"/>
                <w:i/>
                <w:iCs/>
                <w:lang w:eastAsia="en-IE"/>
              </w:rPr>
            </w:pPr>
            <w:r w:rsidRPr="00381DCC">
              <w:rPr>
                <w:rFonts w:eastAsia="Times New Roman" w:cstheme="minorHAnsi"/>
                <w:i/>
                <w:iCs/>
                <w:lang w:eastAsia="en-IE"/>
              </w:rPr>
              <w:t>(All project queries will be directed to this contact</w:t>
            </w:r>
            <w:r w:rsidR="00381DCC" w:rsidRPr="00381DCC">
              <w:rPr>
                <w:rFonts w:eastAsia="Times New Roman" w:cstheme="minorHAnsi"/>
                <w:i/>
                <w:iCs/>
                <w:lang w:eastAsia="en-IE"/>
              </w:rPr>
              <w:t>. Only one person should be identified</w:t>
            </w:r>
            <w:r w:rsidRPr="00381DCC">
              <w:rPr>
                <w:rFonts w:eastAsia="Times New Roman" w:cstheme="minorHAnsi"/>
                <w:i/>
                <w:iCs/>
                <w:lang w:eastAsia="en-IE"/>
              </w:rPr>
              <w:t xml:space="preserve">) </w:t>
            </w:r>
          </w:p>
        </w:tc>
        <w:tc>
          <w:tcPr>
            <w:tcW w:w="6044" w:type="dxa"/>
          </w:tcPr>
          <w:p w14:paraId="3EE0AA90" w14:textId="77777777" w:rsidR="00525073" w:rsidRPr="001C071D" w:rsidRDefault="00525073" w:rsidP="00771A0E">
            <w:pPr>
              <w:spacing w:before="120" w:after="120"/>
              <w:ind w:left="113" w:right="113"/>
              <w:textAlignment w:val="baseline"/>
              <w:rPr>
                <w:rFonts w:eastAsia="Times New Roman" w:cstheme="minorHAnsi"/>
                <w:lang w:eastAsia="en-IE"/>
              </w:rPr>
            </w:pPr>
          </w:p>
        </w:tc>
      </w:tr>
      <w:tr w:rsidR="00525073" w:rsidRPr="001C071D" w14:paraId="337E715C" w14:textId="77777777" w:rsidTr="002B75B7">
        <w:trPr>
          <w:trHeight w:val="405"/>
        </w:trPr>
        <w:tc>
          <w:tcPr>
            <w:tcW w:w="2972" w:type="dxa"/>
            <w:shd w:val="clear" w:color="auto" w:fill="DBDBDB" w:themeFill="accent3" w:themeFillTint="66"/>
          </w:tcPr>
          <w:p w14:paraId="266B2759" w14:textId="77777777" w:rsidR="00525073" w:rsidRPr="001C071D" w:rsidRDefault="00525073" w:rsidP="00771A0E">
            <w:pPr>
              <w:spacing w:before="120" w:after="120"/>
              <w:ind w:left="113" w:right="113"/>
              <w:textAlignment w:val="baseline"/>
              <w:rPr>
                <w:rFonts w:eastAsia="Times New Roman" w:cstheme="minorHAnsi"/>
                <w:lang w:eastAsia="en-IE"/>
              </w:rPr>
            </w:pPr>
            <w:r w:rsidRPr="001C071D">
              <w:rPr>
                <w:rFonts w:eastAsia="Times New Roman" w:cstheme="minorHAnsi"/>
                <w:lang w:eastAsia="en-IE"/>
              </w:rPr>
              <w:t>Job title:</w:t>
            </w:r>
          </w:p>
        </w:tc>
        <w:tc>
          <w:tcPr>
            <w:tcW w:w="6044" w:type="dxa"/>
          </w:tcPr>
          <w:p w14:paraId="77D14CDB" w14:textId="77777777" w:rsidR="00525073" w:rsidRPr="001C071D" w:rsidRDefault="00525073" w:rsidP="00771A0E">
            <w:pPr>
              <w:spacing w:before="120" w:after="120"/>
              <w:ind w:left="113" w:right="113"/>
              <w:textAlignment w:val="baseline"/>
              <w:rPr>
                <w:rFonts w:eastAsia="Times New Roman" w:cstheme="minorHAnsi"/>
                <w:lang w:eastAsia="en-IE"/>
              </w:rPr>
            </w:pPr>
          </w:p>
        </w:tc>
      </w:tr>
      <w:tr w:rsidR="00525073" w:rsidRPr="001C071D" w14:paraId="45B42C08" w14:textId="77777777" w:rsidTr="002B75B7">
        <w:trPr>
          <w:trHeight w:val="405"/>
        </w:trPr>
        <w:tc>
          <w:tcPr>
            <w:tcW w:w="2972" w:type="dxa"/>
            <w:shd w:val="clear" w:color="auto" w:fill="DBDBDB" w:themeFill="accent3" w:themeFillTint="66"/>
          </w:tcPr>
          <w:p w14:paraId="14CF9D62" w14:textId="77777777" w:rsidR="00525073" w:rsidRPr="001C071D" w:rsidRDefault="00525073" w:rsidP="00771A0E">
            <w:pPr>
              <w:spacing w:before="120" w:after="120"/>
              <w:ind w:left="113" w:right="113"/>
              <w:textAlignment w:val="baseline"/>
              <w:rPr>
                <w:rFonts w:eastAsia="Times New Roman" w:cstheme="minorHAnsi"/>
                <w:lang w:eastAsia="en-IE"/>
              </w:rPr>
            </w:pPr>
            <w:r w:rsidRPr="001C071D">
              <w:rPr>
                <w:rFonts w:eastAsia="Times New Roman" w:cstheme="minorHAnsi"/>
                <w:lang w:eastAsia="en-IE"/>
              </w:rPr>
              <w:t>Office:</w:t>
            </w:r>
          </w:p>
        </w:tc>
        <w:tc>
          <w:tcPr>
            <w:tcW w:w="6044" w:type="dxa"/>
          </w:tcPr>
          <w:p w14:paraId="7BD56C99" w14:textId="77777777" w:rsidR="00525073" w:rsidRPr="001C071D" w:rsidRDefault="00525073" w:rsidP="00771A0E">
            <w:pPr>
              <w:spacing w:before="120" w:after="120"/>
              <w:ind w:left="113" w:right="113"/>
              <w:textAlignment w:val="baseline"/>
              <w:rPr>
                <w:rFonts w:eastAsia="Times New Roman" w:cstheme="minorHAnsi"/>
                <w:lang w:eastAsia="en-IE"/>
              </w:rPr>
            </w:pPr>
          </w:p>
        </w:tc>
      </w:tr>
      <w:tr w:rsidR="00525073" w:rsidRPr="001C071D" w14:paraId="2139E480" w14:textId="77777777" w:rsidTr="002B75B7">
        <w:trPr>
          <w:trHeight w:val="405"/>
        </w:trPr>
        <w:tc>
          <w:tcPr>
            <w:tcW w:w="2972" w:type="dxa"/>
            <w:shd w:val="clear" w:color="auto" w:fill="DBDBDB" w:themeFill="accent3" w:themeFillTint="66"/>
          </w:tcPr>
          <w:p w14:paraId="2C0A11E3" w14:textId="77777777" w:rsidR="00525073" w:rsidRPr="001C071D" w:rsidRDefault="00525073" w:rsidP="00771A0E">
            <w:pPr>
              <w:spacing w:before="120" w:after="120"/>
              <w:ind w:left="113" w:right="113"/>
              <w:textAlignment w:val="baseline"/>
              <w:rPr>
                <w:rFonts w:eastAsia="Times New Roman" w:cstheme="minorHAnsi"/>
                <w:lang w:eastAsia="en-IE"/>
              </w:rPr>
            </w:pPr>
            <w:r w:rsidRPr="001C071D">
              <w:rPr>
                <w:rFonts w:eastAsia="Times New Roman" w:cstheme="minorHAnsi"/>
                <w:lang w:eastAsia="en-IE"/>
              </w:rPr>
              <w:t xml:space="preserve">Email address: </w:t>
            </w:r>
          </w:p>
        </w:tc>
        <w:tc>
          <w:tcPr>
            <w:tcW w:w="6044" w:type="dxa"/>
          </w:tcPr>
          <w:p w14:paraId="195D0949" w14:textId="77777777" w:rsidR="00525073" w:rsidRPr="001C071D" w:rsidRDefault="00525073" w:rsidP="00771A0E">
            <w:pPr>
              <w:spacing w:before="120" w:after="120"/>
              <w:ind w:left="113" w:right="113"/>
              <w:textAlignment w:val="baseline"/>
              <w:rPr>
                <w:rFonts w:eastAsia="Times New Roman" w:cstheme="minorHAnsi"/>
                <w:lang w:eastAsia="en-IE"/>
              </w:rPr>
            </w:pPr>
          </w:p>
        </w:tc>
      </w:tr>
      <w:tr w:rsidR="00525073" w:rsidRPr="001C071D" w14:paraId="72A03469" w14:textId="77777777" w:rsidTr="002B75B7">
        <w:trPr>
          <w:trHeight w:val="405"/>
        </w:trPr>
        <w:tc>
          <w:tcPr>
            <w:tcW w:w="2972" w:type="dxa"/>
            <w:shd w:val="clear" w:color="auto" w:fill="DBDBDB" w:themeFill="accent3" w:themeFillTint="66"/>
          </w:tcPr>
          <w:p w14:paraId="44FFD811" w14:textId="77777777" w:rsidR="00525073" w:rsidRPr="001C071D" w:rsidRDefault="00525073" w:rsidP="00771A0E">
            <w:pPr>
              <w:spacing w:before="120" w:after="120"/>
              <w:ind w:left="113" w:right="113"/>
              <w:textAlignment w:val="baseline"/>
              <w:rPr>
                <w:rFonts w:eastAsia="Times New Roman" w:cstheme="minorHAnsi"/>
                <w:lang w:eastAsia="en-IE"/>
              </w:rPr>
            </w:pPr>
            <w:r w:rsidRPr="001C071D">
              <w:rPr>
                <w:rFonts w:eastAsia="Times New Roman" w:cstheme="minorHAnsi"/>
                <w:lang w:eastAsia="en-IE"/>
              </w:rPr>
              <w:t>Telephone number:</w:t>
            </w:r>
          </w:p>
        </w:tc>
        <w:tc>
          <w:tcPr>
            <w:tcW w:w="6044" w:type="dxa"/>
          </w:tcPr>
          <w:p w14:paraId="2610EEA7" w14:textId="77777777" w:rsidR="00525073" w:rsidRPr="001C071D" w:rsidRDefault="00525073" w:rsidP="00771A0E">
            <w:pPr>
              <w:spacing w:before="120" w:after="120"/>
              <w:ind w:left="113" w:right="113"/>
              <w:textAlignment w:val="baseline"/>
              <w:rPr>
                <w:rFonts w:eastAsia="Times New Roman" w:cstheme="minorHAnsi"/>
                <w:lang w:eastAsia="en-IE"/>
              </w:rPr>
            </w:pPr>
          </w:p>
        </w:tc>
      </w:tr>
    </w:tbl>
    <w:p w14:paraId="6145730B" w14:textId="77777777" w:rsidR="00BB512A" w:rsidRPr="001C071D" w:rsidRDefault="00BB512A" w:rsidP="00D3545D">
      <w:bookmarkStart w:id="3" w:name="_Toc139314122"/>
      <w:bookmarkStart w:id="4" w:name="_Toc120199746"/>
    </w:p>
    <w:p w14:paraId="3DCAB435" w14:textId="5EF00D62" w:rsidR="00532AD8" w:rsidRPr="00AD1D6E" w:rsidRDefault="00BB512A" w:rsidP="00AD1D6E">
      <w:pPr>
        <w:pStyle w:val="Heading2"/>
        <w:rPr>
          <w:rFonts w:cstheme="majorHAnsi"/>
          <w:color w:val="1F3864" w:themeColor="accent1" w:themeShade="80"/>
        </w:rPr>
      </w:pPr>
      <w:bookmarkStart w:id="5" w:name="_Toc196760760"/>
      <w:r w:rsidRPr="00AD1D6E">
        <w:rPr>
          <w:rFonts w:cstheme="majorHAnsi"/>
          <w:color w:val="1F3864" w:themeColor="accent1" w:themeShade="80"/>
        </w:rPr>
        <w:t xml:space="preserve">1.2 </w:t>
      </w:r>
      <w:r w:rsidR="00532AD8" w:rsidRPr="00AD1D6E">
        <w:rPr>
          <w:rFonts w:cstheme="majorHAnsi"/>
          <w:color w:val="1F3864" w:themeColor="accent1" w:themeShade="80"/>
        </w:rPr>
        <w:t xml:space="preserve">Project </w:t>
      </w:r>
      <w:r w:rsidRPr="00AD1D6E">
        <w:rPr>
          <w:rFonts w:cstheme="majorHAnsi"/>
          <w:color w:val="1F3864" w:themeColor="accent1" w:themeShade="80"/>
        </w:rPr>
        <w:t>summary</w:t>
      </w:r>
      <w:bookmarkEnd w:id="5"/>
      <w:r w:rsidRPr="00AD1D6E">
        <w:rPr>
          <w:rFonts w:cstheme="majorHAnsi"/>
          <w:color w:val="1F3864" w:themeColor="accent1" w:themeShade="80"/>
        </w:rPr>
        <w:t xml:space="preserve"> </w:t>
      </w:r>
      <w:bookmarkEnd w:id="3"/>
      <w:r w:rsidR="00532AD8" w:rsidRPr="00AD1D6E">
        <w:rPr>
          <w:rFonts w:cstheme="majorHAnsi"/>
          <w:color w:val="1F3864" w:themeColor="accent1" w:themeShade="80"/>
          <w:sz w:val="24"/>
          <w:szCs w:val="24"/>
        </w:rPr>
        <w:t xml:space="preserve"> </w:t>
      </w:r>
      <w:bookmarkEnd w:id="4"/>
    </w:p>
    <w:tbl>
      <w:tblPr>
        <w:tblStyle w:val="TableGrid"/>
        <w:tblW w:w="9016" w:type="dxa"/>
        <w:tblInd w:w="-3" w:type="dxa"/>
        <w:tblLook w:val="04A0" w:firstRow="1" w:lastRow="0" w:firstColumn="1" w:lastColumn="0" w:noHBand="0" w:noVBand="1"/>
      </w:tblPr>
      <w:tblGrid>
        <w:gridCol w:w="9016"/>
      </w:tblGrid>
      <w:tr w:rsidR="00BB512A" w:rsidRPr="001C071D" w14:paraId="5B5B1F81" w14:textId="77777777" w:rsidTr="002B75B7">
        <w:tc>
          <w:tcPr>
            <w:tcW w:w="9016" w:type="dxa"/>
            <w:shd w:val="clear" w:color="auto" w:fill="DBDBDB" w:themeFill="accent3" w:themeFillTint="66"/>
            <w:vAlign w:val="center"/>
          </w:tcPr>
          <w:p w14:paraId="5D29467E" w14:textId="0779984E" w:rsidR="00EB4444" w:rsidRPr="007403ED" w:rsidRDefault="0091350A" w:rsidP="007403ED">
            <w:pPr>
              <w:spacing w:before="120" w:after="120"/>
              <w:rPr>
                <w:rFonts w:eastAsia="Times New Roman" w:cstheme="minorHAnsi"/>
                <w:b/>
                <w:bCs/>
                <w:color w:val="000000" w:themeColor="text1"/>
                <w:szCs w:val="24"/>
                <w:lang w:eastAsia="en-IE"/>
              </w:rPr>
            </w:pPr>
            <w:r>
              <w:rPr>
                <w:rFonts w:eastAsia="Times New Roman" w:cstheme="minorHAnsi"/>
                <w:color w:val="000000" w:themeColor="text1"/>
                <w:szCs w:val="24"/>
                <w:lang w:eastAsia="en-IE"/>
              </w:rPr>
              <w:t>Briefly s</w:t>
            </w:r>
            <w:r w:rsidR="007336B8" w:rsidRPr="007403ED">
              <w:rPr>
                <w:rFonts w:eastAsia="Times New Roman" w:cstheme="minorHAnsi"/>
                <w:color w:val="000000" w:themeColor="text1"/>
                <w:szCs w:val="24"/>
                <w:lang w:eastAsia="en-IE"/>
              </w:rPr>
              <w:t xml:space="preserve">ummarise the institution’s proposed project </w:t>
            </w:r>
            <w:r w:rsidR="007403ED" w:rsidRPr="007403ED">
              <w:rPr>
                <w:rFonts w:eastAsia="Times New Roman" w:cstheme="minorHAnsi"/>
                <w:color w:val="000000" w:themeColor="text1"/>
                <w:szCs w:val="24"/>
                <w:lang w:eastAsia="en-IE"/>
              </w:rPr>
              <w:t xml:space="preserve">with reference to targeted areas for enhancement. </w:t>
            </w:r>
          </w:p>
          <w:p w14:paraId="6BC88798" w14:textId="565623F7" w:rsidR="001B5A65" w:rsidRPr="007403ED" w:rsidRDefault="007403ED" w:rsidP="001B5A65">
            <w:pPr>
              <w:spacing w:before="120" w:after="120"/>
              <w:rPr>
                <w:rFonts w:eastAsia="Times New Roman" w:cstheme="minorHAnsi"/>
                <w:b/>
                <w:bCs/>
                <w:i/>
                <w:iCs/>
                <w:color w:val="000000" w:themeColor="text1"/>
                <w:szCs w:val="24"/>
                <w:lang w:eastAsia="en-IE"/>
              </w:rPr>
            </w:pPr>
            <w:r w:rsidRPr="007403ED">
              <w:rPr>
                <w:rFonts w:eastAsia="Times New Roman" w:cstheme="minorHAnsi"/>
                <w:i/>
                <w:iCs/>
                <w:color w:val="000000" w:themeColor="text1"/>
                <w:szCs w:val="24"/>
                <w:lang w:eastAsia="en-IE"/>
              </w:rPr>
              <w:t>Please note that t</w:t>
            </w:r>
            <w:r w:rsidR="001B5A65" w:rsidRPr="007403ED">
              <w:rPr>
                <w:rFonts w:eastAsia="Times New Roman" w:cstheme="minorHAnsi"/>
                <w:i/>
                <w:iCs/>
                <w:color w:val="000000" w:themeColor="text1"/>
                <w:szCs w:val="24"/>
                <w:lang w:eastAsia="en-IE"/>
              </w:rPr>
              <w:t xml:space="preserve">his description may be used in the public domain and, as such, should be written to be understood by a wide audience. No confidential information should be included.          </w:t>
            </w:r>
          </w:p>
          <w:p w14:paraId="77FDB6CF" w14:textId="136CBA2E" w:rsidR="00BB512A" w:rsidRPr="00E3503C" w:rsidRDefault="00BB512A" w:rsidP="00E3503C">
            <w:pPr>
              <w:spacing w:before="120" w:after="120"/>
              <w:ind w:left="360"/>
              <w:jc w:val="right"/>
              <w:rPr>
                <w:rFonts w:eastAsia="Times New Roman" w:cstheme="minorHAnsi"/>
                <w:b/>
                <w:bCs/>
                <w:szCs w:val="24"/>
                <w:lang w:eastAsia="en-IE"/>
              </w:rPr>
            </w:pPr>
            <w:r w:rsidRPr="00E3503C">
              <w:rPr>
                <w:rFonts w:eastAsia="Times New Roman" w:cstheme="minorHAnsi"/>
                <w:szCs w:val="24"/>
                <w:lang w:eastAsia="en-IE"/>
              </w:rPr>
              <w:t xml:space="preserve">                                                                                  </w:t>
            </w:r>
            <w:r w:rsidRPr="00E3503C">
              <w:rPr>
                <w:rFonts w:eastAsia="Times New Roman" w:cstheme="minorHAnsi"/>
                <w:b/>
                <w:bCs/>
                <w:szCs w:val="24"/>
                <w:lang w:eastAsia="en-IE"/>
              </w:rPr>
              <w:t xml:space="preserve">Word count: </w:t>
            </w:r>
            <w:r w:rsidR="0091350A">
              <w:rPr>
                <w:rFonts w:eastAsia="Times New Roman" w:cstheme="minorHAnsi"/>
                <w:b/>
                <w:bCs/>
                <w:szCs w:val="24"/>
                <w:lang w:eastAsia="en-IE"/>
              </w:rPr>
              <w:t>200</w:t>
            </w:r>
          </w:p>
        </w:tc>
      </w:tr>
      <w:tr w:rsidR="00532AD8" w:rsidRPr="001C071D" w14:paraId="158B16FB" w14:textId="77777777" w:rsidTr="00D3545D">
        <w:tc>
          <w:tcPr>
            <w:tcW w:w="9016" w:type="dxa"/>
            <w:shd w:val="clear" w:color="auto" w:fill="auto"/>
            <w:vAlign w:val="center"/>
          </w:tcPr>
          <w:p w14:paraId="61DA7A1A" w14:textId="77777777" w:rsidR="00532AD8" w:rsidRPr="001C071D" w:rsidRDefault="00532AD8" w:rsidP="00771A0E">
            <w:pPr>
              <w:spacing w:before="120" w:after="120"/>
              <w:rPr>
                <w:rFonts w:cstheme="minorHAnsi"/>
              </w:rPr>
            </w:pPr>
            <w:r w:rsidRPr="001C071D">
              <w:rPr>
                <w:rFonts w:eastAsia="Times New Roman" w:cstheme="minorHAnsi"/>
                <w:b/>
                <w:bCs/>
                <w:szCs w:val="24"/>
                <w:lang w:eastAsia="en-IE"/>
              </w:rPr>
              <w:t>Word count: [XXX]</w:t>
            </w:r>
          </w:p>
        </w:tc>
      </w:tr>
    </w:tbl>
    <w:p w14:paraId="72F5126A" w14:textId="77777777" w:rsidR="003C148D" w:rsidRPr="001C071D" w:rsidRDefault="003C148D" w:rsidP="00D3545D"/>
    <w:p w14:paraId="5EF44757" w14:textId="610DE460" w:rsidR="00BB512A" w:rsidRPr="00AD1D6E" w:rsidRDefault="00BB512A" w:rsidP="00AD1D6E">
      <w:pPr>
        <w:pStyle w:val="Heading2"/>
        <w:rPr>
          <w:rFonts w:cstheme="majorHAnsi"/>
          <w:color w:val="1F3864" w:themeColor="accent1" w:themeShade="80"/>
        </w:rPr>
      </w:pPr>
      <w:bookmarkStart w:id="6" w:name="_Toc196760761"/>
      <w:r w:rsidRPr="00AD1D6E">
        <w:rPr>
          <w:rFonts w:cstheme="majorHAnsi"/>
          <w:color w:val="1F3864" w:themeColor="accent1" w:themeShade="80"/>
        </w:rPr>
        <w:t>1.3 Project objectives</w:t>
      </w:r>
      <w:bookmarkEnd w:id="6"/>
      <w:r w:rsidRPr="00AD1D6E">
        <w:rPr>
          <w:rFonts w:cstheme="majorHAnsi"/>
          <w:color w:val="1F3864" w:themeColor="accent1" w:themeShade="80"/>
        </w:rPr>
        <w:t xml:space="preserve">   </w:t>
      </w:r>
    </w:p>
    <w:tbl>
      <w:tblPr>
        <w:tblStyle w:val="TableGrid"/>
        <w:tblW w:w="9067" w:type="dxa"/>
        <w:tblLook w:val="04A0" w:firstRow="1" w:lastRow="0" w:firstColumn="1" w:lastColumn="0" w:noHBand="0" w:noVBand="1"/>
      </w:tblPr>
      <w:tblGrid>
        <w:gridCol w:w="9067"/>
      </w:tblGrid>
      <w:tr w:rsidR="00BB512A" w:rsidRPr="001C071D" w14:paraId="27271687" w14:textId="77777777" w:rsidTr="002B75B7">
        <w:tc>
          <w:tcPr>
            <w:tcW w:w="9067" w:type="dxa"/>
            <w:shd w:val="clear" w:color="auto" w:fill="DBDBDB" w:themeFill="accent3" w:themeFillTint="66"/>
          </w:tcPr>
          <w:p w14:paraId="2D28A44A" w14:textId="747AF77F" w:rsidR="00BB512A" w:rsidRPr="001C071D" w:rsidRDefault="00BB512A" w:rsidP="00771A0E">
            <w:pPr>
              <w:spacing w:before="120" w:after="120"/>
              <w:jc w:val="both"/>
              <w:rPr>
                <w:rFonts w:cstheme="minorHAnsi"/>
                <w:szCs w:val="24"/>
              </w:rPr>
            </w:pPr>
            <w:r w:rsidRPr="001C071D">
              <w:rPr>
                <w:rFonts w:cstheme="minorHAnsi"/>
                <w:szCs w:val="24"/>
              </w:rPr>
              <w:t>List the key objectives of the institution’s project.</w:t>
            </w:r>
            <w:r w:rsidR="006709F4">
              <w:rPr>
                <w:rFonts w:cstheme="minorHAnsi"/>
                <w:szCs w:val="24"/>
              </w:rPr>
              <w:t xml:space="preserve"> </w:t>
            </w:r>
            <w:r w:rsidR="00C01D87">
              <w:rPr>
                <w:rFonts w:cstheme="minorHAnsi"/>
                <w:szCs w:val="24"/>
              </w:rPr>
              <w:t xml:space="preserve">Objectives listed should align with the objectives </w:t>
            </w:r>
            <w:r w:rsidR="00567670">
              <w:rPr>
                <w:rFonts w:cstheme="minorHAnsi"/>
                <w:szCs w:val="24"/>
              </w:rPr>
              <w:t xml:space="preserve">cited in the proposed project plan. </w:t>
            </w:r>
            <w:r w:rsidRPr="001C071D">
              <w:rPr>
                <w:rFonts w:cstheme="minorHAnsi"/>
                <w:szCs w:val="24"/>
              </w:rPr>
              <w:t xml:space="preserve">A maximum of five objectives </w:t>
            </w:r>
            <w:r w:rsidR="00A547B3">
              <w:rPr>
                <w:rFonts w:cstheme="minorHAnsi"/>
                <w:szCs w:val="24"/>
              </w:rPr>
              <w:t xml:space="preserve">is recommended. </w:t>
            </w:r>
            <w:r w:rsidRPr="001C071D">
              <w:rPr>
                <w:rFonts w:cstheme="minorHAnsi"/>
                <w:szCs w:val="24"/>
              </w:rPr>
              <w:t>Each objective should be:</w:t>
            </w:r>
          </w:p>
          <w:p w14:paraId="0B337883" w14:textId="77777777" w:rsidR="00BB512A" w:rsidRPr="00E3503C" w:rsidRDefault="00BB512A" w:rsidP="00771A0E">
            <w:pPr>
              <w:pStyle w:val="ListParagraph"/>
              <w:numPr>
                <w:ilvl w:val="0"/>
                <w:numId w:val="6"/>
              </w:numPr>
              <w:spacing w:before="120" w:after="120"/>
              <w:rPr>
                <w:rFonts w:cstheme="minorHAnsi"/>
              </w:rPr>
            </w:pPr>
            <w:r w:rsidRPr="00E3503C">
              <w:rPr>
                <w:rFonts w:cstheme="minorHAnsi"/>
              </w:rPr>
              <w:t>Specific</w:t>
            </w:r>
          </w:p>
          <w:p w14:paraId="140E8498" w14:textId="229BEE7A" w:rsidR="006012AC" w:rsidRPr="006012AC" w:rsidRDefault="00BB512A" w:rsidP="006012AC">
            <w:pPr>
              <w:pStyle w:val="ListParagraph"/>
              <w:numPr>
                <w:ilvl w:val="0"/>
                <w:numId w:val="6"/>
              </w:numPr>
              <w:spacing w:before="120" w:after="120"/>
              <w:rPr>
                <w:rFonts w:cstheme="minorHAnsi"/>
              </w:rPr>
            </w:pPr>
            <w:r w:rsidRPr="00E3503C">
              <w:rPr>
                <w:rFonts w:cstheme="minorHAnsi"/>
              </w:rPr>
              <w:t xml:space="preserve">Relevant to the objectives </w:t>
            </w:r>
            <w:r w:rsidR="006012AC">
              <w:rPr>
                <w:rFonts w:cstheme="minorHAnsi"/>
              </w:rPr>
              <w:t>and strategic themes of the TEF</w:t>
            </w:r>
          </w:p>
          <w:p w14:paraId="1FA66A17" w14:textId="330898DD" w:rsidR="00640E5D" w:rsidRDefault="00640E5D" w:rsidP="00B32301">
            <w:pPr>
              <w:pStyle w:val="ListParagraph"/>
              <w:numPr>
                <w:ilvl w:val="0"/>
                <w:numId w:val="6"/>
              </w:numPr>
              <w:spacing w:before="120" w:after="120"/>
              <w:rPr>
                <w:rFonts w:cstheme="minorHAnsi"/>
              </w:rPr>
            </w:pPr>
            <w:r w:rsidRPr="00640E5D">
              <w:rPr>
                <w:rFonts w:cstheme="minorHAnsi"/>
              </w:rPr>
              <w:t xml:space="preserve">Verifiable (i.e., be something which can be easily verified as to whether or not it exists or has happened </w:t>
            </w:r>
            <w:r w:rsidR="00B55E4C">
              <w:rPr>
                <w:rFonts w:cstheme="minorHAnsi"/>
              </w:rPr>
              <w:t>by</w:t>
            </w:r>
            <w:r w:rsidRPr="00640E5D">
              <w:rPr>
                <w:rFonts w:cstheme="minorHAnsi"/>
              </w:rPr>
              <w:t xml:space="preserve"> the end of the project), or</w:t>
            </w:r>
            <w:r>
              <w:rPr>
                <w:rFonts w:cstheme="minorHAnsi"/>
              </w:rPr>
              <w:t xml:space="preserve"> </w:t>
            </w:r>
            <w:r w:rsidRPr="00640E5D">
              <w:rPr>
                <w:rFonts w:cstheme="minorHAnsi"/>
              </w:rPr>
              <w:t>measurable</w:t>
            </w:r>
            <w:r>
              <w:rPr>
                <w:rFonts w:cstheme="minorHAnsi"/>
              </w:rPr>
              <w:t xml:space="preserve"> (</w:t>
            </w:r>
            <w:r w:rsidRPr="00640E5D">
              <w:rPr>
                <w:rFonts w:cstheme="minorHAnsi"/>
              </w:rPr>
              <w:t>i.e., include a quantified target or benchmark against which success can be measured at the end of the project</w:t>
            </w:r>
            <w:r>
              <w:rPr>
                <w:rFonts w:cstheme="minorHAnsi"/>
              </w:rPr>
              <w:t>)</w:t>
            </w:r>
          </w:p>
          <w:p w14:paraId="44C34A2A" w14:textId="676EC5C8" w:rsidR="00BB512A" w:rsidRPr="00640E5D" w:rsidRDefault="00BB512A" w:rsidP="00B32301">
            <w:pPr>
              <w:pStyle w:val="ListParagraph"/>
              <w:numPr>
                <w:ilvl w:val="0"/>
                <w:numId w:val="6"/>
              </w:numPr>
              <w:spacing w:before="120" w:after="120"/>
              <w:rPr>
                <w:rFonts w:cstheme="minorHAnsi"/>
              </w:rPr>
            </w:pPr>
            <w:r w:rsidRPr="00640E5D">
              <w:rPr>
                <w:rFonts w:cstheme="minorHAnsi"/>
              </w:rPr>
              <w:t xml:space="preserve">A maximum of </w:t>
            </w:r>
            <w:r w:rsidRPr="00640E5D">
              <w:rPr>
                <w:rFonts w:cstheme="minorHAnsi"/>
                <w:b/>
                <w:bCs/>
              </w:rPr>
              <w:t xml:space="preserve">40 words </w:t>
            </w:r>
            <w:r w:rsidRPr="00640E5D">
              <w:rPr>
                <w:rFonts w:cstheme="minorHAnsi"/>
              </w:rPr>
              <w:t>in length</w:t>
            </w:r>
          </w:p>
          <w:p w14:paraId="1300F797" w14:textId="77777777" w:rsidR="00BB512A" w:rsidRPr="001C071D" w:rsidRDefault="00BB512A" w:rsidP="00771A0E">
            <w:pPr>
              <w:pStyle w:val="ListParagraph"/>
              <w:spacing w:before="120" w:after="120"/>
              <w:ind w:left="774"/>
              <w:jc w:val="right"/>
              <w:rPr>
                <w:rFonts w:cstheme="minorHAnsi"/>
                <w:b/>
                <w:bCs/>
                <w:sz w:val="24"/>
                <w:szCs w:val="28"/>
              </w:rPr>
            </w:pPr>
            <w:r w:rsidRPr="00E3503C">
              <w:rPr>
                <w:rFonts w:cstheme="minorHAnsi"/>
                <w:b/>
                <w:bCs/>
              </w:rPr>
              <w:t>Word count: 200</w:t>
            </w:r>
          </w:p>
        </w:tc>
      </w:tr>
      <w:tr w:rsidR="00BB512A" w:rsidRPr="001C071D" w14:paraId="160C863F" w14:textId="77777777" w:rsidTr="00BB512A">
        <w:tc>
          <w:tcPr>
            <w:tcW w:w="9067" w:type="dxa"/>
          </w:tcPr>
          <w:p w14:paraId="2B477D5D" w14:textId="77777777" w:rsidR="00FF57A9" w:rsidRPr="00FF57A9" w:rsidRDefault="00FF57A9" w:rsidP="00FF57A9">
            <w:pPr>
              <w:pStyle w:val="ListParagraph"/>
              <w:numPr>
                <w:ilvl w:val="0"/>
                <w:numId w:val="22"/>
              </w:numPr>
              <w:spacing w:before="120" w:after="120"/>
              <w:rPr>
                <w:rFonts w:cstheme="minorHAnsi"/>
              </w:rPr>
            </w:pPr>
          </w:p>
          <w:p w14:paraId="72E6A9C9" w14:textId="775601A3" w:rsidR="00C4547C" w:rsidRPr="00FF57A9" w:rsidRDefault="00FF57A9" w:rsidP="00FF57A9">
            <w:pPr>
              <w:pStyle w:val="ListParagraph"/>
              <w:spacing w:before="120" w:after="120"/>
              <w:jc w:val="right"/>
              <w:rPr>
                <w:rFonts w:cstheme="minorHAnsi"/>
              </w:rPr>
            </w:pPr>
            <w:r>
              <w:rPr>
                <w:rFonts w:eastAsia="Times New Roman" w:cstheme="minorHAnsi"/>
                <w:b/>
                <w:bCs/>
                <w:szCs w:val="24"/>
                <w:lang w:eastAsia="en-IE"/>
              </w:rPr>
              <w:lastRenderedPageBreak/>
              <w:t>Wo</w:t>
            </w:r>
            <w:r w:rsidR="00C4547C" w:rsidRPr="00FF57A9">
              <w:rPr>
                <w:rFonts w:eastAsia="Times New Roman" w:cstheme="minorHAnsi"/>
                <w:b/>
                <w:bCs/>
                <w:szCs w:val="24"/>
                <w:lang w:eastAsia="en-IE"/>
              </w:rPr>
              <w:t>rd count: [XX]</w:t>
            </w:r>
          </w:p>
        </w:tc>
      </w:tr>
      <w:tr w:rsidR="00FF57A9" w:rsidRPr="001C071D" w14:paraId="64F5DAD1" w14:textId="77777777" w:rsidTr="00BB512A">
        <w:tc>
          <w:tcPr>
            <w:tcW w:w="9067" w:type="dxa"/>
          </w:tcPr>
          <w:p w14:paraId="4A4A7C33" w14:textId="77777777" w:rsidR="00FF57A9" w:rsidRPr="00FF57A9" w:rsidRDefault="00FF57A9" w:rsidP="00FF57A9">
            <w:pPr>
              <w:pStyle w:val="ListParagraph"/>
              <w:numPr>
                <w:ilvl w:val="0"/>
                <w:numId w:val="22"/>
              </w:numPr>
              <w:spacing w:before="120" w:after="120"/>
              <w:rPr>
                <w:rFonts w:cstheme="minorHAnsi"/>
              </w:rPr>
            </w:pPr>
          </w:p>
          <w:p w14:paraId="4B610B28" w14:textId="3D52D96E" w:rsidR="00FF57A9" w:rsidRPr="00777386" w:rsidRDefault="00FF57A9" w:rsidP="00777386">
            <w:pPr>
              <w:pStyle w:val="ListParagraph"/>
              <w:spacing w:before="120" w:after="120"/>
              <w:jc w:val="right"/>
              <w:rPr>
                <w:rFonts w:cstheme="minorHAnsi"/>
              </w:rPr>
            </w:pPr>
            <w:r w:rsidRPr="00777386">
              <w:rPr>
                <w:rFonts w:eastAsia="Times New Roman" w:cstheme="minorHAnsi"/>
                <w:b/>
                <w:bCs/>
                <w:szCs w:val="24"/>
                <w:lang w:eastAsia="en-IE"/>
              </w:rPr>
              <w:t>Word count: [XX]</w:t>
            </w:r>
          </w:p>
        </w:tc>
      </w:tr>
      <w:tr w:rsidR="00FF57A9" w:rsidRPr="001C071D" w14:paraId="2FD86657" w14:textId="77777777" w:rsidTr="00BB512A">
        <w:tc>
          <w:tcPr>
            <w:tcW w:w="9067" w:type="dxa"/>
          </w:tcPr>
          <w:p w14:paraId="7C5891A1" w14:textId="77777777" w:rsidR="00C64996" w:rsidRPr="00C64996" w:rsidRDefault="00C64996" w:rsidP="00777386">
            <w:pPr>
              <w:pStyle w:val="ListParagraph"/>
              <w:numPr>
                <w:ilvl w:val="0"/>
                <w:numId w:val="22"/>
              </w:numPr>
              <w:spacing w:before="120" w:after="120"/>
              <w:rPr>
                <w:rFonts w:cstheme="minorHAnsi"/>
              </w:rPr>
            </w:pPr>
          </w:p>
          <w:p w14:paraId="4B52501E" w14:textId="777270A6" w:rsidR="00FF57A9" w:rsidRPr="00777386" w:rsidRDefault="00C64996" w:rsidP="00C64996">
            <w:pPr>
              <w:pStyle w:val="ListParagraph"/>
              <w:spacing w:before="120" w:after="120"/>
              <w:jc w:val="right"/>
              <w:rPr>
                <w:rFonts w:cstheme="minorHAnsi"/>
              </w:rPr>
            </w:pPr>
            <w:r>
              <w:rPr>
                <w:rFonts w:eastAsia="Times New Roman" w:cstheme="minorHAnsi"/>
                <w:b/>
                <w:bCs/>
                <w:szCs w:val="24"/>
                <w:lang w:eastAsia="en-IE"/>
              </w:rPr>
              <w:t>Wo</w:t>
            </w:r>
            <w:r w:rsidRPr="00FF57A9">
              <w:rPr>
                <w:rFonts w:eastAsia="Times New Roman" w:cstheme="minorHAnsi"/>
                <w:b/>
                <w:bCs/>
                <w:szCs w:val="24"/>
                <w:lang w:eastAsia="en-IE"/>
              </w:rPr>
              <w:t>rd count: [XX]</w:t>
            </w:r>
          </w:p>
        </w:tc>
      </w:tr>
      <w:tr w:rsidR="00FF57A9" w:rsidRPr="001C071D" w14:paraId="1D77E8CE" w14:textId="77777777" w:rsidTr="00BB512A">
        <w:tc>
          <w:tcPr>
            <w:tcW w:w="9067" w:type="dxa"/>
          </w:tcPr>
          <w:p w14:paraId="76EE0D92" w14:textId="77777777" w:rsidR="00C64996" w:rsidRPr="00C64996" w:rsidRDefault="00C64996" w:rsidP="00777386">
            <w:pPr>
              <w:pStyle w:val="ListParagraph"/>
              <w:numPr>
                <w:ilvl w:val="0"/>
                <w:numId w:val="22"/>
              </w:numPr>
              <w:spacing w:before="120" w:after="120"/>
              <w:rPr>
                <w:rFonts w:cstheme="minorHAnsi"/>
              </w:rPr>
            </w:pPr>
          </w:p>
          <w:p w14:paraId="394815C5" w14:textId="212A82F1" w:rsidR="00FF57A9" w:rsidRPr="00777386" w:rsidRDefault="00C64996" w:rsidP="00C64996">
            <w:pPr>
              <w:pStyle w:val="ListParagraph"/>
              <w:spacing w:before="120" w:after="120"/>
              <w:jc w:val="right"/>
              <w:rPr>
                <w:rFonts w:cstheme="minorHAnsi"/>
              </w:rPr>
            </w:pPr>
            <w:r>
              <w:rPr>
                <w:rFonts w:eastAsia="Times New Roman" w:cstheme="minorHAnsi"/>
                <w:b/>
                <w:bCs/>
                <w:szCs w:val="24"/>
                <w:lang w:eastAsia="en-IE"/>
              </w:rPr>
              <w:t>Wo</w:t>
            </w:r>
            <w:r w:rsidRPr="00FF57A9">
              <w:rPr>
                <w:rFonts w:eastAsia="Times New Roman" w:cstheme="minorHAnsi"/>
                <w:b/>
                <w:bCs/>
                <w:szCs w:val="24"/>
                <w:lang w:eastAsia="en-IE"/>
              </w:rPr>
              <w:t>rd count: [XX]</w:t>
            </w:r>
          </w:p>
        </w:tc>
      </w:tr>
      <w:tr w:rsidR="00FF57A9" w:rsidRPr="001C071D" w14:paraId="50A7CDC2" w14:textId="77777777" w:rsidTr="00BB512A">
        <w:tc>
          <w:tcPr>
            <w:tcW w:w="9067" w:type="dxa"/>
          </w:tcPr>
          <w:p w14:paraId="5F0AE737" w14:textId="77777777" w:rsidR="00777386" w:rsidRPr="00777386" w:rsidRDefault="00777386" w:rsidP="00777386">
            <w:pPr>
              <w:pStyle w:val="ListParagraph"/>
              <w:numPr>
                <w:ilvl w:val="0"/>
                <w:numId w:val="22"/>
              </w:numPr>
              <w:spacing w:before="120" w:after="120"/>
              <w:rPr>
                <w:rFonts w:cstheme="minorHAnsi"/>
              </w:rPr>
            </w:pPr>
          </w:p>
          <w:p w14:paraId="364D5AF9" w14:textId="52E2BA1E" w:rsidR="00FF57A9" w:rsidRPr="00777386" w:rsidRDefault="00777386" w:rsidP="00777386">
            <w:pPr>
              <w:pStyle w:val="ListParagraph"/>
              <w:spacing w:before="120" w:after="120"/>
              <w:jc w:val="right"/>
              <w:rPr>
                <w:rFonts w:cstheme="minorHAnsi"/>
              </w:rPr>
            </w:pPr>
            <w:r>
              <w:rPr>
                <w:rFonts w:eastAsia="Times New Roman" w:cstheme="minorHAnsi"/>
                <w:b/>
                <w:bCs/>
                <w:szCs w:val="24"/>
                <w:lang w:eastAsia="en-IE"/>
              </w:rPr>
              <w:t>Wo</w:t>
            </w:r>
            <w:r w:rsidRPr="00FF57A9">
              <w:rPr>
                <w:rFonts w:eastAsia="Times New Roman" w:cstheme="minorHAnsi"/>
                <w:b/>
                <w:bCs/>
                <w:szCs w:val="24"/>
                <w:lang w:eastAsia="en-IE"/>
              </w:rPr>
              <w:t>rd count: [XX]</w:t>
            </w:r>
          </w:p>
        </w:tc>
      </w:tr>
    </w:tbl>
    <w:p w14:paraId="61758DE4" w14:textId="77777777" w:rsidR="00BB512A" w:rsidRPr="001C071D" w:rsidRDefault="00BB512A" w:rsidP="003C148D">
      <w:pPr>
        <w:rPr>
          <w:rFonts w:cstheme="minorHAnsi"/>
          <w:b/>
          <w:sz w:val="24"/>
          <w:szCs w:val="24"/>
        </w:rPr>
      </w:pPr>
    </w:p>
    <w:p w14:paraId="72B2E90D" w14:textId="722F1DFC" w:rsidR="003C148D" w:rsidRPr="00AD1D6E" w:rsidRDefault="00525073" w:rsidP="00AD1D6E">
      <w:pPr>
        <w:pStyle w:val="Heading2"/>
        <w:rPr>
          <w:rFonts w:cstheme="majorHAnsi"/>
          <w:color w:val="1F3864" w:themeColor="accent1" w:themeShade="80"/>
        </w:rPr>
      </w:pPr>
      <w:bookmarkStart w:id="7" w:name="_Toc196760762"/>
      <w:r w:rsidRPr="00AD1D6E">
        <w:rPr>
          <w:rFonts w:cstheme="majorHAnsi"/>
          <w:color w:val="1F3864" w:themeColor="accent1" w:themeShade="80"/>
        </w:rPr>
        <w:t>1.</w:t>
      </w:r>
      <w:r w:rsidR="00BB512A" w:rsidRPr="00AD1D6E">
        <w:rPr>
          <w:rFonts w:cstheme="majorHAnsi"/>
          <w:color w:val="1F3864" w:themeColor="accent1" w:themeShade="80"/>
        </w:rPr>
        <w:t>4</w:t>
      </w:r>
      <w:r w:rsidRPr="00AD1D6E">
        <w:rPr>
          <w:rFonts w:cstheme="majorHAnsi"/>
          <w:color w:val="1F3864" w:themeColor="accent1" w:themeShade="80"/>
        </w:rPr>
        <w:t xml:space="preserve"> </w:t>
      </w:r>
      <w:r w:rsidR="003C148D" w:rsidRPr="00AD1D6E">
        <w:rPr>
          <w:rFonts w:cstheme="majorHAnsi"/>
          <w:color w:val="1F3864" w:themeColor="accent1" w:themeShade="80"/>
        </w:rPr>
        <w:t xml:space="preserve">Proposed </w:t>
      </w:r>
      <w:r w:rsidRPr="00AD1D6E">
        <w:rPr>
          <w:rFonts w:cstheme="majorHAnsi"/>
          <w:color w:val="1F3864" w:themeColor="accent1" w:themeShade="80"/>
        </w:rPr>
        <w:t>project b</w:t>
      </w:r>
      <w:r w:rsidR="003C148D" w:rsidRPr="00AD1D6E">
        <w:rPr>
          <w:rFonts w:cstheme="majorHAnsi"/>
          <w:color w:val="1F3864" w:themeColor="accent1" w:themeShade="80"/>
        </w:rPr>
        <w:t>udget</w:t>
      </w:r>
      <w:bookmarkEnd w:id="7"/>
      <w:r w:rsidR="003C148D" w:rsidRPr="00AD1D6E">
        <w:rPr>
          <w:rFonts w:cstheme="majorHAnsi"/>
          <w:color w:val="1F3864" w:themeColor="accent1" w:themeShade="80"/>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410"/>
      </w:tblGrid>
      <w:tr w:rsidR="003C148D" w:rsidRPr="001C071D" w14:paraId="2285DBD6" w14:textId="77777777" w:rsidTr="1462F1B2">
        <w:trPr>
          <w:trHeight w:val="293"/>
        </w:trPr>
        <w:tc>
          <w:tcPr>
            <w:tcW w:w="6516" w:type="dxa"/>
            <w:shd w:val="clear" w:color="auto" w:fill="DBDBDB" w:themeFill="accent3" w:themeFillTint="66"/>
          </w:tcPr>
          <w:p w14:paraId="54A38006" w14:textId="147BFAD9" w:rsidR="00C4547C" w:rsidRPr="00E3503C" w:rsidRDefault="003C148D" w:rsidP="1462F1B2">
            <w:r w:rsidRPr="1462F1B2">
              <w:t xml:space="preserve">Total </w:t>
            </w:r>
            <w:r w:rsidR="00525073" w:rsidRPr="1462F1B2">
              <w:t>p</w:t>
            </w:r>
            <w:r w:rsidRPr="1462F1B2">
              <w:t xml:space="preserve">roject </w:t>
            </w:r>
            <w:r w:rsidR="00525073" w:rsidRPr="1462F1B2">
              <w:t>budget over 3</w:t>
            </w:r>
            <w:r w:rsidR="65811430" w:rsidRPr="1462F1B2">
              <w:t>6</w:t>
            </w:r>
            <w:r w:rsidR="00525073" w:rsidRPr="1462F1B2">
              <w:t xml:space="preserve"> months</w:t>
            </w:r>
            <w:r w:rsidR="17697115" w:rsidRPr="1462F1B2">
              <w:t>: 1 Jan</w:t>
            </w:r>
            <w:r w:rsidR="2A689893" w:rsidRPr="1462F1B2">
              <w:t>uary</w:t>
            </w:r>
            <w:r w:rsidR="17697115" w:rsidRPr="1462F1B2">
              <w:t xml:space="preserve"> 202</w:t>
            </w:r>
            <w:r w:rsidR="673884B5" w:rsidRPr="1462F1B2">
              <w:t>6</w:t>
            </w:r>
            <w:r w:rsidR="17697115" w:rsidRPr="1462F1B2">
              <w:t xml:space="preserve"> – 3</w:t>
            </w:r>
            <w:r w:rsidR="65811430" w:rsidRPr="1462F1B2">
              <w:t xml:space="preserve">1 December </w:t>
            </w:r>
            <w:r w:rsidR="17697115" w:rsidRPr="1462F1B2">
              <w:t>202</w:t>
            </w:r>
            <w:r w:rsidR="65811430" w:rsidRPr="1462F1B2">
              <w:t>8</w:t>
            </w:r>
            <w:r w:rsidR="17697115" w:rsidRPr="1462F1B2">
              <w:t xml:space="preserve"> </w:t>
            </w:r>
            <w:r w:rsidRPr="1462F1B2">
              <w:t xml:space="preserve">(€M) </w:t>
            </w:r>
          </w:p>
        </w:tc>
        <w:tc>
          <w:tcPr>
            <w:tcW w:w="2410" w:type="dxa"/>
          </w:tcPr>
          <w:p w14:paraId="1F733A07" w14:textId="77777777" w:rsidR="00C4547C" w:rsidRPr="00E3503C" w:rsidRDefault="00C4547C" w:rsidP="00AA2FED">
            <w:pPr>
              <w:rPr>
                <w:rFonts w:cstheme="minorHAnsi"/>
                <w:sz w:val="24"/>
                <w:szCs w:val="24"/>
              </w:rPr>
            </w:pPr>
          </w:p>
        </w:tc>
      </w:tr>
      <w:tr w:rsidR="003C148D" w:rsidRPr="001C071D" w14:paraId="150A4843" w14:textId="77777777" w:rsidTr="1462F1B2">
        <w:trPr>
          <w:trHeight w:val="293"/>
        </w:trPr>
        <w:tc>
          <w:tcPr>
            <w:tcW w:w="6516" w:type="dxa"/>
            <w:shd w:val="clear" w:color="auto" w:fill="D9D9D9" w:themeFill="background1" w:themeFillShade="D9"/>
          </w:tcPr>
          <w:p w14:paraId="044F6A8D" w14:textId="4A37A735" w:rsidR="00C4547C" w:rsidRPr="00E3503C" w:rsidRDefault="00525073" w:rsidP="00AA2FED">
            <w:pPr>
              <w:rPr>
                <w:rFonts w:cstheme="minorHAnsi"/>
              </w:rPr>
            </w:pPr>
            <w:r w:rsidRPr="00E3503C">
              <w:rPr>
                <w:rFonts w:cstheme="minorHAnsi"/>
              </w:rPr>
              <w:t>T</w:t>
            </w:r>
            <w:r w:rsidR="006012AC">
              <w:rPr>
                <w:rFonts w:cstheme="minorHAnsi"/>
              </w:rPr>
              <w:t>EF</w:t>
            </w:r>
            <w:r w:rsidRPr="00E3503C">
              <w:rPr>
                <w:rFonts w:cstheme="minorHAnsi"/>
              </w:rPr>
              <w:t xml:space="preserve"> request (€M)</w:t>
            </w:r>
          </w:p>
        </w:tc>
        <w:tc>
          <w:tcPr>
            <w:tcW w:w="2410" w:type="dxa"/>
          </w:tcPr>
          <w:p w14:paraId="75B75379" w14:textId="77777777" w:rsidR="00C4547C" w:rsidRPr="00E3503C" w:rsidRDefault="00C4547C" w:rsidP="00AA2FED">
            <w:pPr>
              <w:rPr>
                <w:rFonts w:cstheme="minorHAnsi"/>
                <w:sz w:val="24"/>
                <w:szCs w:val="24"/>
              </w:rPr>
            </w:pPr>
          </w:p>
        </w:tc>
      </w:tr>
      <w:tr w:rsidR="003C148D" w:rsidRPr="001C071D" w14:paraId="480658DC" w14:textId="77777777" w:rsidTr="1462F1B2">
        <w:trPr>
          <w:trHeight w:val="293"/>
        </w:trPr>
        <w:tc>
          <w:tcPr>
            <w:tcW w:w="6516" w:type="dxa"/>
            <w:shd w:val="clear" w:color="auto" w:fill="D9D9D9" w:themeFill="background1" w:themeFillShade="D9"/>
          </w:tcPr>
          <w:p w14:paraId="4682FD31" w14:textId="5AE9A884" w:rsidR="00C4547C" w:rsidRPr="00D3545D" w:rsidRDefault="00525073" w:rsidP="00AA2FED">
            <w:pPr>
              <w:rPr>
                <w:rFonts w:cstheme="minorHAnsi"/>
                <w:shd w:val="clear" w:color="auto" w:fill="D9E2F3" w:themeFill="accent1" w:themeFillTint="33"/>
              </w:rPr>
            </w:pPr>
            <w:r w:rsidRPr="00E3503C">
              <w:rPr>
                <w:rFonts w:cstheme="minorHAnsi"/>
              </w:rPr>
              <w:t>T</w:t>
            </w:r>
            <w:r w:rsidR="006012AC">
              <w:rPr>
                <w:rFonts w:cstheme="minorHAnsi"/>
              </w:rPr>
              <w:t>EF</w:t>
            </w:r>
            <w:r w:rsidRPr="00E3503C">
              <w:rPr>
                <w:rFonts w:cstheme="minorHAnsi"/>
              </w:rPr>
              <w:t xml:space="preserve"> </w:t>
            </w:r>
            <w:r w:rsidRPr="004D0323">
              <w:rPr>
                <w:rFonts w:cstheme="minorHAnsi"/>
                <w:shd w:val="clear" w:color="auto" w:fill="D9D9D9" w:themeFill="background1" w:themeFillShade="D9"/>
              </w:rPr>
              <w:t>request as a percentage of the fund (€</w:t>
            </w:r>
            <w:r w:rsidR="00B55E4C">
              <w:rPr>
                <w:rFonts w:cstheme="minorHAnsi"/>
                <w:shd w:val="clear" w:color="auto" w:fill="D9D9D9" w:themeFill="background1" w:themeFillShade="D9"/>
              </w:rPr>
              <w:t>65.8</w:t>
            </w:r>
            <w:r w:rsidRPr="004D0323">
              <w:rPr>
                <w:rFonts w:cstheme="minorHAnsi"/>
                <w:shd w:val="clear" w:color="auto" w:fill="D9D9D9" w:themeFill="background1" w:themeFillShade="D9"/>
              </w:rPr>
              <w:t>m)</w:t>
            </w:r>
          </w:p>
        </w:tc>
        <w:tc>
          <w:tcPr>
            <w:tcW w:w="2410" w:type="dxa"/>
          </w:tcPr>
          <w:p w14:paraId="2A382C40" w14:textId="77777777" w:rsidR="00C4547C" w:rsidRPr="00E3503C" w:rsidRDefault="00C4547C" w:rsidP="00AA2FED">
            <w:pPr>
              <w:rPr>
                <w:rFonts w:cstheme="minorHAnsi"/>
                <w:sz w:val="24"/>
                <w:szCs w:val="24"/>
              </w:rPr>
            </w:pPr>
          </w:p>
        </w:tc>
      </w:tr>
      <w:tr w:rsidR="003C148D" w:rsidRPr="001C071D" w14:paraId="46FFBE4D" w14:textId="77777777" w:rsidTr="1462F1B2">
        <w:trPr>
          <w:trHeight w:val="277"/>
        </w:trPr>
        <w:tc>
          <w:tcPr>
            <w:tcW w:w="6516" w:type="dxa"/>
            <w:shd w:val="clear" w:color="auto" w:fill="DBDBDB" w:themeFill="accent3" w:themeFillTint="66"/>
          </w:tcPr>
          <w:p w14:paraId="368BBFF2" w14:textId="5930A9C3" w:rsidR="00C4547C" w:rsidRPr="00E3503C" w:rsidRDefault="003C148D" w:rsidP="00AA2FED">
            <w:pPr>
              <w:rPr>
                <w:rFonts w:cstheme="minorHAnsi"/>
              </w:rPr>
            </w:pPr>
            <w:r w:rsidRPr="00E3503C">
              <w:rPr>
                <w:rFonts w:cstheme="minorHAnsi"/>
              </w:rPr>
              <w:t xml:space="preserve">Institutional </w:t>
            </w:r>
            <w:r w:rsidR="00532AD8" w:rsidRPr="00E3503C">
              <w:rPr>
                <w:rFonts w:cstheme="minorHAnsi"/>
              </w:rPr>
              <w:t>c</w:t>
            </w:r>
            <w:r w:rsidRPr="00E3503C">
              <w:rPr>
                <w:rFonts w:cstheme="minorHAnsi"/>
              </w:rPr>
              <w:t>o-fund</w:t>
            </w:r>
            <w:r w:rsidR="00532AD8" w:rsidRPr="00E3503C">
              <w:rPr>
                <w:rFonts w:cstheme="minorHAnsi"/>
              </w:rPr>
              <w:t>ing</w:t>
            </w:r>
            <w:r w:rsidRPr="00E3503C">
              <w:rPr>
                <w:rFonts w:cstheme="minorHAnsi"/>
              </w:rPr>
              <w:t xml:space="preserve"> (€M)</w:t>
            </w:r>
          </w:p>
        </w:tc>
        <w:tc>
          <w:tcPr>
            <w:tcW w:w="2410" w:type="dxa"/>
          </w:tcPr>
          <w:p w14:paraId="2A4F8074" w14:textId="77777777" w:rsidR="00C4547C" w:rsidRPr="00E3503C" w:rsidRDefault="00C4547C" w:rsidP="00AA2FED">
            <w:pPr>
              <w:rPr>
                <w:rFonts w:cstheme="minorHAnsi"/>
                <w:sz w:val="24"/>
                <w:szCs w:val="24"/>
              </w:rPr>
            </w:pPr>
          </w:p>
        </w:tc>
      </w:tr>
      <w:tr w:rsidR="003C148D" w:rsidRPr="001C071D" w14:paraId="1E26B5CA" w14:textId="77777777" w:rsidTr="1462F1B2">
        <w:trPr>
          <w:trHeight w:val="293"/>
        </w:trPr>
        <w:tc>
          <w:tcPr>
            <w:tcW w:w="6516" w:type="dxa"/>
            <w:shd w:val="clear" w:color="auto" w:fill="DBDBDB" w:themeFill="accent3" w:themeFillTint="66"/>
          </w:tcPr>
          <w:p w14:paraId="5C3479D8" w14:textId="5CEB82BE" w:rsidR="00C4547C" w:rsidRPr="00E3503C" w:rsidRDefault="003C148D" w:rsidP="00AA2FED">
            <w:pPr>
              <w:rPr>
                <w:rFonts w:cstheme="minorHAnsi"/>
              </w:rPr>
            </w:pPr>
            <w:r w:rsidRPr="00E3503C">
              <w:rPr>
                <w:rFonts w:cstheme="minorHAnsi"/>
              </w:rPr>
              <w:t xml:space="preserve">Institutional </w:t>
            </w:r>
            <w:r w:rsidR="00532AD8" w:rsidRPr="00E3503C">
              <w:rPr>
                <w:rFonts w:cstheme="minorHAnsi"/>
              </w:rPr>
              <w:t>c</w:t>
            </w:r>
            <w:r w:rsidRPr="00E3503C">
              <w:rPr>
                <w:rFonts w:cstheme="minorHAnsi"/>
              </w:rPr>
              <w:t>o-fund</w:t>
            </w:r>
            <w:r w:rsidR="00532AD8" w:rsidRPr="00E3503C">
              <w:rPr>
                <w:rFonts w:cstheme="minorHAnsi"/>
              </w:rPr>
              <w:t>ing as a percentage of the project budget</w:t>
            </w:r>
            <w:r w:rsidRPr="00E3503C">
              <w:rPr>
                <w:rFonts w:cstheme="minorHAnsi"/>
              </w:rPr>
              <w:t xml:space="preserve"> </w:t>
            </w:r>
          </w:p>
        </w:tc>
        <w:tc>
          <w:tcPr>
            <w:tcW w:w="2410" w:type="dxa"/>
          </w:tcPr>
          <w:p w14:paraId="6433468F" w14:textId="77777777" w:rsidR="00C4547C" w:rsidRPr="00E3503C" w:rsidRDefault="00C4547C" w:rsidP="00AA2FED">
            <w:pPr>
              <w:rPr>
                <w:rFonts w:cstheme="minorHAnsi"/>
                <w:sz w:val="24"/>
                <w:szCs w:val="24"/>
              </w:rPr>
            </w:pPr>
          </w:p>
        </w:tc>
      </w:tr>
    </w:tbl>
    <w:p w14:paraId="75F2446D" w14:textId="77777777" w:rsidR="00D3545D" w:rsidRPr="00FC2D3C" w:rsidRDefault="00D3545D" w:rsidP="00D3545D">
      <w:pPr>
        <w:spacing w:before="240" w:after="240"/>
        <w:rPr>
          <w:color w:val="1F3864" w:themeColor="accent1" w:themeShade="80"/>
        </w:rPr>
      </w:pPr>
    </w:p>
    <w:p w14:paraId="30A9E701" w14:textId="63C5DEBA" w:rsidR="00D3545D" w:rsidRPr="00AD1D6E" w:rsidRDefault="003C148D" w:rsidP="00D3545D">
      <w:pPr>
        <w:pStyle w:val="Heading1"/>
        <w:spacing w:before="0" w:after="240"/>
        <w:rPr>
          <w:rFonts w:cstheme="majorHAnsi"/>
          <w:b/>
          <w:bCs/>
          <w:color w:val="1F3864" w:themeColor="accent1" w:themeShade="80"/>
        </w:rPr>
      </w:pPr>
      <w:bookmarkStart w:id="8" w:name="_Toc196760763"/>
      <w:r w:rsidRPr="00AD1D6E">
        <w:rPr>
          <w:rFonts w:cstheme="majorHAnsi"/>
          <w:b/>
          <w:bCs/>
          <w:color w:val="1F3864" w:themeColor="accent1" w:themeShade="80"/>
        </w:rPr>
        <w:t>2</w:t>
      </w:r>
      <w:r w:rsidR="00FA1FD4" w:rsidRPr="00AD1D6E">
        <w:rPr>
          <w:rFonts w:cstheme="majorHAnsi"/>
          <w:b/>
          <w:bCs/>
          <w:color w:val="1F3864" w:themeColor="accent1" w:themeShade="80"/>
        </w:rPr>
        <w:t>.</w:t>
      </w:r>
      <w:r w:rsidRPr="00AD1D6E">
        <w:rPr>
          <w:rFonts w:cstheme="majorHAnsi"/>
          <w:b/>
          <w:bCs/>
          <w:color w:val="1F3864" w:themeColor="accent1" w:themeShade="80"/>
        </w:rPr>
        <w:t xml:space="preserve"> </w:t>
      </w:r>
      <w:r w:rsidR="00404CD8" w:rsidRPr="00AD1D6E">
        <w:rPr>
          <w:rFonts w:cstheme="majorHAnsi"/>
          <w:b/>
          <w:bCs/>
          <w:color w:val="1F3864" w:themeColor="accent1" w:themeShade="80"/>
        </w:rPr>
        <w:t>Relevance</w:t>
      </w:r>
      <w:bookmarkEnd w:id="8"/>
      <w:r w:rsidR="00404CD8" w:rsidRPr="00AD1D6E">
        <w:rPr>
          <w:rFonts w:cstheme="majorHAnsi"/>
          <w:b/>
          <w:bCs/>
          <w:color w:val="1F3864" w:themeColor="accent1" w:themeShade="80"/>
        </w:rPr>
        <w:t xml:space="preserve"> </w:t>
      </w:r>
    </w:p>
    <w:p w14:paraId="607352DE" w14:textId="3BF69E06" w:rsidR="00BB512A" w:rsidRPr="00FC2D3C" w:rsidRDefault="00BB512A" w:rsidP="00987BD6">
      <w:pPr>
        <w:pStyle w:val="Heading2"/>
        <w:numPr>
          <w:ilvl w:val="1"/>
          <w:numId w:val="23"/>
        </w:numPr>
        <w:rPr>
          <w:color w:val="1F3864" w:themeColor="accent1" w:themeShade="80"/>
        </w:rPr>
      </w:pPr>
      <w:bookmarkStart w:id="9" w:name="_Toc196760764"/>
      <w:r w:rsidRPr="00FC2D3C">
        <w:rPr>
          <w:color w:val="1F3864" w:themeColor="accent1" w:themeShade="80"/>
        </w:rPr>
        <w:t xml:space="preserve">Project </w:t>
      </w:r>
      <w:r w:rsidR="00404CD8" w:rsidRPr="00FC2D3C">
        <w:rPr>
          <w:color w:val="1F3864" w:themeColor="accent1" w:themeShade="80"/>
        </w:rPr>
        <w:t>alignment</w:t>
      </w:r>
      <w:bookmarkEnd w:id="9"/>
      <w:r w:rsidR="00725E5E" w:rsidRPr="00FC2D3C">
        <w:rPr>
          <w:color w:val="1F3864" w:themeColor="accent1" w:themeShade="80"/>
        </w:rPr>
        <w:t xml:space="preserve"> </w:t>
      </w:r>
    </w:p>
    <w:tbl>
      <w:tblPr>
        <w:tblStyle w:val="TableGrid"/>
        <w:tblW w:w="9016" w:type="dxa"/>
        <w:tblLook w:val="04A0" w:firstRow="1" w:lastRow="0" w:firstColumn="1" w:lastColumn="0" w:noHBand="0" w:noVBand="1"/>
      </w:tblPr>
      <w:tblGrid>
        <w:gridCol w:w="9016"/>
      </w:tblGrid>
      <w:tr w:rsidR="00BB512A" w:rsidRPr="001C071D" w14:paraId="0F072D1D" w14:textId="77777777" w:rsidTr="002B75B7">
        <w:tc>
          <w:tcPr>
            <w:tcW w:w="9016" w:type="dxa"/>
            <w:shd w:val="clear" w:color="auto" w:fill="DBDBDB" w:themeFill="accent3" w:themeFillTint="66"/>
            <w:vAlign w:val="center"/>
          </w:tcPr>
          <w:p w14:paraId="55326DFF" w14:textId="77777777" w:rsidR="003E2C76" w:rsidRDefault="00404CD8" w:rsidP="003E2C76">
            <w:pPr>
              <w:spacing w:before="120" w:after="120"/>
              <w:jc w:val="both"/>
              <w:rPr>
                <w:rFonts w:eastAsia="Times New Roman" w:cstheme="minorHAnsi"/>
                <w:lang w:eastAsia="en-IE"/>
              </w:rPr>
            </w:pPr>
            <w:bookmarkStart w:id="10" w:name="_Hlk136197551"/>
            <w:r w:rsidRPr="00D32DC0">
              <w:rPr>
                <w:rFonts w:eastAsia="Times New Roman" w:cstheme="minorHAnsi"/>
                <w:lang w:eastAsia="en-IE"/>
              </w:rPr>
              <w:t xml:space="preserve">Detail </w:t>
            </w:r>
            <w:r w:rsidR="00EF2193">
              <w:rPr>
                <w:rFonts w:eastAsia="Times New Roman" w:cstheme="minorHAnsi"/>
                <w:lang w:eastAsia="en-IE"/>
              </w:rPr>
              <w:t xml:space="preserve">how the proposed project aligns with </w:t>
            </w:r>
            <w:r w:rsidR="00453072">
              <w:rPr>
                <w:rFonts w:eastAsia="Times New Roman" w:cstheme="minorHAnsi"/>
                <w:lang w:eastAsia="en-IE"/>
              </w:rPr>
              <w:t>the TEF</w:t>
            </w:r>
            <w:r w:rsidR="003568B5">
              <w:rPr>
                <w:rFonts w:eastAsia="Times New Roman" w:cstheme="minorHAnsi"/>
                <w:lang w:eastAsia="en-IE"/>
              </w:rPr>
              <w:t xml:space="preserve"> with reference to the fund’s objective</w:t>
            </w:r>
            <w:r w:rsidR="003E2C76">
              <w:rPr>
                <w:rFonts w:eastAsia="Times New Roman" w:cstheme="minorHAnsi"/>
                <w:lang w:eastAsia="en-IE"/>
              </w:rPr>
              <w:t>s</w:t>
            </w:r>
            <w:r w:rsidR="003568B5">
              <w:rPr>
                <w:rFonts w:eastAsia="Times New Roman" w:cstheme="minorHAnsi"/>
                <w:lang w:eastAsia="en-IE"/>
              </w:rPr>
              <w:t xml:space="preserve"> and strategic themes</w:t>
            </w:r>
            <w:r w:rsidR="003E2C76">
              <w:rPr>
                <w:rFonts w:eastAsia="Times New Roman" w:cstheme="minorHAnsi"/>
                <w:lang w:eastAsia="en-IE"/>
              </w:rPr>
              <w:t>.</w:t>
            </w:r>
          </w:p>
          <w:p w14:paraId="0F24BA2E" w14:textId="1FB09AE1" w:rsidR="00BB512A" w:rsidRPr="003E2C76" w:rsidRDefault="00BB512A" w:rsidP="003E2C76">
            <w:pPr>
              <w:spacing w:before="120" w:after="120"/>
              <w:jc w:val="right"/>
              <w:rPr>
                <w:rFonts w:eastAsia="Times New Roman" w:cstheme="minorHAnsi"/>
                <w:lang w:eastAsia="en-IE"/>
              </w:rPr>
            </w:pPr>
            <w:r w:rsidRPr="00523B5B">
              <w:rPr>
                <w:rFonts w:eastAsia="Times New Roman" w:cstheme="minorHAnsi"/>
                <w:b/>
                <w:bCs/>
                <w:lang w:eastAsia="en-IE"/>
              </w:rPr>
              <w:t xml:space="preserve">Word count: </w:t>
            </w:r>
            <w:r w:rsidR="003E2C76">
              <w:rPr>
                <w:rFonts w:eastAsia="Times New Roman" w:cstheme="minorHAnsi"/>
                <w:b/>
                <w:bCs/>
                <w:lang w:eastAsia="en-IE"/>
              </w:rPr>
              <w:t>3</w:t>
            </w:r>
            <w:r w:rsidR="00A9208E" w:rsidRPr="00523B5B">
              <w:rPr>
                <w:rFonts w:eastAsia="Times New Roman" w:cstheme="minorHAnsi"/>
                <w:b/>
                <w:bCs/>
                <w:lang w:eastAsia="en-IE"/>
              </w:rPr>
              <w:t>0</w:t>
            </w:r>
            <w:r w:rsidRPr="00523B5B">
              <w:rPr>
                <w:rFonts w:eastAsia="Times New Roman" w:cstheme="minorHAnsi"/>
                <w:b/>
                <w:bCs/>
                <w:lang w:eastAsia="en-IE"/>
              </w:rPr>
              <w:t>0</w:t>
            </w:r>
          </w:p>
        </w:tc>
      </w:tr>
      <w:tr w:rsidR="00BB512A" w:rsidRPr="001C071D" w14:paraId="23243E4D" w14:textId="77777777" w:rsidTr="00771A0E">
        <w:trPr>
          <w:trHeight w:val="447"/>
        </w:trPr>
        <w:tc>
          <w:tcPr>
            <w:tcW w:w="9016" w:type="dxa"/>
            <w:vAlign w:val="center"/>
          </w:tcPr>
          <w:p w14:paraId="215A6011" w14:textId="1AEB2D46" w:rsidR="00BB512A" w:rsidRPr="001C071D" w:rsidRDefault="00BB512A" w:rsidP="00523B5B">
            <w:pPr>
              <w:spacing w:before="120" w:after="120"/>
              <w:rPr>
                <w:rFonts w:cstheme="minorHAnsi"/>
              </w:rPr>
            </w:pPr>
            <w:r w:rsidRPr="001C071D">
              <w:rPr>
                <w:rFonts w:eastAsia="Times New Roman" w:cstheme="minorHAnsi"/>
                <w:b/>
                <w:bCs/>
                <w:szCs w:val="24"/>
                <w:lang w:eastAsia="en-IE"/>
              </w:rPr>
              <w:t>Word count: [XXX]</w:t>
            </w:r>
          </w:p>
        </w:tc>
      </w:tr>
      <w:bookmarkEnd w:id="10"/>
    </w:tbl>
    <w:p w14:paraId="16FAC338" w14:textId="77777777" w:rsidR="00D3545D" w:rsidRPr="00FC2D3C" w:rsidRDefault="00D3545D" w:rsidP="00D3545D">
      <w:pPr>
        <w:rPr>
          <w:color w:val="1F3864" w:themeColor="accent1" w:themeShade="80"/>
        </w:rPr>
      </w:pPr>
    </w:p>
    <w:p w14:paraId="58B0B8FA" w14:textId="7A0D1AB1" w:rsidR="00725E5E" w:rsidRPr="00FC2D3C" w:rsidRDefault="00725E5E" w:rsidP="00725E5E">
      <w:pPr>
        <w:pStyle w:val="Heading2"/>
        <w:rPr>
          <w:color w:val="1F3864" w:themeColor="accent1" w:themeShade="80"/>
        </w:rPr>
      </w:pPr>
      <w:bookmarkStart w:id="11" w:name="_Toc196760765"/>
      <w:r w:rsidRPr="00FC2D3C">
        <w:rPr>
          <w:color w:val="1F3864" w:themeColor="accent1" w:themeShade="80"/>
        </w:rPr>
        <w:t>2.</w:t>
      </w:r>
      <w:r w:rsidR="003E2C76" w:rsidRPr="00FC2D3C">
        <w:rPr>
          <w:color w:val="1F3864" w:themeColor="accent1" w:themeShade="80"/>
        </w:rPr>
        <w:t>2</w:t>
      </w:r>
      <w:r w:rsidRPr="00FC2D3C">
        <w:rPr>
          <w:color w:val="1F3864" w:themeColor="accent1" w:themeShade="80"/>
        </w:rPr>
        <w:t xml:space="preserve"> Project </w:t>
      </w:r>
      <w:r w:rsidR="003E2C76" w:rsidRPr="00FC2D3C">
        <w:rPr>
          <w:color w:val="1F3864" w:themeColor="accent1" w:themeShade="80"/>
        </w:rPr>
        <w:t>relevance</w:t>
      </w:r>
      <w:bookmarkEnd w:id="11"/>
      <w:r w:rsidR="003E2C76" w:rsidRPr="00FC2D3C">
        <w:rPr>
          <w:color w:val="1F3864" w:themeColor="accent1" w:themeShade="80"/>
        </w:rPr>
        <w:t xml:space="preserve"> </w:t>
      </w:r>
    </w:p>
    <w:tbl>
      <w:tblPr>
        <w:tblStyle w:val="TableGrid"/>
        <w:tblW w:w="9016" w:type="dxa"/>
        <w:tblLook w:val="04A0" w:firstRow="1" w:lastRow="0" w:firstColumn="1" w:lastColumn="0" w:noHBand="0" w:noVBand="1"/>
      </w:tblPr>
      <w:tblGrid>
        <w:gridCol w:w="9016"/>
      </w:tblGrid>
      <w:tr w:rsidR="008508BB" w:rsidRPr="001C071D" w14:paraId="607F9A2D" w14:textId="77777777" w:rsidTr="00DE56A8">
        <w:tc>
          <w:tcPr>
            <w:tcW w:w="9016" w:type="dxa"/>
            <w:shd w:val="clear" w:color="auto" w:fill="DBDBDB" w:themeFill="accent3" w:themeFillTint="66"/>
            <w:vAlign w:val="center"/>
          </w:tcPr>
          <w:p w14:paraId="40C7DE81" w14:textId="730F2380" w:rsidR="001429B5" w:rsidRDefault="008508BB" w:rsidP="00DA0BB1">
            <w:pPr>
              <w:spacing w:before="120" w:after="120"/>
              <w:jc w:val="both"/>
              <w:rPr>
                <w:rFonts w:cstheme="minorHAnsi"/>
              </w:rPr>
            </w:pPr>
            <w:r w:rsidRPr="00D32DC0">
              <w:rPr>
                <w:rFonts w:eastAsia="Times New Roman" w:cstheme="minorHAnsi"/>
                <w:lang w:eastAsia="en-IE"/>
              </w:rPr>
              <w:t xml:space="preserve">Detail </w:t>
            </w:r>
            <w:r>
              <w:rPr>
                <w:rFonts w:eastAsia="Times New Roman" w:cstheme="minorHAnsi"/>
                <w:lang w:eastAsia="en-IE"/>
              </w:rPr>
              <w:t xml:space="preserve">how the proposed project </w:t>
            </w:r>
            <w:r w:rsidR="00DA0BB1">
              <w:rPr>
                <w:rFonts w:eastAsia="Times New Roman" w:cstheme="minorHAnsi"/>
                <w:lang w:eastAsia="en-IE"/>
              </w:rPr>
              <w:t xml:space="preserve">furthers the </w:t>
            </w:r>
            <w:r w:rsidR="00F7630C">
              <w:rPr>
                <w:rFonts w:eastAsia="Times New Roman" w:cstheme="minorHAnsi"/>
                <w:lang w:eastAsia="en-IE"/>
              </w:rPr>
              <w:t xml:space="preserve">achievement of the </w:t>
            </w:r>
            <w:r w:rsidR="00DA0BB1">
              <w:rPr>
                <w:rFonts w:eastAsia="Times New Roman" w:cstheme="minorHAnsi"/>
                <w:lang w:eastAsia="en-IE"/>
              </w:rPr>
              <w:t xml:space="preserve">institution’s </w:t>
            </w:r>
            <w:r w:rsidRPr="00D32DC0">
              <w:rPr>
                <w:rFonts w:cstheme="minorHAnsi"/>
              </w:rPr>
              <w:t>strategic plan</w:t>
            </w:r>
            <w:r w:rsidR="00AA7119">
              <w:rPr>
                <w:rFonts w:cstheme="minorHAnsi"/>
              </w:rPr>
              <w:t xml:space="preserve"> and/or the </w:t>
            </w:r>
            <w:r w:rsidR="001429B5">
              <w:rPr>
                <w:rFonts w:cstheme="minorHAnsi"/>
              </w:rPr>
              <w:t xml:space="preserve">objectives and targets set out the Performance Agreement with the HEA under the System Performance Framework 2023-2028. </w:t>
            </w:r>
          </w:p>
          <w:p w14:paraId="419DDEF8" w14:textId="77777777" w:rsidR="008508BB" w:rsidRPr="00C4547C" w:rsidRDefault="008508BB" w:rsidP="00DE56A8">
            <w:pPr>
              <w:pStyle w:val="ListParagraph"/>
              <w:spacing w:before="120" w:after="120"/>
              <w:ind w:left="814"/>
              <w:jc w:val="right"/>
              <w:rPr>
                <w:rFonts w:cstheme="minorHAnsi"/>
              </w:rPr>
            </w:pPr>
            <w:r w:rsidRPr="00523B5B">
              <w:rPr>
                <w:rFonts w:eastAsia="Times New Roman" w:cstheme="minorHAnsi"/>
                <w:b/>
                <w:bCs/>
                <w:lang w:eastAsia="en-IE"/>
              </w:rPr>
              <w:t>Word count: 500</w:t>
            </w:r>
          </w:p>
        </w:tc>
      </w:tr>
      <w:tr w:rsidR="008508BB" w:rsidRPr="001C071D" w14:paraId="3D83ACFB" w14:textId="77777777" w:rsidTr="00DE56A8">
        <w:trPr>
          <w:trHeight w:val="447"/>
        </w:trPr>
        <w:tc>
          <w:tcPr>
            <w:tcW w:w="9016" w:type="dxa"/>
            <w:vAlign w:val="center"/>
          </w:tcPr>
          <w:p w14:paraId="1A4AAAB5" w14:textId="77777777" w:rsidR="008508BB" w:rsidRPr="001C071D" w:rsidRDefault="008508BB" w:rsidP="00DE56A8">
            <w:pPr>
              <w:spacing w:before="120" w:after="120"/>
              <w:rPr>
                <w:rFonts w:cstheme="minorHAnsi"/>
              </w:rPr>
            </w:pPr>
            <w:r w:rsidRPr="001C071D">
              <w:rPr>
                <w:rFonts w:eastAsia="Times New Roman" w:cstheme="minorHAnsi"/>
                <w:b/>
                <w:bCs/>
                <w:szCs w:val="24"/>
                <w:lang w:eastAsia="en-IE"/>
              </w:rPr>
              <w:t>Word count: [XXX]</w:t>
            </w:r>
          </w:p>
        </w:tc>
      </w:tr>
    </w:tbl>
    <w:p w14:paraId="44984E48" w14:textId="77777777" w:rsidR="008508BB" w:rsidRDefault="008508BB" w:rsidP="00D3545D"/>
    <w:p w14:paraId="3EB0986A" w14:textId="5966FD3F" w:rsidR="00A9208E" w:rsidRPr="00FC2D3C" w:rsidRDefault="00404CD8" w:rsidP="00451F8A">
      <w:pPr>
        <w:pStyle w:val="Heading2"/>
        <w:rPr>
          <w:color w:val="1F3864" w:themeColor="accent1" w:themeShade="80"/>
        </w:rPr>
      </w:pPr>
      <w:bookmarkStart w:id="12" w:name="_Toc196760766"/>
      <w:r w:rsidRPr="00FC2D3C">
        <w:rPr>
          <w:color w:val="1F3864" w:themeColor="accent1" w:themeShade="80"/>
        </w:rPr>
        <w:lastRenderedPageBreak/>
        <w:t xml:space="preserve">2.2 </w:t>
      </w:r>
      <w:r w:rsidR="00A9208E" w:rsidRPr="00FC2D3C">
        <w:rPr>
          <w:color w:val="1F3864" w:themeColor="accent1" w:themeShade="80"/>
        </w:rPr>
        <w:t xml:space="preserve">Project </w:t>
      </w:r>
      <w:r w:rsidR="00451F8A" w:rsidRPr="00FC2D3C">
        <w:rPr>
          <w:color w:val="1F3864" w:themeColor="accent1" w:themeShade="80"/>
        </w:rPr>
        <w:t>outcomes</w:t>
      </w:r>
      <w:bookmarkEnd w:id="12"/>
      <w:r w:rsidR="00451F8A" w:rsidRPr="00FC2D3C">
        <w:rPr>
          <w:color w:val="1F3864" w:themeColor="accent1" w:themeShade="80"/>
        </w:rPr>
        <w:t xml:space="preserve"> </w:t>
      </w:r>
      <w:r w:rsidR="00A9208E" w:rsidRPr="00FC2D3C">
        <w:rPr>
          <w:color w:val="1F3864" w:themeColor="accent1" w:themeShade="80"/>
        </w:rPr>
        <w:t xml:space="preserve"> </w:t>
      </w:r>
    </w:p>
    <w:tbl>
      <w:tblPr>
        <w:tblStyle w:val="TableGrid"/>
        <w:tblW w:w="9016" w:type="dxa"/>
        <w:tblLook w:val="04A0" w:firstRow="1" w:lastRow="0" w:firstColumn="1" w:lastColumn="0" w:noHBand="0" w:noVBand="1"/>
      </w:tblPr>
      <w:tblGrid>
        <w:gridCol w:w="9016"/>
      </w:tblGrid>
      <w:tr w:rsidR="00A9208E" w:rsidRPr="001C071D" w14:paraId="6EACF7DC" w14:textId="77777777" w:rsidTr="1462F1B2">
        <w:tc>
          <w:tcPr>
            <w:tcW w:w="9016" w:type="dxa"/>
            <w:shd w:val="clear" w:color="auto" w:fill="DBDBDB" w:themeFill="accent3" w:themeFillTint="66"/>
            <w:vAlign w:val="center"/>
          </w:tcPr>
          <w:p w14:paraId="3E5E964D" w14:textId="7920D014" w:rsidR="00154C52" w:rsidRDefault="00F267B5" w:rsidP="00D2162D">
            <w:pPr>
              <w:spacing w:before="120" w:after="120"/>
              <w:jc w:val="both"/>
              <w:rPr>
                <w:rFonts w:eastAsia="Times New Roman" w:cstheme="minorHAnsi"/>
                <w:szCs w:val="24"/>
                <w:lang w:eastAsia="en-IE"/>
              </w:rPr>
            </w:pPr>
            <w:r w:rsidRPr="001C071D">
              <w:rPr>
                <w:rFonts w:eastAsia="Times New Roman" w:cstheme="minorHAnsi"/>
                <w:szCs w:val="24"/>
                <w:lang w:eastAsia="en-IE"/>
              </w:rPr>
              <w:t xml:space="preserve">With reference to the project’s key objectives (1.3), </w:t>
            </w:r>
            <w:r w:rsidR="00D2162D">
              <w:rPr>
                <w:rFonts w:eastAsia="Times New Roman" w:cstheme="minorHAnsi"/>
                <w:szCs w:val="24"/>
                <w:lang w:eastAsia="en-IE"/>
              </w:rPr>
              <w:t xml:space="preserve">comment on the </w:t>
            </w:r>
            <w:r w:rsidR="00451F8A" w:rsidRPr="00B76C06">
              <w:rPr>
                <w:rFonts w:eastAsia="Times New Roman" w:cstheme="minorHAnsi"/>
                <w:szCs w:val="24"/>
                <w:lang w:eastAsia="en-IE"/>
              </w:rPr>
              <w:t xml:space="preserve">project’s </w:t>
            </w:r>
            <w:r w:rsidR="007C0C48">
              <w:rPr>
                <w:rFonts w:eastAsia="Times New Roman" w:cstheme="minorHAnsi"/>
                <w:szCs w:val="24"/>
                <w:lang w:eastAsia="en-IE"/>
              </w:rPr>
              <w:t xml:space="preserve">targeted </w:t>
            </w:r>
            <w:r w:rsidR="00451F8A" w:rsidRPr="00B76C06">
              <w:rPr>
                <w:rFonts w:eastAsia="Times New Roman" w:cstheme="minorHAnsi"/>
                <w:szCs w:val="24"/>
                <w:lang w:eastAsia="en-IE"/>
              </w:rPr>
              <w:t>outcomes</w:t>
            </w:r>
            <w:r w:rsidR="00154C52">
              <w:rPr>
                <w:rFonts w:eastAsia="Times New Roman" w:cstheme="minorHAnsi"/>
                <w:szCs w:val="24"/>
                <w:lang w:eastAsia="en-IE"/>
              </w:rPr>
              <w:t xml:space="preserve">. </w:t>
            </w:r>
            <w:r w:rsidR="007C37F8">
              <w:rPr>
                <w:rFonts w:eastAsia="Times New Roman" w:cstheme="minorHAnsi"/>
                <w:szCs w:val="24"/>
                <w:lang w:eastAsia="en-IE"/>
              </w:rPr>
              <w:t xml:space="preserve">This </w:t>
            </w:r>
            <w:r w:rsidR="009B0E64">
              <w:rPr>
                <w:rFonts w:eastAsia="Times New Roman" w:cstheme="minorHAnsi"/>
                <w:szCs w:val="24"/>
                <w:lang w:eastAsia="en-IE"/>
              </w:rPr>
              <w:t xml:space="preserve">should </w:t>
            </w:r>
            <w:r w:rsidR="005246B5">
              <w:rPr>
                <w:rFonts w:eastAsia="Times New Roman" w:cstheme="minorHAnsi"/>
                <w:szCs w:val="24"/>
                <w:lang w:eastAsia="en-IE"/>
              </w:rPr>
              <w:t>include comment on:</w:t>
            </w:r>
          </w:p>
          <w:p w14:paraId="26D5248E" w14:textId="77777777" w:rsidR="00D71FF9" w:rsidRDefault="005246B5" w:rsidP="00EB0962">
            <w:pPr>
              <w:pStyle w:val="ListParagraph"/>
              <w:numPr>
                <w:ilvl w:val="0"/>
                <w:numId w:val="24"/>
              </w:numPr>
              <w:spacing w:before="120" w:after="120"/>
              <w:jc w:val="both"/>
              <w:rPr>
                <w:rFonts w:eastAsia="Times New Roman" w:cstheme="minorHAnsi"/>
                <w:szCs w:val="24"/>
                <w:lang w:eastAsia="en-IE"/>
              </w:rPr>
            </w:pPr>
            <w:r w:rsidRPr="00EB0962">
              <w:rPr>
                <w:rFonts w:eastAsia="Times New Roman" w:cstheme="minorHAnsi"/>
                <w:szCs w:val="24"/>
                <w:lang w:eastAsia="en-IE"/>
              </w:rPr>
              <w:t xml:space="preserve">Targeted outcomes for staff and students, the region, </w:t>
            </w:r>
            <w:r w:rsidR="00EB0962" w:rsidRPr="00EB0962">
              <w:rPr>
                <w:rFonts w:eastAsia="Times New Roman" w:cstheme="minorHAnsi"/>
                <w:szCs w:val="24"/>
                <w:lang w:eastAsia="en-IE"/>
              </w:rPr>
              <w:t>and</w:t>
            </w:r>
            <w:r w:rsidR="00EB0962">
              <w:rPr>
                <w:rFonts w:eastAsia="Times New Roman" w:cstheme="minorHAnsi"/>
                <w:szCs w:val="24"/>
                <w:lang w:eastAsia="en-IE"/>
              </w:rPr>
              <w:t>/</w:t>
            </w:r>
            <w:r w:rsidR="00451F8A" w:rsidRPr="00EB0962">
              <w:rPr>
                <w:rFonts w:eastAsia="Times New Roman" w:cstheme="minorHAnsi"/>
                <w:szCs w:val="24"/>
                <w:lang w:eastAsia="en-IE"/>
              </w:rPr>
              <w:t xml:space="preserve">or higher education and research in Ireland.  </w:t>
            </w:r>
          </w:p>
          <w:p w14:paraId="0CCB15C9" w14:textId="12CEE24B" w:rsidR="009B0E64" w:rsidRDefault="00D71FF9" w:rsidP="00656AF6">
            <w:pPr>
              <w:pStyle w:val="ListParagraph"/>
              <w:numPr>
                <w:ilvl w:val="0"/>
                <w:numId w:val="20"/>
              </w:numPr>
              <w:spacing w:before="120" w:after="120"/>
              <w:jc w:val="both"/>
              <w:rPr>
                <w:rFonts w:cstheme="minorHAnsi"/>
              </w:rPr>
            </w:pPr>
            <w:r w:rsidRPr="009B0E64">
              <w:rPr>
                <w:rFonts w:cstheme="minorHAnsi"/>
              </w:rPr>
              <w:t xml:space="preserve">Outcomes that relate to </w:t>
            </w:r>
            <w:r w:rsidR="00723D25">
              <w:rPr>
                <w:rFonts w:cstheme="minorHAnsi"/>
              </w:rPr>
              <w:t xml:space="preserve">objectives and/or </w:t>
            </w:r>
            <w:r w:rsidRPr="009B0E64">
              <w:rPr>
                <w:rFonts w:cstheme="minorHAnsi"/>
              </w:rPr>
              <w:t xml:space="preserve">targets set out </w:t>
            </w:r>
            <w:r w:rsidR="009B0E64" w:rsidRPr="009B0E64">
              <w:rPr>
                <w:rFonts w:cstheme="minorHAnsi"/>
              </w:rPr>
              <w:t xml:space="preserve">in </w:t>
            </w:r>
            <w:r w:rsidR="00EB0962" w:rsidRPr="009B0E64">
              <w:rPr>
                <w:rFonts w:cstheme="minorHAnsi"/>
              </w:rPr>
              <w:t>regional, national, or international policies</w:t>
            </w:r>
            <w:r w:rsidR="009B0E64">
              <w:rPr>
                <w:rFonts w:cstheme="minorHAnsi"/>
              </w:rPr>
              <w:t>.</w:t>
            </w:r>
          </w:p>
          <w:p w14:paraId="19BAF147" w14:textId="27E1DC16" w:rsidR="00B76C06" w:rsidRPr="009B0E64" w:rsidRDefault="25B4C321" w:rsidP="1462F1B2">
            <w:pPr>
              <w:pStyle w:val="ListParagraph"/>
              <w:numPr>
                <w:ilvl w:val="0"/>
                <w:numId w:val="20"/>
              </w:numPr>
              <w:spacing w:before="120" w:after="120"/>
              <w:jc w:val="both"/>
            </w:pPr>
            <w:r w:rsidRPr="1462F1B2">
              <w:rPr>
                <w:rFonts w:eastAsia="Times New Roman"/>
                <w:lang w:eastAsia="en-IE"/>
              </w:rPr>
              <w:t>Systems or process</w:t>
            </w:r>
            <w:r w:rsidR="728928CE" w:rsidRPr="1462F1B2">
              <w:rPr>
                <w:rFonts w:eastAsia="Times New Roman"/>
                <w:lang w:eastAsia="en-IE"/>
              </w:rPr>
              <w:t>es</w:t>
            </w:r>
            <w:r w:rsidRPr="1462F1B2">
              <w:rPr>
                <w:rFonts w:eastAsia="Times New Roman"/>
                <w:lang w:eastAsia="en-IE"/>
              </w:rPr>
              <w:t xml:space="preserve"> that are in place, or will be </w:t>
            </w:r>
            <w:r w:rsidR="276B683F" w:rsidRPr="1462F1B2">
              <w:rPr>
                <w:rFonts w:eastAsia="Times New Roman"/>
                <w:lang w:eastAsia="en-IE"/>
              </w:rPr>
              <w:t xml:space="preserve">put </w:t>
            </w:r>
            <w:r w:rsidRPr="1462F1B2">
              <w:rPr>
                <w:rFonts w:eastAsia="Times New Roman"/>
                <w:lang w:eastAsia="en-IE"/>
              </w:rPr>
              <w:t xml:space="preserve">in place, to evaluate </w:t>
            </w:r>
            <w:r w:rsidR="60C7DF1A" w:rsidRPr="1462F1B2">
              <w:rPr>
                <w:rFonts w:eastAsia="Times New Roman"/>
                <w:lang w:eastAsia="en-IE"/>
              </w:rPr>
              <w:t xml:space="preserve">progress towards targeted </w:t>
            </w:r>
            <w:r w:rsidRPr="1462F1B2">
              <w:rPr>
                <w:rFonts w:eastAsia="Times New Roman"/>
                <w:lang w:eastAsia="en-IE"/>
              </w:rPr>
              <w:t xml:space="preserve">outcomes. </w:t>
            </w:r>
          </w:p>
          <w:p w14:paraId="0C21259F" w14:textId="4924897A" w:rsidR="00A9208E" w:rsidRPr="00C4547C" w:rsidRDefault="00A9208E" w:rsidP="00B76C06">
            <w:pPr>
              <w:pStyle w:val="ListParagraph"/>
              <w:spacing w:before="120" w:after="120"/>
              <w:jc w:val="right"/>
              <w:rPr>
                <w:rFonts w:cstheme="minorHAnsi"/>
              </w:rPr>
            </w:pPr>
            <w:r w:rsidRPr="00523B5B">
              <w:rPr>
                <w:rFonts w:eastAsia="Times New Roman" w:cstheme="minorHAnsi"/>
                <w:b/>
                <w:bCs/>
                <w:lang w:eastAsia="en-IE"/>
              </w:rPr>
              <w:t>Word count: 500</w:t>
            </w:r>
          </w:p>
        </w:tc>
      </w:tr>
      <w:tr w:rsidR="00A9208E" w:rsidRPr="001C071D" w14:paraId="2E0B6C64" w14:textId="77777777" w:rsidTr="1462F1B2">
        <w:trPr>
          <w:trHeight w:val="447"/>
        </w:trPr>
        <w:tc>
          <w:tcPr>
            <w:tcW w:w="9016" w:type="dxa"/>
            <w:vAlign w:val="center"/>
          </w:tcPr>
          <w:p w14:paraId="7CADAE7A" w14:textId="3B2AE8FA" w:rsidR="00A9208E" w:rsidRPr="001C071D" w:rsidRDefault="00A9208E" w:rsidP="00771A0E">
            <w:pPr>
              <w:spacing w:before="120" w:after="120"/>
              <w:rPr>
                <w:rFonts w:cstheme="minorHAnsi"/>
              </w:rPr>
            </w:pPr>
            <w:r w:rsidRPr="001C071D">
              <w:rPr>
                <w:rFonts w:eastAsia="Times New Roman" w:cstheme="minorHAnsi"/>
                <w:b/>
                <w:bCs/>
                <w:szCs w:val="24"/>
                <w:lang w:eastAsia="en-IE"/>
              </w:rPr>
              <w:t>Word count: [XXX]</w:t>
            </w:r>
          </w:p>
        </w:tc>
      </w:tr>
    </w:tbl>
    <w:p w14:paraId="3A77497C" w14:textId="77777777" w:rsidR="00FC2D3C" w:rsidRDefault="00FC2D3C" w:rsidP="00D3545D">
      <w:pPr>
        <w:pStyle w:val="Heading1"/>
        <w:spacing w:before="0"/>
        <w:rPr>
          <w:rFonts w:asciiTheme="minorHAnsi" w:hAnsiTheme="minorHAnsi" w:cstheme="minorHAnsi"/>
        </w:rPr>
      </w:pPr>
    </w:p>
    <w:p w14:paraId="511DFEE5" w14:textId="77777777" w:rsidR="00A32E55" w:rsidRDefault="00A32E55" w:rsidP="00D3545D">
      <w:pPr>
        <w:pStyle w:val="Heading1"/>
        <w:spacing w:before="0"/>
        <w:rPr>
          <w:rFonts w:asciiTheme="minorHAnsi" w:hAnsiTheme="minorHAnsi" w:cstheme="minorHAnsi"/>
          <w:color w:val="1F3864" w:themeColor="accent1" w:themeShade="80"/>
        </w:rPr>
      </w:pPr>
    </w:p>
    <w:p w14:paraId="21474BD1" w14:textId="3910B417" w:rsidR="009A0139" w:rsidRPr="00AD1D6E" w:rsidRDefault="009A0139" w:rsidP="00D3545D">
      <w:pPr>
        <w:pStyle w:val="Heading1"/>
        <w:spacing w:before="0"/>
        <w:rPr>
          <w:rFonts w:cstheme="majorHAnsi"/>
          <w:b/>
          <w:bCs/>
          <w:color w:val="1F3864" w:themeColor="accent1" w:themeShade="80"/>
        </w:rPr>
      </w:pPr>
      <w:bookmarkStart w:id="13" w:name="_Toc196760767"/>
      <w:r w:rsidRPr="00AD1D6E">
        <w:rPr>
          <w:rFonts w:cstheme="majorHAnsi"/>
          <w:b/>
          <w:bCs/>
          <w:color w:val="1F3864" w:themeColor="accent1" w:themeShade="80"/>
        </w:rPr>
        <w:t xml:space="preserve">3. Project </w:t>
      </w:r>
      <w:r w:rsidR="00B466EB">
        <w:rPr>
          <w:rFonts w:cstheme="majorHAnsi"/>
          <w:b/>
          <w:bCs/>
          <w:color w:val="1F3864" w:themeColor="accent1" w:themeShade="80"/>
        </w:rPr>
        <w:t>d</w:t>
      </w:r>
      <w:r w:rsidRPr="00AD1D6E">
        <w:rPr>
          <w:rFonts w:cstheme="majorHAnsi"/>
          <w:b/>
          <w:bCs/>
          <w:color w:val="1F3864" w:themeColor="accent1" w:themeShade="80"/>
        </w:rPr>
        <w:t>esign</w:t>
      </w:r>
      <w:bookmarkEnd w:id="13"/>
      <w:r w:rsidRPr="00AD1D6E">
        <w:rPr>
          <w:rFonts w:cstheme="majorHAnsi"/>
          <w:b/>
          <w:bCs/>
          <w:color w:val="1F3864" w:themeColor="accent1" w:themeShade="80"/>
        </w:rPr>
        <w:t xml:space="preserve"> </w:t>
      </w:r>
    </w:p>
    <w:p w14:paraId="77F8F4FD" w14:textId="77777777" w:rsidR="001C007D" w:rsidRDefault="001C007D" w:rsidP="001C007D"/>
    <w:p w14:paraId="346A88D9" w14:textId="0D0D6D4A" w:rsidR="001C007D" w:rsidRPr="00E10551" w:rsidRDefault="001758F2" w:rsidP="00523B5B">
      <w:pPr>
        <w:jc w:val="both"/>
        <w:rPr>
          <w:i/>
          <w:iCs/>
        </w:rPr>
      </w:pPr>
      <w:r w:rsidRPr="00B55E4C">
        <w:rPr>
          <w:i/>
          <w:iCs/>
          <w:color w:val="4472C4" w:themeColor="accent1"/>
        </w:rPr>
        <w:t>‘</w:t>
      </w:r>
      <w:r w:rsidR="001C007D" w:rsidRPr="00B55E4C">
        <w:rPr>
          <w:i/>
          <w:iCs/>
          <w:color w:val="4472C4" w:themeColor="accent1"/>
        </w:rPr>
        <w:t xml:space="preserve">Appendix 1: </w:t>
      </w:r>
      <w:r w:rsidR="00460FB2" w:rsidRPr="00B55E4C">
        <w:rPr>
          <w:i/>
          <w:iCs/>
          <w:color w:val="4472C4" w:themeColor="accent1"/>
        </w:rPr>
        <w:t>TEF</w:t>
      </w:r>
      <w:r w:rsidR="00D90FBC" w:rsidRPr="00B55E4C">
        <w:rPr>
          <w:i/>
          <w:iCs/>
          <w:color w:val="4472C4" w:themeColor="accent1"/>
        </w:rPr>
        <w:t xml:space="preserve"> </w:t>
      </w:r>
      <w:r w:rsidR="00890CE5" w:rsidRPr="00B55E4C">
        <w:rPr>
          <w:i/>
          <w:iCs/>
          <w:color w:val="4472C4" w:themeColor="accent1"/>
        </w:rPr>
        <w:t>Project Plan</w:t>
      </w:r>
      <w:r w:rsidR="004002B6" w:rsidRPr="00B55E4C">
        <w:rPr>
          <w:i/>
          <w:iCs/>
          <w:color w:val="4472C4" w:themeColor="accent1"/>
        </w:rPr>
        <w:t xml:space="preserve"> and Critical Risks</w:t>
      </w:r>
      <w:r w:rsidRPr="00B55E4C">
        <w:rPr>
          <w:i/>
          <w:iCs/>
          <w:color w:val="4472C4" w:themeColor="accent1"/>
        </w:rPr>
        <w:t>’</w:t>
      </w:r>
      <w:r w:rsidR="001C007D" w:rsidRPr="00B55E4C">
        <w:rPr>
          <w:i/>
          <w:iCs/>
          <w:color w:val="4472C4" w:themeColor="accent1"/>
        </w:rPr>
        <w:t xml:space="preserve"> </w:t>
      </w:r>
      <w:r w:rsidR="00194173" w:rsidRPr="00B55E4C">
        <w:rPr>
          <w:i/>
          <w:iCs/>
          <w:color w:val="4472C4" w:themeColor="accent1"/>
        </w:rPr>
        <w:t xml:space="preserve">and </w:t>
      </w:r>
      <w:r w:rsidR="00460FB2" w:rsidRPr="00B55E4C">
        <w:rPr>
          <w:i/>
          <w:iCs/>
          <w:color w:val="4472C4" w:themeColor="accent1"/>
        </w:rPr>
        <w:t>‘</w:t>
      </w:r>
      <w:r w:rsidR="00194173" w:rsidRPr="00B55E4C">
        <w:rPr>
          <w:i/>
          <w:iCs/>
          <w:color w:val="4472C4" w:themeColor="accent1"/>
        </w:rPr>
        <w:t xml:space="preserve">Appendix 2: </w:t>
      </w:r>
      <w:r w:rsidR="00460FB2" w:rsidRPr="00B55E4C">
        <w:rPr>
          <w:i/>
          <w:iCs/>
          <w:color w:val="4472C4" w:themeColor="accent1"/>
        </w:rPr>
        <w:t xml:space="preserve">TEF </w:t>
      </w:r>
      <w:r w:rsidR="00194173" w:rsidRPr="00B55E4C">
        <w:rPr>
          <w:i/>
          <w:iCs/>
          <w:color w:val="4472C4" w:themeColor="accent1"/>
        </w:rPr>
        <w:t xml:space="preserve">Project Budget’ </w:t>
      </w:r>
      <w:r w:rsidR="001C007D">
        <w:rPr>
          <w:i/>
          <w:iCs/>
        </w:rPr>
        <w:t xml:space="preserve">should be completed in conjunction with this section. </w:t>
      </w:r>
    </w:p>
    <w:p w14:paraId="199657CA" w14:textId="77777777" w:rsidR="000B17DC" w:rsidRPr="001C071D" w:rsidRDefault="000B17DC" w:rsidP="000B17DC">
      <w:pPr>
        <w:rPr>
          <w:rFonts w:cstheme="minorHAnsi"/>
        </w:rPr>
      </w:pPr>
    </w:p>
    <w:p w14:paraId="4896A0F6" w14:textId="00827D3F" w:rsidR="000B17DC" w:rsidRPr="00AD1D6E" w:rsidRDefault="000B17DC" w:rsidP="00854788">
      <w:pPr>
        <w:pStyle w:val="Heading2"/>
        <w:rPr>
          <w:rFonts w:cstheme="majorHAnsi"/>
          <w:color w:val="1F3864" w:themeColor="accent1" w:themeShade="80"/>
        </w:rPr>
      </w:pPr>
      <w:bookmarkStart w:id="14" w:name="_Toc196760768"/>
      <w:r w:rsidRPr="00AD1D6E">
        <w:rPr>
          <w:rFonts w:cstheme="majorHAnsi"/>
          <w:color w:val="1F3864" w:themeColor="accent1" w:themeShade="80"/>
        </w:rPr>
        <w:t xml:space="preserve">3.1 </w:t>
      </w:r>
      <w:r w:rsidR="0010778C" w:rsidRPr="00AD1D6E">
        <w:rPr>
          <w:rFonts w:cstheme="majorHAnsi"/>
          <w:color w:val="1F3864" w:themeColor="accent1" w:themeShade="80"/>
        </w:rPr>
        <w:t>P</w:t>
      </w:r>
      <w:r w:rsidRPr="00AD1D6E">
        <w:rPr>
          <w:rFonts w:cstheme="majorHAnsi"/>
          <w:color w:val="1F3864" w:themeColor="accent1" w:themeShade="80"/>
        </w:rPr>
        <w:t>roject work packages</w:t>
      </w:r>
      <w:bookmarkEnd w:id="14"/>
      <w:r w:rsidRPr="00AD1D6E">
        <w:rPr>
          <w:rFonts w:cstheme="majorHAnsi"/>
          <w:color w:val="1F3864" w:themeColor="accent1" w:themeShade="80"/>
        </w:rPr>
        <w:t xml:space="preserve"> </w:t>
      </w:r>
    </w:p>
    <w:p w14:paraId="70E84FF5" w14:textId="56C85924" w:rsidR="000B17DC" w:rsidRPr="00B55E4C" w:rsidRDefault="000B17DC" w:rsidP="1462F1B2">
      <w:pPr>
        <w:jc w:val="both"/>
        <w:rPr>
          <w:color w:val="4472C4" w:themeColor="accent1"/>
        </w:rPr>
      </w:pPr>
      <w:r>
        <w:t xml:space="preserve">Complete the table below. Rows should be added/deleted for work packages as required. Please note that for the purpose of </w:t>
      </w:r>
      <w:r w:rsidR="00890CE5">
        <w:t xml:space="preserve">the </w:t>
      </w:r>
      <w:r>
        <w:t>T</w:t>
      </w:r>
      <w:r w:rsidR="00890CE5">
        <w:t>EF</w:t>
      </w:r>
      <w:r>
        <w:t>, a work package is understood as a building block of the overall project</w:t>
      </w:r>
      <w:r w:rsidR="00AA73CF">
        <w:t xml:space="preserve"> plan</w:t>
      </w:r>
      <w:r w:rsidR="00890CE5">
        <w:t>. Work packages will be comprised of an overa</w:t>
      </w:r>
      <w:r w:rsidR="5D6DC6C2">
        <w:t>r</w:t>
      </w:r>
      <w:r w:rsidR="00890CE5">
        <w:t>chi</w:t>
      </w:r>
      <w:r w:rsidR="1BBA75C9">
        <w:t>ng</w:t>
      </w:r>
      <w:r w:rsidR="00890CE5">
        <w:t xml:space="preserve"> objective, a series of deliverables, and critical supporting actions</w:t>
      </w:r>
      <w:r w:rsidR="006B2367">
        <w:t xml:space="preserve"> (see guidance in </w:t>
      </w:r>
      <w:r w:rsidR="006B2367" w:rsidRPr="00B55E4C">
        <w:rPr>
          <w:color w:val="4472C4" w:themeColor="accent1"/>
        </w:rPr>
        <w:t xml:space="preserve">Appendix 1: </w:t>
      </w:r>
      <w:r w:rsidR="00460FB2" w:rsidRPr="00B55E4C">
        <w:rPr>
          <w:color w:val="4472C4" w:themeColor="accent1"/>
        </w:rPr>
        <w:t xml:space="preserve">TEF </w:t>
      </w:r>
      <w:r w:rsidR="006B2367" w:rsidRPr="00B55E4C">
        <w:rPr>
          <w:color w:val="4472C4" w:themeColor="accent1"/>
        </w:rPr>
        <w:t>Project Plan)</w:t>
      </w:r>
      <w:r w:rsidR="00890CE5" w:rsidRPr="00B55E4C">
        <w:rPr>
          <w:color w:val="4472C4" w:themeColor="accent1"/>
        </w:rPr>
        <w:t xml:space="preserve">. </w:t>
      </w:r>
    </w:p>
    <w:tbl>
      <w:tblPr>
        <w:tblStyle w:val="TableGrid"/>
        <w:tblW w:w="9067" w:type="dxa"/>
        <w:tblLook w:val="04A0" w:firstRow="1" w:lastRow="0" w:firstColumn="1" w:lastColumn="0" w:noHBand="0" w:noVBand="1"/>
      </w:tblPr>
      <w:tblGrid>
        <w:gridCol w:w="984"/>
        <w:gridCol w:w="3122"/>
        <w:gridCol w:w="1549"/>
        <w:gridCol w:w="1570"/>
        <w:gridCol w:w="1842"/>
      </w:tblGrid>
      <w:tr w:rsidR="000B17DC" w:rsidRPr="001C071D" w14:paraId="69A9FC0E" w14:textId="77777777" w:rsidTr="00F8001B">
        <w:trPr>
          <w:trHeight w:val="754"/>
        </w:trPr>
        <w:tc>
          <w:tcPr>
            <w:tcW w:w="984" w:type="dxa"/>
            <w:shd w:val="clear" w:color="auto" w:fill="DBDBDB" w:themeFill="accent3" w:themeFillTint="66"/>
          </w:tcPr>
          <w:p w14:paraId="1B5052AE" w14:textId="77777777" w:rsidR="000B17DC" w:rsidRPr="001C071D" w:rsidRDefault="000B17DC" w:rsidP="00771A0E">
            <w:pPr>
              <w:rPr>
                <w:rFonts w:cstheme="minorHAnsi"/>
                <w:b/>
                <w:bCs/>
              </w:rPr>
            </w:pPr>
            <w:r w:rsidRPr="001C071D">
              <w:rPr>
                <w:rFonts w:cstheme="minorHAnsi"/>
                <w:b/>
                <w:bCs/>
              </w:rPr>
              <w:t xml:space="preserve">Work package No. </w:t>
            </w:r>
          </w:p>
        </w:tc>
        <w:tc>
          <w:tcPr>
            <w:tcW w:w="3122" w:type="dxa"/>
            <w:shd w:val="clear" w:color="auto" w:fill="DBDBDB" w:themeFill="accent3" w:themeFillTint="66"/>
          </w:tcPr>
          <w:p w14:paraId="7380AD9B" w14:textId="77777777" w:rsidR="000B17DC" w:rsidRPr="001C071D" w:rsidRDefault="000B17DC" w:rsidP="00771A0E">
            <w:pPr>
              <w:rPr>
                <w:rFonts w:cstheme="minorHAnsi"/>
                <w:b/>
                <w:bCs/>
              </w:rPr>
            </w:pPr>
            <w:r w:rsidRPr="001C071D">
              <w:rPr>
                <w:rFonts w:cstheme="minorHAnsi"/>
                <w:b/>
                <w:bCs/>
              </w:rPr>
              <w:t xml:space="preserve">Work Package Title </w:t>
            </w:r>
          </w:p>
        </w:tc>
        <w:tc>
          <w:tcPr>
            <w:tcW w:w="1549" w:type="dxa"/>
            <w:shd w:val="clear" w:color="auto" w:fill="DBDBDB" w:themeFill="accent3" w:themeFillTint="66"/>
          </w:tcPr>
          <w:p w14:paraId="2A910FB1" w14:textId="14A476AA" w:rsidR="000B17DC" w:rsidRPr="001C071D" w:rsidRDefault="00890CE5" w:rsidP="00771A0E">
            <w:pPr>
              <w:rPr>
                <w:rFonts w:cstheme="minorHAnsi"/>
                <w:b/>
                <w:bCs/>
              </w:rPr>
            </w:pPr>
            <w:r>
              <w:rPr>
                <w:rFonts w:cstheme="minorHAnsi"/>
                <w:b/>
                <w:bCs/>
              </w:rPr>
              <w:t xml:space="preserve">Role responsible </w:t>
            </w:r>
          </w:p>
        </w:tc>
        <w:tc>
          <w:tcPr>
            <w:tcW w:w="1570" w:type="dxa"/>
            <w:shd w:val="clear" w:color="auto" w:fill="DBDBDB" w:themeFill="accent3" w:themeFillTint="66"/>
          </w:tcPr>
          <w:p w14:paraId="1A13C0DC" w14:textId="4903D81D" w:rsidR="000B17DC" w:rsidRPr="001C071D" w:rsidRDefault="000B17DC" w:rsidP="00771A0E">
            <w:pPr>
              <w:jc w:val="center"/>
              <w:rPr>
                <w:rFonts w:cstheme="minorHAnsi"/>
                <w:b/>
                <w:bCs/>
              </w:rPr>
            </w:pPr>
            <w:r w:rsidRPr="001C071D">
              <w:rPr>
                <w:rFonts w:cstheme="minorHAnsi"/>
                <w:b/>
                <w:bCs/>
              </w:rPr>
              <w:t>Start</w:t>
            </w:r>
            <w:r w:rsidR="004E472F">
              <w:rPr>
                <w:rFonts w:cstheme="minorHAnsi"/>
                <w:b/>
                <w:bCs/>
              </w:rPr>
              <w:t xml:space="preserve"> month</w:t>
            </w:r>
            <w:r w:rsidRPr="001C071D">
              <w:rPr>
                <w:rFonts w:cstheme="minorHAnsi"/>
                <w:b/>
                <w:bCs/>
              </w:rPr>
              <w:t xml:space="preserve"> </w:t>
            </w:r>
          </w:p>
          <w:p w14:paraId="02DA7D4F" w14:textId="77777777" w:rsidR="000B17DC" w:rsidRPr="001C071D" w:rsidRDefault="000B17DC" w:rsidP="00771A0E">
            <w:pPr>
              <w:jc w:val="center"/>
              <w:rPr>
                <w:rFonts w:cstheme="minorHAnsi"/>
                <w:b/>
                <w:bCs/>
              </w:rPr>
            </w:pPr>
            <w:r w:rsidRPr="001C071D">
              <w:rPr>
                <w:rFonts w:cstheme="minorHAnsi"/>
                <w:b/>
                <w:bCs/>
              </w:rPr>
              <w:t>MM/YY</w:t>
            </w:r>
          </w:p>
        </w:tc>
        <w:tc>
          <w:tcPr>
            <w:tcW w:w="1842" w:type="dxa"/>
            <w:shd w:val="clear" w:color="auto" w:fill="DBDBDB" w:themeFill="accent3" w:themeFillTint="66"/>
          </w:tcPr>
          <w:p w14:paraId="1305FAD2" w14:textId="4AA7876C" w:rsidR="000B17DC" w:rsidRPr="001C071D" w:rsidRDefault="000B17DC" w:rsidP="00771A0E">
            <w:pPr>
              <w:ind w:left="34"/>
              <w:jc w:val="center"/>
              <w:rPr>
                <w:rFonts w:cstheme="minorHAnsi"/>
                <w:b/>
                <w:bCs/>
              </w:rPr>
            </w:pPr>
            <w:r w:rsidRPr="001C071D">
              <w:rPr>
                <w:rFonts w:cstheme="minorHAnsi"/>
                <w:b/>
                <w:bCs/>
              </w:rPr>
              <w:t>End</w:t>
            </w:r>
            <w:r w:rsidR="004E472F">
              <w:rPr>
                <w:rFonts w:cstheme="minorHAnsi"/>
                <w:b/>
                <w:bCs/>
              </w:rPr>
              <w:t xml:space="preserve"> month</w:t>
            </w:r>
          </w:p>
          <w:p w14:paraId="677409D4" w14:textId="77777777" w:rsidR="000B17DC" w:rsidRPr="001C071D" w:rsidRDefault="000B17DC" w:rsidP="00771A0E">
            <w:pPr>
              <w:jc w:val="center"/>
              <w:rPr>
                <w:rFonts w:cstheme="minorHAnsi"/>
                <w:b/>
                <w:bCs/>
              </w:rPr>
            </w:pPr>
            <w:r w:rsidRPr="001C071D">
              <w:rPr>
                <w:rFonts w:cstheme="minorHAnsi"/>
                <w:b/>
                <w:bCs/>
              </w:rPr>
              <w:t>MM/YY</w:t>
            </w:r>
          </w:p>
        </w:tc>
      </w:tr>
      <w:tr w:rsidR="000B17DC" w:rsidRPr="001C071D" w14:paraId="3681AA86" w14:textId="77777777" w:rsidTr="00F8001B">
        <w:tc>
          <w:tcPr>
            <w:tcW w:w="984" w:type="dxa"/>
            <w:shd w:val="clear" w:color="auto" w:fill="DBDBDB" w:themeFill="accent3" w:themeFillTint="66"/>
          </w:tcPr>
          <w:p w14:paraId="39379075" w14:textId="77777777" w:rsidR="000B17DC" w:rsidRPr="001C071D" w:rsidRDefault="000B17DC" w:rsidP="00771A0E">
            <w:pPr>
              <w:rPr>
                <w:rFonts w:cstheme="minorHAnsi"/>
              </w:rPr>
            </w:pPr>
            <w:r w:rsidRPr="001C071D">
              <w:rPr>
                <w:rFonts w:cstheme="minorHAnsi"/>
              </w:rPr>
              <w:t>WP1</w:t>
            </w:r>
          </w:p>
        </w:tc>
        <w:tc>
          <w:tcPr>
            <w:tcW w:w="3122" w:type="dxa"/>
          </w:tcPr>
          <w:p w14:paraId="23ADBD82" w14:textId="77777777" w:rsidR="000B17DC" w:rsidRPr="001C071D" w:rsidRDefault="000B17DC" w:rsidP="00771A0E">
            <w:pPr>
              <w:rPr>
                <w:rFonts w:cstheme="minorHAnsi"/>
              </w:rPr>
            </w:pPr>
          </w:p>
        </w:tc>
        <w:tc>
          <w:tcPr>
            <w:tcW w:w="1549" w:type="dxa"/>
          </w:tcPr>
          <w:p w14:paraId="5B4BF85F" w14:textId="77777777" w:rsidR="000B17DC" w:rsidRPr="001C071D" w:rsidRDefault="000B17DC" w:rsidP="00771A0E">
            <w:pPr>
              <w:rPr>
                <w:rFonts w:cstheme="minorHAnsi"/>
              </w:rPr>
            </w:pPr>
          </w:p>
        </w:tc>
        <w:tc>
          <w:tcPr>
            <w:tcW w:w="1570" w:type="dxa"/>
          </w:tcPr>
          <w:p w14:paraId="0C842DAE" w14:textId="77777777" w:rsidR="000B17DC" w:rsidRPr="001C071D" w:rsidRDefault="000B17DC" w:rsidP="00771A0E">
            <w:pPr>
              <w:rPr>
                <w:rFonts w:cstheme="minorHAnsi"/>
              </w:rPr>
            </w:pPr>
          </w:p>
        </w:tc>
        <w:tc>
          <w:tcPr>
            <w:tcW w:w="1842" w:type="dxa"/>
          </w:tcPr>
          <w:p w14:paraId="45D92588" w14:textId="77777777" w:rsidR="000B17DC" w:rsidRPr="001C071D" w:rsidRDefault="000B17DC" w:rsidP="00771A0E">
            <w:pPr>
              <w:rPr>
                <w:rFonts w:cstheme="minorHAnsi"/>
              </w:rPr>
            </w:pPr>
          </w:p>
        </w:tc>
      </w:tr>
      <w:tr w:rsidR="000B17DC" w:rsidRPr="001C071D" w14:paraId="7C4DC6D8" w14:textId="77777777" w:rsidTr="00F8001B">
        <w:tc>
          <w:tcPr>
            <w:tcW w:w="984" w:type="dxa"/>
            <w:shd w:val="clear" w:color="auto" w:fill="DBDBDB" w:themeFill="accent3" w:themeFillTint="66"/>
          </w:tcPr>
          <w:p w14:paraId="2777A189" w14:textId="77777777" w:rsidR="000B17DC" w:rsidRPr="001C071D" w:rsidRDefault="000B17DC" w:rsidP="00771A0E">
            <w:pPr>
              <w:rPr>
                <w:rFonts w:cstheme="minorHAnsi"/>
              </w:rPr>
            </w:pPr>
            <w:r w:rsidRPr="001C071D">
              <w:rPr>
                <w:rFonts w:cstheme="minorHAnsi"/>
              </w:rPr>
              <w:t>WP2</w:t>
            </w:r>
          </w:p>
        </w:tc>
        <w:tc>
          <w:tcPr>
            <w:tcW w:w="3122" w:type="dxa"/>
          </w:tcPr>
          <w:p w14:paraId="337CC9DB" w14:textId="77777777" w:rsidR="000B17DC" w:rsidRPr="001C071D" w:rsidRDefault="000B17DC" w:rsidP="00771A0E">
            <w:pPr>
              <w:rPr>
                <w:rFonts w:cstheme="minorHAnsi"/>
              </w:rPr>
            </w:pPr>
          </w:p>
        </w:tc>
        <w:tc>
          <w:tcPr>
            <w:tcW w:w="1549" w:type="dxa"/>
          </w:tcPr>
          <w:p w14:paraId="55589C2A" w14:textId="77777777" w:rsidR="000B17DC" w:rsidRPr="001C071D" w:rsidRDefault="000B17DC" w:rsidP="00771A0E">
            <w:pPr>
              <w:rPr>
                <w:rFonts w:cstheme="minorHAnsi"/>
              </w:rPr>
            </w:pPr>
          </w:p>
        </w:tc>
        <w:tc>
          <w:tcPr>
            <w:tcW w:w="1570" w:type="dxa"/>
          </w:tcPr>
          <w:p w14:paraId="436BEDA5" w14:textId="77777777" w:rsidR="000B17DC" w:rsidRPr="001C071D" w:rsidRDefault="000B17DC" w:rsidP="00771A0E">
            <w:pPr>
              <w:rPr>
                <w:rFonts w:cstheme="minorHAnsi"/>
              </w:rPr>
            </w:pPr>
          </w:p>
        </w:tc>
        <w:tc>
          <w:tcPr>
            <w:tcW w:w="1842" w:type="dxa"/>
          </w:tcPr>
          <w:p w14:paraId="1E88AC7C" w14:textId="77777777" w:rsidR="000B17DC" w:rsidRPr="001C071D" w:rsidRDefault="000B17DC" w:rsidP="00771A0E">
            <w:pPr>
              <w:rPr>
                <w:rFonts w:cstheme="minorHAnsi"/>
              </w:rPr>
            </w:pPr>
          </w:p>
        </w:tc>
      </w:tr>
      <w:tr w:rsidR="000B17DC" w:rsidRPr="001C071D" w14:paraId="4EDA357D" w14:textId="77777777" w:rsidTr="00F8001B">
        <w:tc>
          <w:tcPr>
            <w:tcW w:w="984" w:type="dxa"/>
            <w:shd w:val="clear" w:color="auto" w:fill="DBDBDB" w:themeFill="accent3" w:themeFillTint="66"/>
          </w:tcPr>
          <w:p w14:paraId="4ED23658" w14:textId="77777777" w:rsidR="000B17DC" w:rsidRPr="001C071D" w:rsidRDefault="000B17DC" w:rsidP="00771A0E">
            <w:pPr>
              <w:rPr>
                <w:rFonts w:cstheme="minorHAnsi"/>
              </w:rPr>
            </w:pPr>
            <w:r w:rsidRPr="001C071D">
              <w:rPr>
                <w:rFonts w:cstheme="minorHAnsi"/>
              </w:rPr>
              <w:t>WP3</w:t>
            </w:r>
          </w:p>
        </w:tc>
        <w:tc>
          <w:tcPr>
            <w:tcW w:w="3122" w:type="dxa"/>
          </w:tcPr>
          <w:p w14:paraId="717B9AC4" w14:textId="77777777" w:rsidR="000B17DC" w:rsidRPr="001C071D" w:rsidRDefault="000B17DC" w:rsidP="00771A0E">
            <w:pPr>
              <w:rPr>
                <w:rFonts w:cstheme="minorHAnsi"/>
              </w:rPr>
            </w:pPr>
          </w:p>
        </w:tc>
        <w:tc>
          <w:tcPr>
            <w:tcW w:w="1549" w:type="dxa"/>
          </w:tcPr>
          <w:p w14:paraId="2DED5860" w14:textId="77777777" w:rsidR="000B17DC" w:rsidRPr="001C071D" w:rsidRDefault="000B17DC" w:rsidP="00771A0E">
            <w:pPr>
              <w:rPr>
                <w:rFonts w:cstheme="minorHAnsi"/>
              </w:rPr>
            </w:pPr>
          </w:p>
        </w:tc>
        <w:tc>
          <w:tcPr>
            <w:tcW w:w="1570" w:type="dxa"/>
          </w:tcPr>
          <w:p w14:paraId="0564286E" w14:textId="77777777" w:rsidR="000B17DC" w:rsidRPr="001C071D" w:rsidRDefault="000B17DC" w:rsidP="00771A0E">
            <w:pPr>
              <w:rPr>
                <w:rFonts w:cstheme="minorHAnsi"/>
              </w:rPr>
            </w:pPr>
          </w:p>
        </w:tc>
        <w:tc>
          <w:tcPr>
            <w:tcW w:w="1842" w:type="dxa"/>
          </w:tcPr>
          <w:p w14:paraId="6E6FB75C" w14:textId="77777777" w:rsidR="000B17DC" w:rsidRPr="001C071D" w:rsidRDefault="000B17DC" w:rsidP="00771A0E">
            <w:pPr>
              <w:rPr>
                <w:rFonts w:cstheme="minorHAnsi"/>
              </w:rPr>
            </w:pPr>
          </w:p>
        </w:tc>
      </w:tr>
      <w:tr w:rsidR="000B17DC" w:rsidRPr="001C071D" w14:paraId="080C5FA8" w14:textId="77777777" w:rsidTr="00F8001B">
        <w:tc>
          <w:tcPr>
            <w:tcW w:w="984" w:type="dxa"/>
            <w:shd w:val="clear" w:color="auto" w:fill="DBDBDB" w:themeFill="accent3" w:themeFillTint="66"/>
          </w:tcPr>
          <w:p w14:paraId="2442D9FF" w14:textId="77777777" w:rsidR="000B17DC" w:rsidRPr="001C071D" w:rsidRDefault="000B17DC" w:rsidP="00771A0E">
            <w:pPr>
              <w:rPr>
                <w:rFonts w:cstheme="minorHAnsi"/>
              </w:rPr>
            </w:pPr>
            <w:r w:rsidRPr="001C071D">
              <w:rPr>
                <w:rFonts w:cstheme="minorHAnsi"/>
              </w:rPr>
              <w:t>WP4</w:t>
            </w:r>
          </w:p>
        </w:tc>
        <w:tc>
          <w:tcPr>
            <w:tcW w:w="3122" w:type="dxa"/>
          </w:tcPr>
          <w:p w14:paraId="33B1E075" w14:textId="77777777" w:rsidR="000B17DC" w:rsidRPr="001C071D" w:rsidRDefault="000B17DC" w:rsidP="00771A0E">
            <w:pPr>
              <w:rPr>
                <w:rFonts w:cstheme="minorHAnsi"/>
              </w:rPr>
            </w:pPr>
          </w:p>
        </w:tc>
        <w:tc>
          <w:tcPr>
            <w:tcW w:w="1549" w:type="dxa"/>
          </w:tcPr>
          <w:p w14:paraId="49FCB3A8" w14:textId="77777777" w:rsidR="000B17DC" w:rsidRPr="001C071D" w:rsidRDefault="000B17DC" w:rsidP="00771A0E">
            <w:pPr>
              <w:rPr>
                <w:rFonts w:cstheme="minorHAnsi"/>
              </w:rPr>
            </w:pPr>
          </w:p>
        </w:tc>
        <w:tc>
          <w:tcPr>
            <w:tcW w:w="1570" w:type="dxa"/>
          </w:tcPr>
          <w:p w14:paraId="7E8514FC" w14:textId="77777777" w:rsidR="000B17DC" w:rsidRPr="001C071D" w:rsidRDefault="000B17DC" w:rsidP="00771A0E">
            <w:pPr>
              <w:rPr>
                <w:rFonts w:cstheme="minorHAnsi"/>
              </w:rPr>
            </w:pPr>
          </w:p>
        </w:tc>
        <w:tc>
          <w:tcPr>
            <w:tcW w:w="1842" w:type="dxa"/>
          </w:tcPr>
          <w:p w14:paraId="52830966" w14:textId="77777777" w:rsidR="000B17DC" w:rsidRPr="001C071D" w:rsidRDefault="000B17DC" w:rsidP="00771A0E">
            <w:pPr>
              <w:rPr>
                <w:rFonts w:cstheme="minorHAnsi"/>
              </w:rPr>
            </w:pPr>
          </w:p>
        </w:tc>
      </w:tr>
      <w:tr w:rsidR="000B17DC" w:rsidRPr="001C071D" w14:paraId="790E8066" w14:textId="77777777" w:rsidTr="00F8001B">
        <w:tc>
          <w:tcPr>
            <w:tcW w:w="984" w:type="dxa"/>
            <w:shd w:val="clear" w:color="auto" w:fill="DBDBDB" w:themeFill="accent3" w:themeFillTint="66"/>
          </w:tcPr>
          <w:p w14:paraId="5DBE5C16" w14:textId="513FD43A" w:rsidR="000B17DC" w:rsidRPr="001C071D" w:rsidRDefault="000B17DC" w:rsidP="00771A0E">
            <w:pPr>
              <w:rPr>
                <w:rFonts w:cstheme="minorHAnsi"/>
              </w:rPr>
            </w:pPr>
            <w:r w:rsidRPr="001C071D">
              <w:rPr>
                <w:rFonts w:cstheme="minorHAnsi"/>
              </w:rPr>
              <w:t>WP</w:t>
            </w:r>
            <w:r w:rsidR="00946801">
              <w:rPr>
                <w:rFonts w:cstheme="minorHAnsi"/>
              </w:rPr>
              <w:t>5</w:t>
            </w:r>
          </w:p>
        </w:tc>
        <w:tc>
          <w:tcPr>
            <w:tcW w:w="3122" w:type="dxa"/>
          </w:tcPr>
          <w:p w14:paraId="6ADFB0B3" w14:textId="77777777" w:rsidR="000B17DC" w:rsidRPr="001C071D" w:rsidRDefault="000B17DC" w:rsidP="00771A0E">
            <w:pPr>
              <w:rPr>
                <w:rFonts w:cstheme="minorHAnsi"/>
              </w:rPr>
            </w:pPr>
          </w:p>
        </w:tc>
        <w:tc>
          <w:tcPr>
            <w:tcW w:w="1549" w:type="dxa"/>
          </w:tcPr>
          <w:p w14:paraId="228AB4C5" w14:textId="77777777" w:rsidR="000B17DC" w:rsidRPr="001C071D" w:rsidRDefault="000B17DC" w:rsidP="00771A0E">
            <w:pPr>
              <w:rPr>
                <w:rFonts w:cstheme="minorHAnsi"/>
              </w:rPr>
            </w:pPr>
          </w:p>
        </w:tc>
        <w:tc>
          <w:tcPr>
            <w:tcW w:w="1570" w:type="dxa"/>
          </w:tcPr>
          <w:p w14:paraId="3E45B937" w14:textId="77777777" w:rsidR="000B17DC" w:rsidRPr="001C071D" w:rsidRDefault="000B17DC" w:rsidP="00771A0E">
            <w:pPr>
              <w:rPr>
                <w:rFonts w:cstheme="minorHAnsi"/>
              </w:rPr>
            </w:pPr>
          </w:p>
        </w:tc>
        <w:tc>
          <w:tcPr>
            <w:tcW w:w="1842" w:type="dxa"/>
          </w:tcPr>
          <w:p w14:paraId="13DF500B" w14:textId="77777777" w:rsidR="000B17DC" w:rsidRPr="001C071D" w:rsidRDefault="000B17DC" w:rsidP="00771A0E">
            <w:pPr>
              <w:rPr>
                <w:rFonts w:cstheme="minorHAnsi"/>
              </w:rPr>
            </w:pPr>
          </w:p>
        </w:tc>
      </w:tr>
    </w:tbl>
    <w:p w14:paraId="3C60B10E" w14:textId="77777777" w:rsidR="000B17DC" w:rsidRPr="001C071D" w:rsidRDefault="000B17DC" w:rsidP="000B17DC">
      <w:pPr>
        <w:rPr>
          <w:rFonts w:cstheme="minorHAnsi"/>
        </w:rPr>
      </w:pPr>
    </w:p>
    <w:p w14:paraId="1A87D1C1" w14:textId="77777777" w:rsidR="009A0139" w:rsidRPr="001C071D" w:rsidRDefault="009A0139" w:rsidP="009A0139">
      <w:pPr>
        <w:rPr>
          <w:rFonts w:cstheme="minorHAnsi"/>
        </w:rPr>
      </w:pPr>
    </w:p>
    <w:p w14:paraId="63654152" w14:textId="4907587D" w:rsidR="009A0139" w:rsidRPr="00AD1D6E" w:rsidRDefault="009A0139" w:rsidP="006B2367">
      <w:pPr>
        <w:pStyle w:val="Heading2"/>
        <w:rPr>
          <w:rFonts w:cstheme="majorHAnsi"/>
          <w:color w:val="1F3864" w:themeColor="accent1" w:themeShade="80"/>
        </w:rPr>
      </w:pPr>
      <w:bookmarkStart w:id="15" w:name="_Toc139314129"/>
      <w:bookmarkStart w:id="16" w:name="_Toc196760769"/>
      <w:r w:rsidRPr="00AD1D6E">
        <w:rPr>
          <w:rFonts w:cstheme="majorHAnsi"/>
          <w:color w:val="1F3864" w:themeColor="accent1" w:themeShade="80"/>
        </w:rPr>
        <w:t>3.</w:t>
      </w:r>
      <w:r w:rsidR="00F40225" w:rsidRPr="00AD1D6E">
        <w:rPr>
          <w:rFonts w:cstheme="majorHAnsi"/>
          <w:color w:val="1F3864" w:themeColor="accent1" w:themeShade="80"/>
        </w:rPr>
        <w:t>2</w:t>
      </w:r>
      <w:r w:rsidRPr="00AD1D6E">
        <w:rPr>
          <w:rFonts w:cstheme="majorHAnsi"/>
          <w:color w:val="1F3864" w:themeColor="accent1" w:themeShade="80"/>
        </w:rPr>
        <w:t xml:space="preserve"> </w:t>
      </w:r>
      <w:r w:rsidR="000B17DC" w:rsidRPr="00AD1D6E">
        <w:rPr>
          <w:rFonts w:cstheme="majorHAnsi"/>
          <w:color w:val="1F3864" w:themeColor="accent1" w:themeShade="80"/>
        </w:rPr>
        <w:t>Programme of work</w:t>
      </w:r>
      <w:bookmarkEnd w:id="15"/>
      <w:bookmarkEnd w:id="16"/>
      <w:r w:rsidRPr="00AD1D6E">
        <w:rPr>
          <w:rFonts w:cstheme="majorHAnsi"/>
          <w:color w:val="FFC000"/>
        </w:rPr>
        <w:t xml:space="preserve">  </w:t>
      </w:r>
    </w:p>
    <w:tbl>
      <w:tblPr>
        <w:tblStyle w:val="TableGrid"/>
        <w:tblW w:w="9016" w:type="dxa"/>
        <w:tblLook w:val="04A0" w:firstRow="1" w:lastRow="0" w:firstColumn="1" w:lastColumn="0" w:noHBand="0" w:noVBand="1"/>
      </w:tblPr>
      <w:tblGrid>
        <w:gridCol w:w="9016"/>
      </w:tblGrid>
      <w:tr w:rsidR="009A0139" w:rsidRPr="001C071D" w14:paraId="149E60E4" w14:textId="77777777" w:rsidTr="00F8001B">
        <w:tc>
          <w:tcPr>
            <w:tcW w:w="9016" w:type="dxa"/>
            <w:shd w:val="clear" w:color="auto" w:fill="DBDBDB" w:themeFill="accent3" w:themeFillTint="66"/>
          </w:tcPr>
          <w:p w14:paraId="10D26598" w14:textId="7E645E23" w:rsidR="00FC2D3C" w:rsidRDefault="007F305F" w:rsidP="00F40225">
            <w:pPr>
              <w:spacing w:before="120" w:after="120"/>
              <w:rPr>
                <w:rFonts w:eastAsia="Times New Roman" w:cstheme="minorHAnsi"/>
                <w:szCs w:val="24"/>
                <w:lang w:eastAsia="en-IE"/>
              </w:rPr>
            </w:pPr>
            <w:r w:rsidRPr="000B2F14">
              <w:rPr>
                <w:rFonts w:eastAsia="Times New Roman" w:cstheme="minorHAnsi"/>
                <w:color w:val="000000" w:themeColor="text1"/>
                <w:szCs w:val="24"/>
                <w:lang w:eastAsia="en-IE"/>
              </w:rPr>
              <w:t xml:space="preserve">Briefly describe the project’s proposed work packages with reference to how the implementation of deliverables and critical supporting actions will enhance the institution.  </w:t>
            </w:r>
          </w:p>
          <w:p w14:paraId="736213CC" w14:textId="75EE99B1" w:rsidR="009A0139" w:rsidRPr="001C071D" w:rsidRDefault="009A0139" w:rsidP="0061354A">
            <w:pPr>
              <w:spacing w:before="120" w:after="120"/>
              <w:jc w:val="right"/>
              <w:rPr>
                <w:rFonts w:cstheme="minorHAnsi"/>
              </w:rPr>
            </w:pPr>
            <w:r w:rsidRPr="001C071D">
              <w:rPr>
                <w:rFonts w:eastAsia="Times New Roman" w:cstheme="minorHAnsi"/>
                <w:szCs w:val="24"/>
                <w:lang w:eastAsia="en-IE"/>
              </w:rPr>
              <w:t xml:space="preserve"> </w:t>
            </w:r>
            <w:r w:rsidRPr="001C071D">
              <w:rPr>
                <w:rFonts w:eastAsia="Times New Roman" w:cstheme="minorHAnsi"/>
                <w:b/>
                <w:bCs/>
                <w:szCs w:val="24"/>
                <w:lang w:eastAsia="en-IE"/>
              </w:rPr>
              <w:t xml:space="preserve">Word count: </w:t>
            </w:r>
            <w:r w:rsidR="007C179A">
              <w:rPr>
                <w:rFonts w:eastAsia="Times New Roman" w:cstheme="minorHAnsi"/>
                <w:b/>
                <w:bCs/>
                <w:szCs w:val="24"/>
                <w:lang w:eastAsia="en-IE"/>
              </w:rPr>
              <w:t>1250</w:t>
            </w:r>
          </w:p>
        </w:tc>
      </w:tr>
      <w:tr w:rsidR="009A0139" w:rsidRPr="001C071D" w14:paraId="2C949049" w14:textId="77777777" w:rsidTr="00771A0E">
        <w:trPr>
          <w:trHeight w:val="447"/>
        </w:trPr>
        <w:tc>
          <w:tcPr>
            <w:tcW w:w="9016" w:type="dxa"/>
          </w:tcPr>
          <w:p w14:paraId="1AF7B983" w14:textId="4B349452" w:rsidR="009A0139" w:rsidRPr="001C071D" w:rsidRDefault="009A0139" w:rsidP="00771A0E">
            <w:pPr>
              <w:spacing w:before="120" w:after="120"/>
              <w:rPr>
                <w:rFonts w:cstheme="minorHAnsi"/>
              </w:rPr>
            </w:pPr>
            <w:r w:rsidRPr="001C071D">
              <w:rPr>
                <w:rFonts w:eastAsia="Times New Roman" w:cstheme="minorHAnsi"/>
                <w:b/>
                <w:bCs/>
                <w:szCs w:val="24"/>
                <w:lang w:eastAsia="en-IE"/>
              </w:rPr>
              <w:t>[Word count: XXX]</w:t>
            </w:r>
          </w:p>
        </w:tc>
      </w:tr>
    </w:tbl>
    <w:p w14:paraId="4698B860" w14:textId="77777777" w:rsidR="003D5E87" w:rsidRDefault="003D5E87" w:rsidP="009A0139">
      <w:pPr>
        <w:rPr>
          <w:rFonts w:cstheme="minorHAnsi"/>
        </w:rPr>
      </w:pPr>
    </w:p>
    <w:p w14:paraId="4AB0D0A1" w14:textId="77777777" w:rsidR="000F143A" w:rsidRPr="000F143A" w:rsidRDefault="000F143A" w:rsidP="000F143A"/>
    <w:p w14:paraId="3A4BD8BE" w14:textId="66A29696" w:rsidR="003C148D" w:rsidRPr="00854788" w:rsidRDefault="00194173" w:rsidP="00946801">
      <w:pPr>
        <w:pStyle w:val="Heading2"/>
        <w:rPr>
          <w:rFonts w:cstheme="majorHAnsi"/>
          <w:color w:val="1F3864" w:themeColor="accent1" w:themeShade="80"/>
        </w:rPr>
      </w:pPr>
      <w:bookmarkStart w:id="17" w:name="_Toc196760770"/>
      <w:r w:rsidRPr="00854788">
        <w:rPr>
          <w:rFonts w:cstheme="majorHAnsi"/>
          <w:color w:val="1F3864" w:themeColor="accent1" w:themeShade="80"/>
        </w:rPr>
        <w:lastRenderedPageBreak/>
        <w:t xml:space="preserve">3.3 </w:t>
      </w:r>
      <w:r w:rsidR="006818F3" w:rsidRPr="00854788">
        <w:rPr>
          <w:rFonts w:cstheme="majorHAnsi"/>
          <w:color w:val="1F3864" w:themeColor="accent1" w:themeShade="80"/>
        </w:rPr>
        <w:t>Project achievability</w:t>
      </w:r>
      <w:bookmarkEnd w:id="17"/>
      <w:r w:rsidR="006818F3" w:rsidRPr="00854788">
        <w:rPr>
          <w:rFonts w:cstheme="majorHAnsi"/>
          <w:color w:val="1F3864" w:themeColor="accent1" w:themeShade="80"/>
        </w:rPr>
        <w:t xml:space="preserve"> </w:t>
      </w:r>
    </w:p>
    <w:tbl>
      <w:tblPr>
        <w:tblStyle w:val="TableGrid"/>
        <w:tblW w:w="9016" w:type="dxa"/>
        <w:tblLook w:val="04A0" w:firstRow="1" w:lastRow="0" w:firstColumn="1" w:lastColumn="0" w:noHBand="0" w:noVBand="1"/>
      </w:tblPr>
      <w:tblGrid>
        <w:gridCol w:w="9016"/>
      </w:tblGrid>
      <w:tr w:rsidR="006C17A5" w:rsidRPr="001C071D" w14:paraId="3FBF3F5E" w14:textId="77777777" w:rsidTr="00F8001B">
        <w:tc>
          <w:tcPr>
            <w:tcW w:w="9016" w:type="dxa"/>
            <w:shd w:val="clear" w:color="auto" w:fill="DBDBDB" w:themeFill="accent3" w:themeFillTint="66"/>
          </w:tcPr>
          <w:p w14:paraId="0AA42968" w14:textId="703FA14E" w:rsidR="004A298D" w:rsidRPr="001C071D" w:rsidRDefault="004A298D" w:rsidP="00946801">
            <w:pPr>
              <w:spacing w:before="120"/>
              <w:jc w:val="both"/>
              <w:rPr>
                <w:rFonts w:cstheme="minorHAnsi"/>
                <w:lang w:eastAsia="en-IE"/>
              </w:rPr>
            </w:pPr>
            <w:r w:rsidRPr="001C071D">
              <w:rPr>
                <w:rFonts w:cstheme="minorHAnsi"/>
                <w:lang w:eastAsia="en-IE"/>
              </w:rPr>
              <w:t xml:space="preserve">Provide a brief description of how the </w:t>
            </w:r>
            <w:r w:rsidR="00074FAF">
              <w:rPr>
                <w:rFonts w:cstheme="minorHAnsi"/>
                <w:lang w:eastAsia="en-IE"/>
              </w:rPr>
              <w:t xml:space="preserve">institution will ensure the programme of work will be achieved within the funding period </w:t>
            </w:r>
            <w:r w:rsidRPr="001C071D">
              <w:rPr>
                <w:rFonts w:cstheme="minorHAnsi"/>
                <w:lang w:eastAsia="en-IE"/>
              </w:rPr>
              <w:t>(1 January 202</w:t>
            </w:r>
            <w:r w:rsidR="00074FAF">
              <w:rPr>
                <w:rFonts w:cstheme="minorHAnsi"/>
                <w:lang w:eastAsia="en-IE"/>
              </w:rPr>
              <w:t>6</w:t>
            </w:r>
            <w:r w:rsidRPr="001C071D">
              <w:rPr>
                <w:rFonts w:cstheme="minorHAnsi"/>
                <w:lang w:eastAsia="en-IE"/>
              </w:rPr>
              <w:t xml:space="preserve"> – 3</w:t>
            </w:r>
            <w:r w:rsidR="00890CE5">
              <w:rPr>
                <w:rFonts w:cstheme="minorHAnsi"/>
                <w:lang w:eastAsia="en-IE"/>
              </w:rPr>
              <w:t xml:space="preserve">1 December </w:t>
            </w:r>
            <w:r w:rsidRPr="001C071D">
              <w:rPr>
                <w:rFonts w:cstheme="minorHAnsi"/>
                <w:lang w:eastAsia="en-IE"/>
              </w:rPr>
              <w:t>202</w:t>
            </w:r>
            <w:r w:rsidR="00890CE5">
              <w:rPr>
                <w:rFonts w:cstheme="minorHAnsi"/>
                <w:lang w:eastAsia="en-IE"/>
              </w:rPr>
              <w:t>8</w:t>
            </w:r>
            <w:r w:rsidRPr="001C071D">
              <w:rPr>
                <w:rFonts w:cstheme="minorHAnsi"/>
                <w:lang w:eastAsia="en-IE"/>
              </w:rPr>
              <w:t>). This should include comment on</w:t>
            </w:r>
            <w:r w:rsidR="00240D9B">
              <w:rPr>
                <w:rFonts w:cstheme="minorHAnsi"/>
                <w:lang w:eastAsia="en-IE"/>
              </w:rPr>
              <w:t xml:space="preserve"> the institution’s</w:t>
            </w:r>
            <w:r w:rsidRPr="001C071D">
              <w:rPr>
                <w:rFonts w:cstheme="minorHAnsi"/>
                <w:lang w:eastAsia="en-IE"/>
              </w:rPr>
              <w:t xml:space="preserve">: </w:t>
            </w:r>
          </w:p>
          <w:p w14:paraId="1892B954" w14:textId="05F8A6BC" w:rsidR="00890CE5" w:rsidRDefault="004A298D" w:rsidP="00485085">
            <w:pPr>
              <w:pStyle w:val="ListParagraph"/>
              <w:numPr>
                <w:ilvl w:val="0"/>
                <w:numId w:val="14"/>
              </w:numPr>
              <w:spacing w:before="120" w:after="0"/>
              <w:jc w:val="both"/>
              <w:rPr>
                <w:rFonts w:cstheme="minorHAnsi"/>
                <w:lang w:eastAsia="en-IE"/>
              </w:rPr>
            </w:pPr>
            <w:r w:rsidRPr="001C071D">
              <w:rPr>
                <w:rFonts w:cstheme="minorHAnsi"/>
                <w:lang w:eastAsia="en-IE"/>
              </w:rPr>
              <w:t xml:space="preserve">Track record </w:t>
            </w:r>
            <w:r w:rsidR="00D121A4">
              <w:rPr>
                <w:rFonts w:cstheme="minorHAnsi"/>
                <w:lang w:eastAsia="en-IE"/>
              </w:rPr>
              <w:t>in</w:t>
            </w:r>
            <w:r w:rsidR="00890CE5">
              <w:rPr>
                <w:rFonts w:cstheme="minorHAnsi"/>
                <w:lang w:eastAsia="en-IE"/>
              </w:rPr>
              <w:t xml:space="preserve"> management and delivery of complex, multiannual projects. </w:t>
            </w:r>
          </w:p>
          <w:p w14:paraId="56D52783" w14:textId="7C4945D6" w:rsidR="004A298D" w:rsidRPr="001C071D" w:rsidRDefault="00890CE5" w:rsidP="00485085">
            <w:pPr>
              <w:pStyle w:val="ListParagraph"/>
              <w:numPr>
                <w:ilvl w:val="0"/>
                <w:numId w:val="14"/>
              </w:numPr>
              <w:spacing w:before="120" w:after="0"/>
              <w:jc w:val="both"/>
              <w:rPr>
                <w:rFonts w:cstheme="minorHAnsi"/>
                <w:lang w:eastAsia="en-IE"/>
              </w:rPr>
            </w:pPr>
            <w:r>
              <w:rPr>
                <w:rFonts w:cstheme="minorHAnsi"/>
                <w:lang w:eastAsia="en-IE"/>
              </w:rPr>
              <w:t xml:space="preserve">Track record </w:t>
            </w:r>
            <w:r w:rsidR="00C817E3">
              <w:rPr>
                <w:rFonts w:cstheme="minorHAnsi"/>
                <w:lang w:eastAsia="en-IE"/>
              </w:rPr>
              <w:t>in</w:t>
            </w:r>
            <w:r>
              <w:rPr>
                <w:rFonts w:cstheme="minorHAnsi"/>
                <w:lang w:eastAsia="en-IE"/>
              </w:rPr>
              <w:t xml:space="preserve"> management </w:t>
            </w:r>
            <w:r w:rsidR="00C817E3">
              <w:rPr>
                <w:rFonts w:cstheme="minorHAnsi"/>
                <w:lang w:eastAsia="en-IE"/>
              </w:rPr>
              <w:t xml:space="preserve">of </w:t>
            </w:r>
            <w:r w:rsidR="00005628">
              <w:rPr>
                <w:rFonts w:cstheme="minorHAnsi"/>
                <w:lang w:eastAsia="en-IE"/>
              </w:rPr>
              <w:t xml:space="preserve">significant project funding </w:t>
            </w:r>
            <w:r w:rsidR="004A298D" w:rsidRPr="001C071D">
              <w:rPr>
                <w:rFonts w:cstheme="minorHAnsi"/>
                <w:lang w:eastAsia="en-IE"/>
              </w:rPr>
              <w:t>(e.g.</w:t>
            </w:r>
            <w:r w:rsidR="00EB1695">
              <w:rPr>
                <w:rFonts w:cstheme="minorHAnsi"/>
                <w:lang w:eastAsia="en-IE"/>
              </w:rPr>
              <w:t>,</w:t>
            </w:r>
            <w:r w:rsidR="001C071D">
              <w:rPr>
                <w:rFonts w:cstheme="minorHAnsi"/>
                <w:lang w:eastAsia="en-IE"/>
              </w:rPr>
              <w:t xml:space="preserve"> </w:t>
            </w:r>
            <w:r w:rsidR="004A298D" w:rsidRPr="001C071D">
              <w:rPr>
                <w:rFonts w:cstheme="minorHAnsi"/>
                <w:lang w:eastAsia="en-IE"/>
              </w:rPr>
              <w:t>TUTF</w:t>
            </w:r>
            <w:r w:rsidR="00005628">
              <w:rPr>
                <w:rFonts w:cstheme="minorHAnsi"/>
                <w:lang w:eastAsia="en-IE"/>
              </w:rPr>
              <w:t>; TU RISE; TSAF</w:t>
            </w:r>
            <w:r w:rsidR="001C071D">
              <w:rPr>
                <w:rFonts w:cstheme="minorHAnsi"/>
                <w:lang w:eastAsia="en-IE"/>
              </w:rPr>
              <w:t xml:space="preserve"> etc.</w:t>
            </w:r>
            <w:r w:rsidR="004A298D" w:rsidRPr="001C071D">
              <w:rPr>
                <w:rFonts w:cstheme="minorHAnsi"/>
                <w:lang w:eastAsia="en-IE"/>
              </w:rPr>
              <w:t>)</w:t>
            </w:r>
            <w:r w:rsidR="00C817E3">
              <w:rPr>
                <w:rFonts w:cstheme="minorHAnsi"/>
                <w:lang w:eastAsia="en-IE"/>
              </w:rPr>
              <w:t>.</w:t>
            </w:r>
          </w:p>
          <w:p w14:paraId="34389A1C" w14:textId="77777777" w:rsidR="00314F74" w:rsidRDefault="00240D9B" w:rsidP="00485085">
            <w:pPr>
              <w:pStyle w:val="ListParagraph"/>
              <w:numPr>
                <w:ilvl w:val="0"/>
                <w:numId w:val="14"/>
              </w:numPr>
              <w:spacing w:before="120" w:after="0"/>
              <w:jc w:val="both"/>
              <w:rPr>
                <w:rFonts w:cstheme="minorHAnsi"/>
                <w:lang w:eastAsia="en-IE"/>
              </w:rPr>
            </w:pPr>
            <w:r>
              <w:rPr>
                <w:rFonts w:cstheme="minorHAnsi"/>
                <w:lang w:eastAsia="en-IE"/>
              </w:rPr>
              <w:t>A</w:t>
            </w:r>
            <w:r w:rsidR="004A298D" w:rsidRPr="001C071D">
              <w:rPr>
                <w:rFonts w:cstheme="minorHAnsi"/>
                <w:lang w:eastAsia="en-IE"/>
              </w:rPr>
              <w:t xml:space="preserve">bsorptive capacity for the project, including consideration given to the sequencing of project </w:t>
            </w:r>
            <w:r w:rsidR="00005628">
              <w:rPr>
                <w:rFonts w:cstheme="minorHAnsi"/>
                <w:lang w:eastAsia="en-IE"/>
              </w:rPr>
              <w:t xml:space="preserve">deliverables </w:t>
            </w:r>
            <w:r w:rsidR="004A298D" w:rsidRPr="001C071D">
              <w:rPr>
                <w:rFonts w:cstheme="minorHAnsi"/>
                <w:lang w:eastAsia="en-IE"/>
              </w:rPr>
              <w:t>across work packages</w:t>
            </w:r>
            <w:r w:rsidR="00E802A2">
              <w:rPr>
                <w:rFonts w:cstheme="minorHAnsi"/>
                <w:lang w:eastAsia="en-IE"/>
              </w:rPr>
              <w:t xml:space="preserve"> and</w:t>
            </w:r>
            <w:r w:rsidR="001A4115">
              <w:rPr>
                <w:rFonts w:cstheme="minorHAnsi"/>
                <w:lang w:eastAsia="en-IE"/>
              </w:rPr>
              <w:t xml:space="preserve"> deliverables that involve external </w:t>
            </w:r>
            <w:r w:rsidR="00843D66">
              <w:rPr>
                <w:rFonts w:cstheme="minorHAnsi"/>
                <w:lang w:eastAsia="en-IE"/>
              </w:rPr>
              <w:t>partners</w:t>
            </w:r>
            <w:r w:rsidR="00C57820">
              <w:rPr>
                <w:rFonts w:cstheme="minorHAnsi"/>
                <w:lang w:eastAsia="en-IE"/>
              </w:rPr>
              <w:t>.</w:t>
            </w:r>
          </w:p>
          <w:p w14:paraId="62D950F1" w14:textId="3D763779" w:rsidR="003E47AD" w:rsidRPr="00AE4544" w:rsidRDefault="00C57820" w:rsidP="003306A8">
            <w:pPr>
              <w:pStyle w:val="ListParagraph"/>
              <w:numPr>
                <w:ilvl w:val="0"/>
                <w:numId w:val="14"/>
              </w:numPr>
              <w:spacing w:before="120" w:after="0" w:line="256" w:lineRule="auto"/>
              <w:jc w:val="both"/>
              <w:rPr>
                <w:rFonts w:cstheme="minorHAnsi"/>
                <w:lang w:eastAsia="en-IE"/>
              </w:rPr>
            </w:pPr>
            <w:r w:rsidRPr="00AE4544">
              <w:rPr>
                <w:rFonts w:cstheme="minorHAnsi"/>
                <w:lang w:eastAsia="en-IE"/>
              </w:rPr>
              <w:t xml:space="preserve">Project management capability, with reference to </w:t>
            </w:r>
            <w:r w:rsidR="00AE4544" w:rsidRPr="00AE4544">
              <w:rPr>
                <w:rFonts w:cstheme="minorHAnsi"/>
                <w:lang w:eastAsia="en-IE"/>
              </w:rPr>
              <w:t xml:space="preserve">staff resource and/or </w:t>
            </w:r>
            <w:r w:rsidR="00AE4544" w:rsidRPr="00AE4544">
              <w:rPr>
                <w:rFonts w:cstheme="minorHAnsi"/>
                <w:lang w:val="en-GB"/>
              </w:rPr>
              <w:t>systems</w:t>
            </w:r>
            <w:r w:rsidR="00485085" w:rsidRPr="00AE4544">
              <w:rPr>
                <w:rFonts w:cstheme="minorHAnsi"/>
                <w:lang w:val="en-GB"/>
              </w:rPr>
              <w:t xml:space="preserve"> in place to monitor progress and results, including </w:t>
            </w:r>
            <w:r w:rsidR="00485085" w:rsidRPr="00AE4544">
              <w:rPr>
                <w:rFonts w:eastAsia="Times New Roman" w:cstheme="minorHAnsi"/>
                <w:lang w:val="en-GB" w:eastAsia="en-IE"/>
              </w:rPr>
              <w:t>ability to plan for results, monitor progress towards key milestones and deliverables, report and learn.</w:t>
            </w:r>
            <w:r w:rsidR="003E47AD" w:rsidRPr="00AE4544">
              <w:rPr>
                <w:rFonts w:cstheme="minorHAnsi"/>
              </w:rPr>
              <w:t xml:space="preserve">           </w:t>
            </w:r>
          </w:p>
          <w:p w14:paraId="2F21D398" w14:textId="7FCB3568" w:rsidR="006C17A5" w:rsidRPr="001C071D" w:rsidRDefault="006C17A5" w:rsidP="00946801">
            <w:pPr>
              <w:pStyle w:val="ListParagraph"/>
              <w:spacing w:before="120" w:after="0"/>
              <w:jc w:val="right"/>
              <w:rPr>
                <w:rFonts w:cstheme="minorHAnsi"/>
              </w:rPr>
            </w:pPr>
            <w:r w:rsidRPr="001C071D">
              <w:rPr>
                <w:rFonts w:eastAsia="Times New Roman" w:cstheme="minorHAnsi"/>
                <w:szCs w:val="24"/>
                <w:lang w:eastAsia="en-IE"/>
              </w:rPr>
              <w:t xml:space="preserve">   </w:t>
            </w:r>
            <w:r w:rsidRPr="001C071D">
              <w:rPr>
                <w:rFonts w:eastAsia="Times New Roman" w:cstheme="minorHAnsi"/>
                <w:b/>
                <w:bCs/>
                <w:szCs w:val="24"/>
                <w:lang w:eastAsia="en-IE"/>
              </w:rPr>
              <w:t xml:space="preserve">Word count: </w:t>
            </w:r>
            <w:r w:rsidR="00867A6D" w:rsidRPr="001C071D">
              <w:rPr>
                <w:rFonts w:eastAsia="Times New Roman" w:cstheme="minorHAnsi"/>
                <w:b/>
                <w:bCs/>
                <w:szCs w:val="24"/>
                <w:lang w:eastAsia="en-IE"/>
              </w:rPr>
              <w:t>500</w:t>
            </w:r>
          </w:p>
        </w:tc>
      </w:tr>
      <w:tr w:rsidR="006C17A5" w:rsidRPr="001C071D" w14:paraId="31803856" w14:textId="77777777" w:rsidTr="00771A0E">
        <w:trPr>
          <w:trHeight w:val="447"/>
        </w:trPr>
        <w:tc>
          <w:tcPr>
            <w:tcW w:w="9016" w:type="dxa"/>
          </w:tcPr>
          <w:p w14:paraId="26EEC820" w14:textId="7D5434EC" w:rsidR="006C17A5" w:rsidRPr="001C071D" w:rsidRDefault="006C17A5" w:rsidP="00D3545D">
            <w:pPr>
              <w:spacing w:before="120" w:after="120"/>
              <w:rPr>
                <w:rFonts w:cstheme="minorHAnsi"/>
              </w:rPr>
            </w:pPr>
            <w:r w:rsidRPr="001C071D">
              <w:rPr>
                <w:rFonts w:eastAsia="Times New Roman" w:cstheme="minorHAnsi"/>
                <w:b/>
                <w:bCs/>
                <w:szCs w:val="24"/>
                <w:lang w:eastAsia="en-IE"/>
              </w:rPr>
              <w:t>[Word count: XXX]</w:t>
            </w:r>
          </w:p>
        </w:tc>
      </w:tr>
    </w:tbl>
    <w:p w14:paraId="0AC6BFA0" w14:textId="77777777" w:rsidR="003C148D" w:rsidRPr="001C071D" w:rsidRDefault="003C148D" w:rsidP="003C148D">
      <w:pPr>
        <w:rPr>
          <w:rFonts w:cstheme="minorHAnsi"/>
          <w:b/>
          <w:sz w:val="24"/>
          <w:szCs w:val="24"/>
          <w:u w:val="single"/>
        </w:rPr>
      </w:pPr>
    </w:p>
    <w:p w14:paraId="32A440D1" w14:textId="62078A1C" w:rsidR="004A298D" w:rsidRPr="00854788" w:rsidRDefault="00194173" w:rsidP="00AD1D6E">
      <w:pPr>
        <w:pStyle w:val="Heading2"/>
        <w:rPr>
          <w:rFonts w:cstheme="majorHAnsi"/>
          <w:color w:val="1F3864" w:themeColor="accent1" w:themeShade="80"/>
        </w:rPr>
      </w:pPr>
      <w:bookmarkStart w:id="18" w:name="_Toc196760771"/>
      <w:r w:rsidRPr="00854788">
        <w:rPr>
          <w:rFonts w:cstheme="majorHAnsi"/>
          <w:color w:val="1F3864" w:themeColor="accent1" w:themeShade="80"/>
        </w:rPr>
        <w:t xml:space="preserve">3.4. </w:t>
      </w:r>
      <w:r w:rsidR="004A298D" w:rsidRPr="00854788">
        <w:rPr>
          <w:rFonts w:cstheme="majorHAnsi"/>
          <w:color w:val="1F3864" w:themeColor="accent1" w:themeShade="80"/>
        </w:rPr>
        <w:t xml:space="preserve">Approach </w:t>
      </w:r>
      <w:r w:rsidR="00DD1B4A" w:rsidRPr="00854788">
        <w:rPr>
          <w:rFonts w:cstheme="majorHAnsi"/>
          <w:color w:val="1F3864" w:themeColor="accent1" w:themeShade="80"/>
        </w:rPr>
        <w:t>to</w:t>
      </w:r>
      <w:r w:rsidR="00A22F54" w:rsidRPr="00854788">
        <w:rPr>
          <w:rFonts w:cstheme="majorHAnsi"/>
          <w:color w:val="1F3864" w:themeColor="accent1" w:themeShade="80"/>
        </w:rPr>
        <w:t xml:space="preserve"> </w:t>
      </w:r>
      <w:r w:rsidR="004A298D" w:rsidRPr="00854788">
        <w:rPr>
          <w:rFonts w:cstheme="majorHAnsi"/>
          <w:color w:val="1F3864" w:themeColor="accent1" w:themeShade="80"/>
        </w:rPr>
        <w:t>co-funding</w:t>
      </w:r>
      <w:bookmarkEnd w:id="18"/>
      <w:r w:rsidR="004A298D" w:rsidRPr="00854788">
        <w:rPr>
          <w:rFonts w:cstheme="majorHAnsi"/>
          <w:color w:val="1F3864" w:themeColor="accent1" w:themeShade="80"/>
        </w:rPr>
        <w:t xml:space="preserve"> </w:t>
      </w:r>
    </w:p>
    <w:tbl>
      <w:tblPr>
        <w:tblStyle w:val="TableGrid"/>
        <w:tblW w:w="9016" w:type="dxa"/>
        <w:tblLook w:val="04A0" w:firstRow="1" w:lastRow="0" w:firstColumn="1" w:lastColumn="0" w:noHBand="0" w:noVBand="1"/>
      </w:tblPr>
      <w:tblGrid>
        <w:gridCol w:w="9016"/>
      </w:tblGrid>
      <w:tr w:rsidR="004A298D" w:rsidRPr="001C071D" w14:paraId="76354F10" w14:textId="77777777" w:rsidTr="1462F1B2">
        <w:tc>
          <w:tcPr>
            <w:tcW w:w="9016" w:type="dxa"/>
            <w:shd w:val="clear" w:color="auto" w:fill="DBDBDB" w:themeFill="accent3" w:themeFillTint="66"/>
          </w:tcPr>
          <w:p w14:paraId="2E2D5553" w14:textId="57265DBD" w:rsidR="00005628" w:rsidRDefault="004A298D" w:rsidP="1462F1B2">
            <w:pPr>
              <w:spacing w:before="120" w:after="120"/>
              <w:jc w:val="both"/>
            </w:pPr>
            <w:r w:rsidRPr="1462F1B2">
              <w:t>Comment on the institution’s approach to</w:t>
            </w:r>
            <w:r w:rsidR="00005628" w:rsidRPr="1462F1B2">
              <w:t>, and consideration of</w:t>
            </w:r>
            <w:r w:rsidR="00BA5EAB">
              <w:t>,</w:t>
            </w:r>
            <w:r w:rsidRPr="1462F1B2">
              <w:t xml:space="preserve"> co-funding for the project. </w:t>
            </w:r>
            <w:r w:rsidR="00005628" w:rsidRPr="1462F1B2">
              <w:t xml:space="preserve">This should include information on the rationale for level of co-funding proposed by the institution. </w:t>
            </w:r>
          </w:p>
          <w:p w14:paraId="0D64F6C6" w14:textId="54439A7B" w:rsidR="00005628" w:rsidRDefault="00005628" w:rsidP="1462F1B2">
            <w:pPr>
              <w:spacing w:before="120" w:after="120"/>
              <w:jc w:val="both"/>
            </w:pPr>
            <w:r w:rsidRPr="1462F1B2">
              <w:rPr>
                <w:rFonts w:ascii="Calibri" w:hAnsi="Calibri" w:cs="Calibri"/>
              </w:rPr>
              <w:t xml:space="preserve">Co-funding proposed by the institution should be clearly identified in </w:t>
            </w:r>
            <w:r w:rsidR="6374AD3F" w:rsidRPr="1462F1B2">
              <w:rPr>
                <w:rFonts w:ascii="Calibri" w:hAnsi="Calibri" w:cs="Calibri"/>
              </w:rPr>
              <w:t xml:space="preserve">the </w:t>
            </w:r>
            <w:r w:rsidRPr="1462F1B2">
              <w:rPr>
                <w:rFonts w:ascii="Calibri" w:hAnsi="Calibri" w:cs="Calibri"/>
              </w:rPr>
              <w:t>Project Budget</w:t>
            </w:r>
            <w:r w:rsidR="00913C7D" w:rsidRPr="1462F1B2">
              <w:rPr>
                <w:rFonts w:ascii="Calibri" w:hAnsi="Calibri" w:cs="Calibri"/>
              </w:rPr>
              <w:t xml:space="preserve"> and </w:t>
            </w:r>
            <w:r w:rsidRPr="1462F1B2">
              <w:rPr>
                <w:rFonts w:ascii="Calibri" w:hAnsi="Calibri" w:cs="Calibri"/>
              </w:rPr>
              <w:t>include the institution’s monetary contribution to the project</w:t>
            </w:r>
            <w:r w:rsidR="004851B9" w:rsidRPr="1462F1B2">
              <w:rPr>
                <w:rFonts w:ascii="Calibri" w:hAnsi="Calibri" w:cs="Calibri"/>
              </w:rPr>
              <w:t xml:space="preserve"> only</w:t>
            </w:r>
            <w:r w:rsidRPr="1462F1B2">
              <w:rPr>
                <w:rFonts w:ascii="Calibri" w:hAnsi="Calibri" w:cs="Calibri"/>
              </w:rPr>
              <w:t>.</w:t>
            </w:r>
          </w:p>
          <w:p w14:paraId="5C319BDD" w14:textId="77777777" w:rsidR="004A298D" w:rsidRPr="001C071D" w:rsidRDefault="004A298D" w:rsidP="00D3545D">
            <w:pPr>
              <w:pStyle w:val="ListParagraph"/>
              <w:spacing w:before="120" w:after="120"/>
              <w:jc w:val="right"/>
              <w:rPr>
                <w:rFonts w:cstheme="minorHAnsi"/>
              </w:rPr>
            </w:pPr>
            <w:r w:rsidRPr="001C071D">
              <w:rPr>
                <w:rFonts w:eastAsia="Times New Roman" w:cstheme="minorHAnsi"/>
                <w:lang w:eastAsia="en-IE"/>
              </w:rPr>
              <w:t xml:space="preserve">   </w:t>
            </w:r>
            <w:r w:rsidRPr="001C071D">
              <w:rPr>
                <w:rFonts w:eastAsia="Times New Roman" w:cstheme="minorHAnsi"/>
                <w:b/>
                <w:bCs/>
                <w:lang w:eastAsia="en-IE"/>
              </w:rPr>
              <w:t>Word count: 250</w:t>
            </w:r>
          </w:p>
        </w:tc>
      </w:tr>
      <w:tr w:rsidR="004A298D" w:rsidRPr="001C071D" w14:paraId="5533DD68" w14:textId="77777777" w:rsidTr="1462F1B2">
        <w:trPr>
          <w:trHeight w:val="447"/>
        </w:trPr>
        <w:tc>
          <w:tcPr>
            <w:tcW w:w="9016" w:type="dxa"/>
          </w:tcPr>
          <w:p w14:paraId="76271A96" w14:textId="227F2F48" w:rsidR="004A298D" w:rsidRPr="001C071D" w:rsidRDefault="004A298D" w:rsidP="00D3545D">
            <w:pPr>
              <w:spacing w:before="120" w:after="120"/>
              <w:rPr>
                <w:rFonts w:cstheme="minorHAnsi"/>
              </w:rPr>
            </w:pPr>
            <w:r w:rsidRPr="001C071D">
              <w:rPr>
                <w:rFonts w:eastAsia="Times New Roman" w:cstheme="minorHAnsi"/>
                <w:b/>
                <w:bCs/>
                <w:lang w:eastAsia="en-IE"/>
              </w:rPr>
              <w:t>[Word count: XXX]</w:t>
            </w:r>
          </w:p>
        </w:tc>
      </w:tr>
    </w:tbl>
    <w:p w14:paraId="67AADBB6" w14:textId="77777777" w:rsidR="003C148D" w:rsidRDefault="003C148D" w:rsidP="00461BCF">
      <w:pPr>
        <w:pStyle w:val="Heading2"/>
        <w:rPr>
          <w:rFonts w:asciiTheme="minorHAnsi" w:hAnsiTheme="minorHAnsi" w:cstheme="minorHAnsi"/>
        </w:rPr>
      </w:pPr>
    </w:p>
    <w:p w14:paraId="1265128E" w14:textId="2DFEB205" w:rsidR="00D07087" w:rsidRPr="00854788" w:rsidRDefault="00D07087" w:rsidP="00D07087">
      <w:pPr>
        <w:pStyle w:val="Heading2"/>
        <w:rPr>
          <w:rFonts w:cstheme="majorHAnsi"/>
          <w:color w:val="1F3864" w:themeColor="accent1" w:themeShade="80"/>
        </w:rPr>
      </w:pPr>
      <w:bookmarkStart w:id="19" w:name="_Toc196760772"/>
      <w:r w:rsidRPr="00854788">
        <w:rPr>
          <w:rFonts w:cstheme="majorHAnsi"/>
          <w:color w:val="1F3864" w:themeColor="accent1" w:themeShade="80"/>
        </w:rPr>
        <w:t>3.5 Financial sustainability</w:t>
      </w:r>
      <w:bookmarkEnd w:id="19"/>
      <w:r w:rsidRPr="00854788">
        <w:rPr>
          <w:rFonts w:cstheme="majorHAnsi"/>
          <w:color w:val="1F3864" w:themeColor="accent1" w:themeShade="80"/>
        </w:rPr>
        <w:t xml:space="preserve"> </w:t>
      </w:r>
    </w:p>
    <w:tbl>
      <w:tblPr>
        <w:tblStyle w:val="TableGrid"/>
        <w:tblW w:w="9016" w:type="dxa"/>
        <w:tblLook w:val="04A0" w:firstRow="1" w:lastRow="0" w:firstColumn="1" w:lastColumn="0" w:noHBand="0" w:noVBand="1"/>
      </w:tblPr>
      <w:tblGrid>
        <w:gridCol w:w="9016"/>
      </w:tblGrid>
      <w:tr w:rsidR="00D07087" w:rsidRPr="001C071D" w14:paraId="14AF89A8" w14:textId="77777777" w:rsidTr="00D16FC1">
        <w:tc>
          <w:tcPr>
            <w:tcW w:w="9016" w:type="dxa"/>
            <w:shd w:val="clear" w:color="auto" w:fill="DBDBDB" w:themeFill="accent3" w:themeFillTint="66"/>
          </w:tcPr>
          <w:p w14:paraId="4A85801E" w14:textId="21F3AE92" w:rsidR="00D07087" w:rsidRDefault="00D07087" w:rsidP="00D16FC1">
            <w:pPr>
              <w:spacing w:before="120" w:after="120"/>
              <w:jc w:val="both"/>
              <w:rPr>
                <w:rFonts w:ascii="Calibri" w:hAnsi="Calibri" w:cs="Calibri"/>
              </w:rPr>
            </w:pPr>
            <w:r>
              <w:rPr>
                <w:rFonts w:ascii="Calibri" w:hAnsi="Calibri" w:cs="Calibri"/>
              </w:rPr>
              <w:t xml:space="preserve">Comment on consideration given by the institution to </w:t>
            </w:r>
            <w:r w:rsidRPr="00250C6E">
              <w:rPr>
                <w:rFonts w:ascii="Calibri" w:hAnsi="Calibri" w:cs="Calibri"/>
              </w:rPr>
              <w:t xml:space="preserve">the financial sustainability of </w:t>
            </w:r>
            <w:r>
              <w:rPr>
                <w:rFonts w:ascii="Calibri" w:hAnsi="Calibri" w:cs="Calibri"/>
              </w:rPr>
              <w:t xml:space="preserve">proposed </w:t>
            </w:r>
            <w:r w:rsidRPr="00250C6E">
              <w:rPr>
                <w:rFonts w:ascii="Calibri" w:hAnsi="Calibri" w:cs="Calibri"/>
              </w:rPr>
              <w:t xml:space="preserve">activities after the </w:t>
            </w:r>
            <w:r>
              <w:rPr>
                <w:rFonts w:ascii="Calibri" w:hAnsi="Calibri" w:cs="Calibri"/>
              </w:rPr>
              <w:t xml:space="preserve">TEF </w:t>
            </w:r>
            <w:r w:rsidRPr="00250C6E">
              <w:rPr>
                <w:rFonts w:ascii="Calibri" w:hAnsi="Calibri" w:cs="Calibri"/>
              </w:rPr>
              <w:t>funding period concludes</w:t>
            </w:r>
            <w:r w:rsidR="003A343E">
              <w:rPr>
                <w:rFonts w:ascii="Calibri" w:hAnsi="Calibri" w:cs="Calibri"/>
              </w:rPr>
              <w:t>,</w:t>
            </w:r>
            <w:r>
              <w:rPr>
                <w:rFonts w:ascii="Calibri" w:hAnsi="Calibri" w:cs="Calibri"/>
              </w:rPr>
              <w:t xml:space="preserve"> including any plans to </w:t>
            </w:r>
            <w:r w:rsidRPr="00005628">
              <w:rPr>
                <w:rFonts w:ascii="Calibri" w:hAnsi="Calibri" w:cs="Calibri"/>
              </w:rPr>
              <w:t>mainstream activities</w:t>
            </w:r>
            <w:r>
              <w:rPr>
                <w:rFonts w:ascii="Calibri" w:hAnsi="Calibri" w:cs="Calibri"/>
              </w:rPr>
              <w:t>.</w:t>
            </w:r>
          </w:p>
          <w:p w14:paraId="7E90D104" w14:textId="77777777" w:rsidR="00D07087" w:rsidRPr="001C071D" w:rsidRDefault="00D07087" w:rsidP="00D16FC1">
            <w:pPr>
              <w:spacing w:before="120" w:after="120"/>
              <w:jc w:val="right"/>
              <w:rPr>
                <w:rFonts w:cstheme="minorHAnsi"/>
              </w:rPr>
            </w:pPr>
            <w:r w:rsidRPr="001C071D">
              <w:rPr>
                <w:rFonts w:eastAsia="Times New Roman" w:cstheme="minorHAnsi"/>
                <w:lang w:eastAsia="en-IE"/>
              </w:rPr>
              <w:t xml:space="preserve">   </w:t>
            </w:r>
            <w:r w:rsidRPr="001C071D">
              <w:rPr>
                <w:rFonts w:eastAsia="Times New Roman" w:cstheme="minorHAnsi"/>
                <w:b/>
                <w:bCs/>
                <w:lang w:eastAsia="en-IE"/>
              </w:rPr>
              <w:t>Word count: 500</w:t>
            </w:r>
          </w:p>
        </w:tc>
      </w:tr>
      <w:tr w:rsidR="00D07087" w:rsidRPr="001C071D" w14:paraId="246ABA47" w14:textId="77777777" w:rsidTr="00D16FC1">
        <w:trPr>
          <w:trHeight w:val="447"/>
        </w:trPr>
        <w:tc>
          <w:tcPr>
            <w:tcW w:w="9016" w:type="dxa"/>
          </w:tcPr>
          <w:p w14:paraId="2D40A79B" w14:textId="77777777" w:rsidR="00D07087" w:rsidRPr="001C071D" w:rsidRDefault="00D07087" w:rsidP="00D16FC1">
            <w:pPr>
              <w:spacing w:before="120" w:after="120"/>
              <w:rPr>
                <w:rFonts w:cstheme="minorHAnsi"/>
              </w:rPr>
            </w:pPr>
            <w:r w:rsidRPr="001C071D">
              <w:rPr>
                <w:rFonts w:eastAsia="Times New Roman" w:cstheme="minorHAnsi"/>
                <w:b/>
                <w:bCs/>
                <w:szCs w:val="24"/>
                <w:lang w:eastAsia="en-IE"/>
              </w:rPr>
              <w:t>[Word count: XXX]</w:t>
            </w:r>
          </w:p>
        </w:tc>
      </w:tr>
    </w:tbl>
    <w:p w14:paraId="2D790EE2" w14:textId="77777777" w:rsidR="00D07087" w:rsidRDefault="00D07087" w:rsidP="00D07087">
      <w:pPr>
        <w:pStyle w:val="Heading2"/>
        <w:rPr>
          <w:rFonts w:asciiTheme="minorHAnsi" w:hAnsiTheme="minorHAnsi" w:cstheme="minorHAnsi"/>
        </w:rPr>
      </w:pPr>
    </w:p>
    <w:p w14:paraId="183CCCD2" w14:textId="687C6F15" w:rsidR="00D07087" w:rsidRPr="00854788" w:rsidRDefault="00D07087" w:rsidP="00D07087">
      <w:pPr>
        <w:pStyle w:val="Heading2"/>
        <w:numPr>
          <w:ilvl w:val="1"/>
          <w:numId w:val="26"/>
        </w:numPr>
        <w:rPr>
          <w:rFonts w:cstheme="majorHAnsi"/>
          <w:color w:val="1F3864" w:themeColor="accent1" w:themeShade="80"/>
        </w:rPr>
      </w:pPr>
      <w:bookmarkStart w:id="20" w:name="_Toc196760773"/>
      <w:r w:rsidRPr="00854788">
        <w:rPr>
          <w:rFonts w:cstheme="majorHAnsi"/>
          <w:color w:val="1F3864" w:themeColor="accent1" w:themeShade="80"/>
        </w:rPr>
        <w:t>Critical risks</w:t>
      </w:r>
      <w:bookmarkEnd w:id="20"/>
      <w:r w:rsidRPr="00854788">
        <w:rPr>
          <w:rFonts w:cstheme="majorHAnsi"/>
          <w:color w:val="1F3864" w:themeColor="accent1" w:themeShade="80"/>
        </w:rPr>
        <w:t xml:space="preserve">  </w:t>
      </w:r>
    </w:p>
    <w:tbl>
      <w:tblPr>
        <w:tblStyle w:val="TableGrid"/>
        <w:tblW w:w="9016" w:type="dxa"/>
        <w:tblLook w:val="04A0" w:firstRow="1" w:lastRow="0" w:firstColumn="1" w:lastColumn="0" w:noHBand="0" w:noVBand="1"/>
      </w:tblPr>
      <w:tblGrid>
        <w:gridCol w:w="9016"/>
      </w:tblGrid>
      <w:tr w:rsidR="00D07087" w:rsidRPr="001C071D" w14:paraId="286BD66B" w14:textId="77777777" w:rsidTr="00D16FC1">
        <w:tc>
          <w:tcPr>
            <w:tcW w:w="9016" w:type="dxa"/>
            <w:shd w:val="clear" w:color="auto" w:fill="DBDBDB" w:themeFill="accent3" w:themeFillTint="66"/>
          </w:tcPr>
          <w:p w14:paraId="510B0788" w14:textId="4D761298" w:rsidR="007B0D4A" w:rsidRDefault="00D07087" w:rsidP="00D16FC1">
            <w:pPr>
              <w:spacing w:before="120" w:after="120"/>
              <w:jc w:val="both"/>
              <w:rPr>
                <w:rFonts w:ascii="Calibri" w:hAnsi="Calibri" w:cs="Calibri"/>
                <w:color w:val="000000" w:themeColor="text1"/>
              </w:rPr>
            </w:pPr>
            <w:r>
              <w:rPr>
                <w:rFonts w:cstheme="minorHAnsi"/>
              </w:rPr>
              <w:t xml:space="preserve">Comment on the </w:t>
            </w:r>
            <w:r w:rsidR="0056568C" w:rsidRPr="00FA023B">
              <w:rPr>
                <w:rFonts w:cstheme="minorHAnsi"/>
                <w:lang w:val="en-GB"/>
              </w:rPr>
              <w:t>approach</w:t>
            </w:r>
            <w:r w:rsidRPr="00FA023B">
              <w:rPr>
                <w:rFonts w:cstheme="minorHAnsi"/>
                <w:lang w:val="en-GB"/>
              </w:rPr>
              <w:t xml:space="preserve"> to identifying, assessing, and managing </w:t>
            </w:r>
            <w:r>
              <w:rPr>
                <w:rFonts w:cstheme="minorHAnsi"/>
                <w:lang w:val="en-GB"/>
              </w:rPr>
              <w:t xml:space="preserve">project </w:t>
            </w:r>
            <w:r w:rsidRPr="00FA023B">
              <w:rPr>
                <w:rFonts w:cstheme="minorHAnsi"/>
                <w:lang w:val="en-GB"/>
              </w:rPr>
              <w:t>risks</w:t>
            </w:r>
            <w:r>
              <w:rPr>
                <w:rFonts w:cstheme="minorHAnsi"/>
                <w:lang w:val="en-GB"/>
              </w:rPr>
              <w:t xml:space="preserve">, </w:t>
            </w:r>
            <w:r w:rsidRPr="00293BB1">
              <w:rPr>
                <w:rFonts w:cstheme="minorHAnsi"/>
              </w:rPr>
              <w:t xml:space="preserve">including consideration of financial risk and mitigation (e.g. </w:t>
            </w:r>
            <w:r w:rsidRPr="00293BB1">
              <w:rPr>
                <w:rFonts w:cstheme="minorHAnsi"/>
                <w:color w:val="000000" w:themeColor="text1"/>
              </w:rPr>
              <w:t>cost increases to project deliverables; increases associated with direct staff costs)</w:t>
            </w:r>
            <w:r>
              <w:rPr>
                <w:rFonts w:cstheme="minorHAnsi"/>
                <w:color w:val="000000" w:themeColor="text1"/>
              </w:rPr>
              <w:t xml:space="preserve"> and the institution’s a</w:t>
            </w:r>
            <w:r w:rsidRPr="00A05F7F">
              <w:rPr>
                <w:rFonts w:cstheme="minorHAnsi"/>
                <w:color w:val="000000" w:themeColor="text1"/>
              </w:rPr>
              <w:t xml:space="preserve">bility to </w:t>
            </w:r>
            <w:r w:rsidRPr="00A05F7F">
              <w:rPr>
                <w:rFonts w:ascii="Calibri" w:hAnsi="Calibri" w:cs="Calibri"/>
                <w:color w:val="000000" w:themeColor="text1"/>
              </w:rPr>
              <w:t>manage unforeseen project costs.</w:t>
            </w:r>
            <w:r w:rsidR="007B0D4A">
              <w:rPr>
                <w:rFonts w:ascii="Calibri" w:hAnsi="Calibri" w:cs="Calibri"/>
                <w:color w:val="000000" w:themeColor="text1"/>
              </w:rPr>
              <w:t xml:space="preserve"> </w:t>
            </w:r>
          </w:p>
          <w:p w14:paraId="6F8A4A29" w14:textId="77908F1A" w:rsidR="00D07087" w:rsidRPr="00A05F7F" w:rsidRDefault="00C06C3B" w:rsidP="00D16FC1">
            <w:pPr>
              <w:spacing w:before="120" w:after="120"/>
              <w:jc w:val="both"/>
              <w:rPr>
                <w:rFonts w:ascii="Calibri" w:hAnsi="Calibri" w:cs="Calibri"/>
                <w:color w:val="000000" w:themeColor="text1"/>
              </w:rPr>
            </w:pPr>
            <w:r>
              <w:rPr>
                <w:rFonts w:ascii="Calibri" w:hAnsi="Calibri" w:cs="Calibri"/>
                <w:color w:val="000000" w:themeColor="text1"/>
              </w:rPr>
              <w:t xml:space="preserve">This should include cross-reference to the information provided in </w:t>
            </w:r>
            <w:r w:rsidR="007B0D4A">
              <w:rPr>
                <w:rFonts w:ascii="Calibri" w:hAnsi="Calibri" w:cs="Calibri"/>
                <w:color w:val="000000" w:themeColor="text1"/>
              </w:rPr>
              <w:t>‘Critical Risks Table’ in Appendix 1</w:t>
            </w:r>
            <w:r w:rsidR="0056568C">
              <w:rPr>
                <w:rFonts w:ascii="Calibri" w:hAnsi="Calibri" w:cs="Calibri"/>
                <w:color w:val="000000" w:themeColor="text1"/>
              </w:rPr>
              <w:t>, as appropriate</w:t>
            </w:r>
            <w:r w:rsidR="007B0D4A">
              <w:rPr>
                <w:rFonts w:ascii="Calibri" w:hAnsi="Calibri" w:cs="Calibri"/>
                <w:color w:val="000000" w:themeColor="text1"/>
              </w:rPr>
              <w:t xml:space="preserve">. </w:t>
            </w:r>
            <w:r w:rsidR="00D07087" w:rsidRPr="00A05F7F">
              <w:rPr>
                <w:rFonts w:ascii="Calibri" w:hAnsi="Calibri" w:cs="Calibri"/>
                <w:color w:val="000000" w:themeColor="text1"/>
              </w:rPr>
              <w:t xml:space="preserve"> </w:t>
            </w:r>
          </w:p>
          <w:p w14:paraId="274BF7BD" w14:textId="77777777" w:rsidR="00D07087" w:rsidRPr="001C071D" w:rsidRDefault="00D07087" w:rsidP="00D16FC1">
            <w:pPr>
              <w:spacing w:before="120" w:after="120"/>
              <w:jc w:val="right"/>
              <w:rPr>
                <w:rFonts w:cstheme="minorHAnsi"/>
              </w:rPr>
            </w:pPr>
            <w:r w:rsidRPr="001C071D">
              <w:rPr>
                <w:rFonts w:eastAsia="Times New Roman" w:cstheme="minorHAnsi"/>
                <w:lang w:eastAsia="en-IE"/>
              </w:rPr>
              <w:t xml:space="preserve">   </w:t>
            </w:r>
            <w:r w:rsidRPr="001C071D">
              <w:rPr>
                <w:rFonts w:eastAsia="Times New Roman" w:cstheme="minorHAnsi"/>
                <w:b/>
                <w:bCs/>
                <w:lang w:eastAsia="en-IE"/>
              </w:rPr>
              <w:t>Word count: 500</w:t>
            </w:r>
          </w:p>
        </w:tc>
      </w:tr>
      <w:tr w:rsidR="00D07087" w:rsidRPr="001C071D" w14:paraId="3E40814E" w14:textId="77777777" w:rsidTr="00D16FC1">
        <w:trPr>
          <w:trHeight w:val="447"/>
        </w:trPr>
        <w:tc>
          <w:tcPr>
            <w:tcW w:w="9016" w:type="dxa"/>
          </w:tcPr>
          <w:p w14:paraId="4C0D88A8" w14:textId="77777777" w:rsidR="00D07087" w:rsidRPr="001C071D" w:rsidRDefault="00D07087" w:rsidP="00D16FC1">
            <w:pPr>
              <w:spacing w:before="120" w:after="120"/>
              <w:rPr>
                <w:rFonts w:cstheme="minorHAnsi"/>
              </w:rPr>
            </w:pPr>
            <w:r w:rsidRPr="001C071D">
              <w:rPr>
                <w:rFonts w:eastAsia="Times New Roman" w:cstheme="minorHAnsi"/>
                <w:b/>
                <w:bCs/>
                <w:szCs w:val="24"/>
                <w:lang w:eastAsia="en-IE"/>
              </w:rPr>
              <w:t>[Word count: XXX]</w:t>
            </w:r>
          </w:p>
        </w:tc>
      </w:tr>
    </w:tbl>
    <w:p w14:paraId="78B8AA90" w14:textId="2C69C415" w:rsidR="00C23524" w:rsidRPr="00B466EB" w:rsidRDefault="00F91B73" w:rsidP="00D3545D">
      <w:pPr>
        <w:pStyle w:val="Heading1"/>
        <w:spacing w:before="0" w:after="240"/>
        <w:rPr>
          <w:rFonts w:cstheme="majorHAnsi"/>
          <w:b/>
          <w:bCs/>
          <w:color w:val="1F3864" w:themeColor="accent1" w:themeShade="80"/>
        </w:rPr>
      </w:pPr>
      <w:bookmarkStart w:id="21" w:name="_Toc139314136"/>
      <w:bookmarkStart w:id="22" w:name="_Toc196760774"/>
      <w:r w:rsidRPr="00B466EB">
        <w:rPr>
          <w:rFonts w:cstheme="majorHAnsi"/>
          <w:b/>
          <w:bCs/>
          <w:color w:val="1F3864" w:themeColor="accent1" w:themeShade="80"/>
        </w:rPr>
        <w:lastRenderedPageBreak/>
        <w:t>4</w:t>
      </w:r>
      <w:r w:rsidR="00461BCF" w:rsidRPr="00B466EB">
        <w:rPr>
          <w:rFonts w:cstheme="majorHAnsi"/>
          <w:b/>
          <w:bCs/>
          <w:color w:val="1F3864" w:themeColor="accent1" w:themeShade="80"/>
        </w:rPr>
        <w:t xml:space="preserve">. </w:t>
      </w:r>
      <w:r w:rsidR="00194173" w:rsidRPr="00B466EB">
        <w:rPr>
          <w:rFonts w:cstheme="majorHAnsi"/>
          <w:b/>
          <w:bCs/>
          <w:color w:val="1F3864" w:themeColor="accent1" w:themeShade="80"/>
        </w:rPr>
        <w:t>Project governance</w:t>
      </w:r>
      <w:bookmarkEnd w:id="21"/>
      <w:bookmarkEnd w:id="22"/>
      <w:r w:rsidR="00A67A13" w:rsidRPr="00B466EB">
        <w:rPr>
          <w:rFonts w:cstheme="majorHAnsi"/>
          <w:b/>
          <w:bCs/>
          <w:color w:val="1F3864" w:themeColor="accent1" w:themeShade="80"/>
        </w:rPr>
        <w:t xml:space="preserve"> </w:t>
      </w:r>
    </w:p>
    <w:p w14:paraId="0A451904" w14:textId="70307E88" w:rsidR="00C23524" w:rsidRPr="00854788" w:rsidRDefault="00625E95" w:rsidP="00AD1D6E">
      <w:pPr>
        <w:pStyle w:val="Heading2"/>
        <w:rPr>
          <w:rFonts w:cstheme="majorHAnsi"/>
          <w:color w:val="1F3864" w:themeColor="accent1" w:themeShade="80"/>
        </w:rPr>
      </w:pPr>
      <w:bookmarkStart w:id="23" w:name="_Toc139314137"/>
      <w:bookmarkStart w:id="24" w:name="_Toc196760775"/>
      <w:r w:rsidRPr="00854788">
        <w:rPr>
          <w:rFonts w:cstheme="majorHAnsi"/>
          <w:color w:val="1F3864" w:themeColor="accent1" w:themeShade="80"/>
        </w:rPr>
        <w:t>4</w:t>
      </w:r>
      <w:r w:rsidR="00461BCF" w:rsidRPr="00854788">
        <w:rPr>
          <w:rFonts w:cstheme="majorHAnsi"/>
          <w:color w:val="1F3864" w:themeColor="accent1" w:themeShade="80"/>
        </w:rPr>
        <w:t xml:space="preserve">.1 </w:t>
      </w:r>
      <w:r w:rsidR="00EE2ABE" w:rsidRPr="00854788">
        <w:rPr>
          <w:rFonts w:cstheme="majorHAnsi"/>
          <w:color w:val="1F3864" w:themeColor="accent1" w:themeShade="80"/>
        </w:rPr>
        <w:t>G</w:t>
      </w:r>
      <w:r w:rsidR="00461BCF" w:rsidRPr="00854788">
        <w:rPr>
          <w:rFonts w:cstheme="majorHAnsi"/>
          <w:color w:val="1F3864" w:themeColor="accent1" w:themeShade="80"/>
        </w:rPr>
        <w:t>overnance</w:t>
      </w:r>
      <w:bookmarkEnd w:id="23"/>
      <w:r w:rsidR="00EE2ABE" w:rsidRPr="00854788">
        <w:rPr>
          <w:rFonts w:cstheme="majorHAnsi"/>
          <w:color w:val="1F3864" w:themeColor="accent1" w:themeShade="80"/>
        </w:rPr>
        <w:t xml:space="preserve"> and management structures</w:t>
      </w:r>
      <w:bookmarkEnd w:id="24"/>
      <w:r w:rsidR="00461BCF" w:rsidRPr="00854788">
        <w:rPr>
          <w:rFonts w:cstheme="majorHAnsi"/>
          <w:color w:val="1F3864" w:themeColor="accent1" w:themeShade="80"/>
        </w:rPr>
        <w:t xml:space="preserve"> </w:t>
      </w:r>
    </w:p>
    <w:tbl>
      <w:tblPr>
        <w:tblStyle w:val="TableGrid"/>
        <w:tblW w:w="9016" w:type="dxa"/>
        <w:tblLook w:val="04A0" w:firstRow="1" w:lastRow="0" w:firstColumn="1" w:lastColumn="0" w:noHBand="0" w:noVBand="1"/>
      </w:tblPr>
      <w:tblGrid>
        <w:gridCol w:w="9016"/>
      </w:tblGrid>
      <w:tr w:rsidR="00461BCF" w:rsidRPr="001C071D" w14:paraId="64AD2FE7" w14:textId="77777777" w:rsidTr="00F8001B">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D36E15B" w14:textId="4194F103" w:rsidR="00461BCF" w:rsidRPr="00FA023B" w:rsidRDefault="00461BCF">
            <w:pPr>
              <w:spacing w:before="120" w:after="120"/>
              <w:jc w:val="both"/>
              <w:rPr>
                <w:rFonts w:cstheme="minorHAnsi"/>
              </w:rPr>
            </w:pPr>
            <w:r w:rsidRPr="00FA023B">
              <w:rPr>
                <w:rFonts w:cstheme="minorHAnsi"/>
              </w:rPr>
              <w:t xml:space="preserve">Outline the governance and management structures </w:t>
            </w:r>
            <w:r w:rsidR="00EE2ABE">
              <w:rPr>
                <w:rFonts w:cstheme="minorHAnsi"/>
              </w:rPr>
              <w:t xml:space="preserve">that will be in place to oversee the proposed project. </w:t>
            </w:r>
            <w:r w:rsidRPr="00FA023B">
              <w:rPr>
                <w:rFonts w:cstheme="minorHAnsi"/>
              </w:rPr>
              <w:t>This should include information on</w:t>
            </w:r>
            <w:r w:rsidR="00F01718">
              <w:rPr>
                <w:rFonts w:cstheme="minorHAnsi"/>
              </w:rPr>
              <w:t xml:space="preserve"> the institution’s</w:t>
            </w:r>
            <w:r w:rsidRPr="00FA023B">
              <w:rPr>
                <w:rFonts w:cstheme="minorHAnsi"/>
              </w:rPr>
              <w:t xml:space="preserve">: </w:t>
            </w:r>
          </w:p>
          <w:p w14:paraId="3D706728" w14:textId="3202D206" w:rsidR="00461BCF" w:rsidRPr="00FA023B" w:rsidRDefault="00461BCF" w:rsidP="00461BCF">
            <w:pPr>
              <w:pStyle w:val="ListParagraph"/>
              <w:numPr>
                <w:ilvl w:val="0"/>
                <w:numId w:val="16"/>
              </w:numPr>
              <w:spacing w:before="120" w:after="120" w:line="256" w:lineRule="auto"/>
              <w:jc w:val="both"/>
              <w:rPr>
                <w:rFonts w:cstheme="minorHAnsi"/>
                <w:lang w:val="en-GB"/>
              </w:rPr>
            </w:pPr>
            <w:r w:rsidRPr="00FA023B">
              <w:rPr>
                <w:rFonts w:cstheme="minorHAnsi"/>
                <w:lang w:val="en-GB"/>
              </w:rPr>
              <w:t>Approach to monitoring and evaluating the project throughout the funding period</w:t>
            </w:r>
            <w:r w:rsidR="00F01718">
              <w:rPr>
                <w:rFonts w:cstheme="minorHAnsi"/>
                <w:lang w:val="en-GB"/>
              </w:rPr>
              <w:t xml:space="preserve">, </w:t>
            </w:r>
            <w:r w:rsidR="00653E55">
              <w:rPr>
                <w:rFonts w:cstheme="minorHAnsi"/>
                <w:lang w:val="en-GB"/>
              </w:rPr>
              <w:t>including regularity of reporting to relevant c</w:t>
            </w:r>
            <w:r w:rsidR="00C37C6D">
              <w:rPr>
                <w:rFonts w:cstheme="minorHAnsi"/>
                <w:lang w:val="en-GB"/>
              </w:rPr>
              <w:t xml:space="preserve">ommittees. </w:t>
            </w:r>
          </w:p>
          <w:p w14:paraId="6D7FB174" w14:textId="667AC4D9" w:rsidR="00461BCF" w:rsidRDefault="00461BCF" w:rsidP="00461BCF">
            <w:pPr>
              <w:pStyle w:val="ListParagraph"/>
              <w:numPr>
                <w:ilvl w:val="0"/>
                <w:numId w:val="16"/>
              </w:numPr>
              <w:spacing w:before="120" w:after="120" w:line="256" w:lineRule="auto"/>
              <w:jc w:val="both"/>
              <w:rPr>
                <w:rFonts w:cstheme="minorHAnsi"/>
                <w:lang w:val="en-GB"/>
              </w:rPr>
            </w:pPr>
            <w:r w:rsidRPr="00FA023B">
              <w:rPr>
                <w:rFonts w:cstheme="minorHAnsi"/>
                <w:lang w:val="en-GB"/>
              </w:rPr>
              <w:t xml:space="preserve">Approach to </w:t>
            </w:r>
            <w:r w:rsidR="009F7E09">
              <w:rPr>
                <w:rFonts w:cstheme="minorHAnsi"/>
                <w:lang w:val="en-GB"/>
              </w:rPr>
              <w:t xml:space="preserve">communicating and managing </w:t>
            </w:r>
            <w:r w:rsidR="00954968">
              <w:rPr>
                <w:rFonts w:cstheme="minorHAnsi"/>
                <w:lang w:val="en-GB"/>
              </w:rPr>
              <w:t xml:space="preserve">emerging </w:t>
            </w:r>
            <w:r w:rsidR="00E74F9F">
              <w:rPr>
                <w:rFonts w:cstheme="minorHAnsi"/>
                <w:lang w:val="en-GB"/>
              </w:rPr>
              <w:t xml:space="preserve">project </w:t>
            </w:r>
            <w:r w:rsidRPr="00FA023B">
              <w:rPr>
                <w:rFonts w:cstheme="minorHAnsi"/>
                <w:lang w:val="en-GB"/>
              </w:rPr>
              <w:t xml:space="preserve">risks </w:t>
            </w:r>
            <w:r w:rsidR="00E74F9F">
              <w:rPr>
                <w:rFonts w:cstheme="minorHAnsi"/>
                <w:lang w:val="en-GB"/>
              </w:rPr>
              <w:t xml:space="preserve">during the funding period. </w:t>
            </w:r>
          </w:p>
          <w:p w14:paraId="6AC2ABB5" w14:textId="77777777" w:rsidR="00803D4C" w:rsidRPr="00803D4C" w:rsidRDefault="00803D4C" w:rsidP="00461BCF">
            <w:pPr>
              <w:pStyle w:val="ListParagraph"/>
              <w:numPr>
                <w:ilvl w:val="0"/>
                <w:numId w:val="16"/>
              </w:numPr>
              <w:spacing w:before="120" w:after="120" w:line="256" w:lineRule="auto"/>
              <w:jc w:val="both"/>
              <w:rPr>
                <w:rFonts w:cstheme="minorHAnsi"/>
                <w:lang w:val="en-GB"/>
              </w:rPr>
            </w:pPr>
            <w:r>
              <w:rPr>
                <w:rFonts w:ascii="Calibri" w:hAnsi="Calibri" w:cs="Calibri"/>
              </w:rPr>
              <w:t>I</w:t>
            </w:r>
            <w:r w:rsidRPr="00250C6E">
              <w:rPr>
                <w:rFonts w:ascii="Calibri" w:hAnsi="Calibri" w:cs="Calibri"/>
              </w:rPr>
              <w:t xml:space="preserve">nternal approval process that will be in place </w:t>
            </w:r>
            <w:r>
              <w:rPr>
                <w:rFonts w:ascii="Calibri" w:hAnsi="Calibri" w:cs="Calibri"/>
              </w:rPr>
              <w:t xml:space="preserve">for </w:t>
            </w:r>
            <w:r w:rsidRPr="00250C6E">
              <w:rPr>
                <w:rFonts w:ascii="Calibri" w:hAnsi="Calibri" w:cs="Calibri"/>
              </w:rPr>
              <w:t xml:space="preserve">reporting to the HEA on project expenditure and progress over the timeframe </w:t>
            </w:r>
            <w:r w:rsidRPr="00773C92">
              <w:rPr>
                <w:rFonts w:ascii="Calibri" w:hAnsi="Calibri" w:cs="Calibri"/>
              </w:rPr>
              <w:t xml:space="preserve">of the fund. </w:t>
            </w:r>
          </w:p>
          <w:p w14:paraId="56C7908C" w14:textId="5C7AB6C6" w:rsidR="00461BCF" w:rsidRDefault="00461BCF" w:rsidP="00461BCF">
            <w:pPr>
              <w:pStyle w:val="ListParagraph"/>
              <w:numPr>
                <w:ilvl w:val="0"/>
                <w:numId w:val="16"/>
              </w:numPr>
              <w:spacing w:before="120" w:after="120" w:line="256" w:lineRule="auto"/>
              <w:jc w:val="both"/>
              <w:rPr>
                <w:rFonts w:cstheme="minorHAnsi"/>
                <w:lang w:val="en-GB"/>
              </w:rPr>
            </w:pPr>
            <w:r w:rsidRPr="00FA023B">
              <w:rPr>
                <w:rFonts w:cstheme="minorHAnsi"/>
                <w:lang w:val="en-GB"/>
              </w:rPr>
              <w:t>Any recent or pending changes in governance and</w:t>
            </w:r>
            <w:r w:rsidR="00624B83">
              <w:rPr>
                <w:rFonts w:cstheme="minorHAnsi"/>
                <w:lang w:val="en-GB"/>
              </w:rPr>
              <w:t>/or</w:t>
            </w:r>
            <w:r w:rsidRPr="00FA023B">
              <w:rPr>
                <w:rFonts w:cstheme="minorHAnsi"/>
                <w:lang w:val="en-GB"/>
              </w:rPr>
              <w:t xml:space="preserve"> management structures that may impact the project. </w:t>
            </w:r>
          </w:p>
          <w:p w14:paraId="410129CB" w14:textId="2BC0B41C" w:rsidR="00461BCF" w:rsidRPr="00FA023B" w:rsidRDefault="00461BCF">
            <w:pPr>
              <w:pStyle w:val="ListParagraph"/>
              <w:spacing w:before="120" w:after="120"/>
              <w:jc w:val="right"/>
              <w:rPr>
                <w:rFonts w:cstheme="minorHAnsi"/>
                <w:lang w:val="en-GB"/>
              </w:rPr>
            </w:pPr>
            <w:r w:rsidRPr="00FA023B">
              <w:rPr>
                <w:rFonts w:eastAsia="Times New Roman" w:cstheme="minorHAnsi"/>
                <w:b/>
                <w:bCs/>
                <w:lang w:val="en-GB" w:eastAsia="en-IE"/>
              </w:rPr>
              <w:t xml:space="preserve">Word count: </w:t>
            </w:r>
            <w:r w:rsidR="005838DE" w:rsidRPr="00FA023B">
              <w:rPr>
                <w:rFonts w:eastAsia="Times New Roman" w:cstheme="minorHAnsi"/>
                <w:b/>
                <w:bCs/>
                <w:lang w:val="en-GB" w:eastAsia="en-IE"/>
              </w:rPr>
              <w:t>350</w:t>
            </w:r>
          </w:p>
        </w:tc>
      </w:tr>
      <w:tr w:rsidR="00461BCF" w:rsidRPr="001C071D" w14:paraId="03AD18E3" w14:textId="77777777" w:rsidTr="00461BCF">
        <w:trPr>
          <w:trHeight w:val="447"/>
        </w:trPr>
        <w:tc>
          <w:tcPr>
            <w:tcW w:w="9016" w:type="dxa"/>
            <w:tcBorders>
              <w:top w:val="single" w:sz="4" w:space="0" w:color="auto"/>
              <w:left w:val="single" w:sz="4" w:space="0" w:color="auto"/>
              <w:bottom w:val="single" w:sz="4" w:space="0" w:color="auto"/>
              <w:right w:val="single" w:sz="4" w:space="0" w:color="auto"/>
            </w:tcBorders>
            <w:hideMark/>
          </w:tcPr>
          <w:p w14:paraId="6313A4FB" w14:textId="77777777" w:rsidR="00461BCF" w:rsidRPr="001C071D" w:rsidRDefault="00461BCF">
            <w:pPr>
              <w:spacing w:before="120" w:after="120"/>
              <w:rPr>
                <w:rFonts w:cstheme="minorHAnsi"/>
                <w:lang w:val="en-GB"/>
              </w:rPr>
            </w:pPr>
            <w:r w:rsidRPr="001C071D">
              <w:rPr>
                <w:rFonts w:eastAsia="Times New Roman" w:cstheme="minorHAnsi"/>
                <w:b/>
                <w:bCs/>
                <w:szCs w:val="24"/>
                <w:lang w:eastAsia="en-IE"/>
              </w:rPr>
              <w:t>[Word count: XXX]</w:t>
            </w:r>
          </w:p>
        </w:tc>
      </w:tr>
    </w:tbl>
    <w:p w14:paraId="7DE83E59" w14:textId="77777777" w:rsidR="00625E95" w:rsidRPr="00854788" w:rsidRDefault="00625E95" w:rsidP="00625E95">
      <w:pPr>
        <w:pStyle w:val="Heading2"/>
        <w:rPr>
          <w:rFonts w:asciiTheme="minorHAnsi" w:hAnsiTheme="minorHAnsi" w:cstheme="minorHAnsi"/>
          <w:color w:val="1F3864" w:themeColor="accent1" w:themeShade="80"/>
        </w:rPr>
      </w:pPr>
      <w:bookmarkStart w:id="25" w:name="_Toc139314139"/>
      <w:bookmarkStart w:id="26" w:name="_Toc120199754"/>
      <w:bookmarkStart w:id="27" w:name="_Toc139314138"/>
    </w:p>
    <w:p w14:paraId="3CF988A3" w14:textId="66A9B027" w:rsidR="00194173" w:rsidRPr="00854788" w:rsidRDefault="00625E95" w:rsidP="00625E95">
      <w:pPr>
        <w:pStyle w:val="Heading2"/>
        <w:rPr>
          <w:rFonts w:cstheme="majorHAnsi"/>
          <w:color w:val="1F3864" w:themeColor="accent1" w:themeShade="80"/>
        </w:rPr>
      </w:pPr>
      <w:bookmarkStart w:id="28" w:name="_Toc196760776"/>
      <w:r w:rsidRPr="00854788">
        <w:rPr>
          <w:rFonts w:cstheme="majorHAnsi"/>
          <w:color w:val="1F3864" w:themeColor="accent1" w:themeShade="80"/>
        </w:rPr>
        <w:t>4</w:t>
      </w:r>
      <w:r w:rsidR="00194173" w:rsidRPr="00854788">
        <w:rPr>
          <w:rFonts w:cstheme="majorHAnsi"/>
          <w:color w:val="1F3864" w:themeColor="accent1" w:themeShade="80"/>
        </w:rPr>
        <w:t>.</w:t>
      </w:r>
      <w:r w:rsidRPr="00854788">
        <w:rPr>
          <w:rFonts w:cstheme="majorHAnsi"/>
          <w:color w:val="1F3864" w:themeColor="accent1" w:themeShade="80"/>
        </w:rPr>
        <w:t>2</w:t>
      </w:r>
      <w:r w:rsidR="00194173" w:rsidRPr="00854788">
        <w:rPr>
          <w:rFonts w:cstheme="majorHAnsi"/>
          <w:color w:val="1F3864" w:themeColor="accent1" w:themeShade="80"/>
        </w:rPr>
        <w:t xml:space="preserve"> Financial </w:t>
      </w:r>
      <w:r w:rsidR="00E730F6" w:rsidRPr="00854788">
        <w:rPr>
          <w:rFonts w:cstheme="majorHAnsi"/>
          <w:color w:val="1F3864" w:themeColor="accent1" w:themeShade="80"/>
        </w:rPr>
        <w:t>o</w:t>
      </w:r>
      <w:r w:rsidR="00194173" w:rsidRPr="00854788">
        <w:rPr>
          <w:rFonts w:cstheme="majorHAnsi"/>
          <w:color w:val="1F3864" w:themeColor="accent1" w:themeShade="80"/>
        </w:rPr>
        <w:t>versight</w:t>
      </w:r>
      <w:bookmarkEnd w:id="25"/>
      <w:bookmarkEnd w:id="28"/>
      <w:r w:rsidR="00194173" w:rsidRPr="00854788">
        <w:rPr>
          <w:rFonts w:cstheme="majorHAnsi"/>
          <w:color w:val="1F3864" w:themeColor="accent1" w:themeShade="80"/>
        </w:rPr>
        <w:t xml:space="preserve"> </w:t>
      </w:r>
    </w:p>
    <w:tbl>
      <w:tblPr>
        <w:tblStyle w:val="TableGrid"/>
        <w:tblW w:w="0" w:type="auto"/>
        <w:tblLook w:val="04A0" w:firstRow="1" w:lastRow="0" w:firstColumn="1" w:lastColumn="0" w:noHBand="0" w:noVBand="1"/>
      </w:tblPr>
      <w:tblGrid>
        <w:gridCol w:w="9016"/>
      </w:tblGrid>
      <w:tr w:rsidR="00194173" w:rsidRPr="001C071D" w14:paraId="7338E52C" w14:textId="77777777" w:rsidTr="00F8001B">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BFBA95C" w14:textId="6CCB3F95" w:rsidR="00194173" w:rsidRPr="001C071D" w:rsidRDefault="00194173" w:rsidP="00625E95">
            <w:pPr>
              <w:spacing w:before="120"/>
              <w:jc w:val="both"/>
              <w:rPr>
                <w:rFonts w:cstheme="minorHAnsi"/>
              </w:rPr>
            </w:pPr>
            <w:r w:rsidRPr="001C071D">
              <w:rPr>
                <w:rFonts w:cstheme="minorHAnsi"/>
              </w:rPr>
              <w:t>Provide an overview of the financial management framework and controls for the</w:t>
            </w:r>
            <w:r w:rsidR="00E730F6">
              <w:rPr>
                <w:rFonts w:cstheme="minorHAnsi"/>
              </w:rPr>
              <w:t xml:space="preserve"> proposed</w:t>
            </w:r>
            <w:r w:rsidRPr="001C071D">
              <w:rPr>
                <w:rFonts w:cstheme="minorHAnsi"/>
              </w:rPr>
              <w:t xml:space="preserve"> project, including how issues of value for money are taken into account in decision-making. </w:t>
            </w:r>
          </w:p>
          <w:p w14:paraId="109D0797" w14:textId="77777777" w:rsidR="00194173" w:rsidRPr="001C071D" w:rsidRDefault="00194173" w:rsidP="00625E95">
            <w:pPr>
              <w:spacing w:before="120"/>
              <w:jc w:val="right"/>
              <w:rPr>
                <w:rFonts w:cstheme="minorHAnsi"/>
                <w:b/>
                <w:bCs/>
              </w:rPr>
            </w:pPr>
            <w:r w:rsidRPr="001C071D">
              <w:rPr>
                <w:rFonts w:cstheme="minorHAnsi"/>
                <w:b/>
                <w:bCs/>
              </w:rPr>
              <w:t>Word count: 350 words</w:t>
            </w:r>
          </w:p>
        </w:tc>
      </w:tr>
      <w:tr w:rsidR="00194173" w:rsidRPr="001C071D" w14:paraId="2D3CEB16" w14:textId="77777777" w:rsidTr="00DE56A8">
        <w:tc>
          <w:tcPr>
            <w:tcW w:w="9016" w:type="dxa"/>
            <w:tcBorders>
              <w:top w:val="single" w:sz="4" w:space="0" w:color="auto"/>
              <w:left w:val="single" w:sz="4" w:space="0" w:color="auto"/>
              <w:bottom w:val="single" w:sz="4" w:space="0" w:color="auto"/>
              <w:right w:val="single" w:sz="4" w:space="0" w:color="auto"/>
            </w:tcBorders>
            <w:hideMark/>
          </w:tcPr>
          <w:p w14:paraId="68BCC776" w14:textId="77777777" w:rsidR="00194173" w:rsidRPr="001C071D" w:rsidRDefault="00194173" w:rsidP="00DE56A8">
            <w:pPr>
              <w:spacing w:before="120" w:after="120"/>
              <w:rPr>
                <w:rFonts w:cstheme="minorHAnsi"/>
              </w:rPr>
            </w:pPr>
            <w:r w:rsidRPr="001C071D">
              <w:rPr>
                <w:rFonts w:eastAsia="Times New Roman" w:cstheme="minorHAnsi"/>
                <w:b/>
                <w:bCs/>
                <w:szCs w:val="24"/>
                <w:lang w:eastAsia="en-IE"/>
              </w:rPr>
              <w:t>[Word count: XXX]</w:t>
            </w:r>
          </w:p>
        </w:tc>
      </w:tr>
    </w:tbl>
    <w:p w14:paraId="45A40FD1" w14:textId="77777777" w:rsidR="00433DFD" w:rsidRDefault="00433DFD" w:rsidP="00625E95">
      <w:pPr>
        <w:pStyle w:val="Heading2"/>
        <w:rPr>
          <w:rFonts w:cstheme="majorHAnsi"/>
        </w:rPr>
      </w:pPr>
    </w:p>
    <w:p w14:paraId="5ED46D4E" w14:textId="32FA8F8A" w:rsidR="00FA1FD4" w:rsidRPr="00854788" w:rsidRDefault="0039714B" w:rsidP="00AD1D6E">
      <w:pPr>
        <w:pStyle w:val="Heading2"/>
        <w:rPr>
          <w:rFonts w:cstheme="majorHAnsi"/>
          <w:color w:val="1F3864" w:themeColor="accent1" w:themeShade="80"/>
        </w:rPr>
      </w:pPr>
      <w:bookmarkStart w:id="29" w:name="_Toc196760777"/>
      <w:bookmarkEnd w:id="26"/>
      <w:bookmarkEnd w:id="27"/>
      <w:r w:rsidRPr="00854788">
        <w:rPr>
          <w:rFonts w:cstheme="majorHAnsi"/>
          <w:color w:val="1F3864" w:themeColor="accent1" w:themeShade="80"/>
        </w:rPr>
        <w:t>4.</w:t>
      </w:r>
      <w:r w:rsidR="0056568C" w:rsidRPr="00854788">
        <w:rPr>
          <w:rFonts w:cstheme="majorHAnsi"/>
          <w:color w:val="1F3864" w:themeColor="accent1" w:themeShade="80"/>
        </w:rPr>
        <w:t>3</w:t>
      </w:r>
      <w:r w:rsidR="00550CF6" w:rsidRPr="00854788">
        <w:rPr>
          <w:rFonts w:cstheme="majorHAnsi"/>
          <w:color w:val="1F3864" w:themeColor="accent1" w:themeShade="80"/>
        </w:rPr>
        <w:t xml:space="preserve"> Green Procurement</w:t>
      </w:r>
      <w:bookmarkEnd w:id="29"/>
    </w:p>
    <w:tbl>
      <w:tblPr>
        <w:tblStyle w:val="TableGrid"/>
        <w:tblW w:w="0" w:type="auto"/>
        <w:tblLook w:val="04A0" w:firstRow="1" w:lastRow="0" w:firstColumn="1" w:lastColumn="0" w:noHBand="0" w:noVBand="1"/>
      </w:tblPr>
      <w:tblGrid>
        <w:gridCol w:w="9016"/>
      </w:tblGrid>
      <w:tr w:rsidR="00550CF6" w:rsidRPr="00FA1FD4" w14:paraId="79FDAF15" w14:textId="77777777" w:rsidTr="1462F1B2">
        <w:tc>
          <w:tcPr>
            <w:tcW w:w="9016" w:type="dxa"/>
            <w:shd w:val="clear" w:color="auto" w:fill="DBDBDB" w:themeFill="accent3" w:themeFillTint="66"/>
          </w:tcPr>
          <w:p w14:paraId="72491D80" w14:textId="7158B951" w:rsidR="00FA1FD4" w:rsidRPr="00FA1FD4" w:rsidRDefault="00FA1FD4" w:rsidP="00D3545D">
            <w:pPr>
              <w:spacing w:before="120" w:after="120"/>
              <w:rPr>
                <w:color w:val="000000"/>
                <w:lang w:eastAsia="en-IE"/>
                <w14:ligatures w14:val="standardContextual"/>
              </w:rPr>
            </w:pPr>
            <w:r w:rsidRPr="1462F1B2">
              <w:t>Green Public Procurement (GPP) is a process where public bodies seek to source goods, services or works with a reduced environmental impact. By ticking this box, it is confirmed that the project will apply green public procurement criteria as set out in the</w:t>
            </w:r>
            <w:r w:rsidRPr="00FA1FD4">
              <w:rPr>
                <w:color w:val="000000"/>
                <w:lang w:val="en-GB" w:eastAsia="en-IE"/>
                <w14:ligatures w14:val="standardContextual"/>
              </w:rPr>
              <w:t xml:space="preserve"> </w:t>
            </w:r>
            <w:hyperlink r:id="rId18" w:history="1">
              <w:r w:rsidRPr="1462F1B2">
                <w:rPr>
                  <w:rStyle w:val="Hyperlink"/>
                  <w:lang w:val="en-GB" w:eastAsia="en-IE"/>
                  <w14:ligatures w14:val="standardContextual"/>
                </w:rPr>
                <w:t xml:space="preserve">Green Public Procurement </w:t>
              </w:r>
              <w:r w:rsidRPr="1462F1B2">
                <w:rPr>
                  <w:rStyle w:val="Hyperlink"/>
                  <w:lang w:eastAsia="en-IE"/>
                  <w14:ligatures w14:val="standardContextual"/>
                </w:rPr>
                <w:t>Guidance for the Public Sector</w:t>
              </w:r>
            </w:hyperlink>
            <w:r w:rsidRPr="00FA1FD4">
              <w:rPr>
                <w:color w:val="000000"/>
                <w:lang w:eastAsia="en-IE"/>
                <w14:ligatures w14:val="standardContextual"/>
              </w:rPr>
              <w:t xml:space="preserve"> in the design of any new tenders </w:t>
            </w:r>
            <w:r w:rsidRPr="00FA1FD4">
              <w:rPr>
                <w:color w:val="000000"/>
                <w:lang w:val="en-GB" w:eastAsia="en-IE"/>
                <w14:ligatures w14:val="standardContextual"/>
              </w:rPr>
              <w:t xml:space="preserve">and, so far as possible, take account of environmental considerations in procurement and purchasing, as set out in the Green Public Procurement </w:t>
            </w:r>
            <w:r w:rsidRPr="00FA1FD4">
              <w:rPr>
                <w:color w:val="000000"/>
                <w:lang w:eastAsia="en-IE"/>
                <w14:ligatures w14:val="standardContextual"/>
              </w:rPr>
              <w:t xml:space="preserve">Guidance for the Public Sector and </w:t>
            </w:r>
            <w:r w:rsidRPr="00FA1FD4">
              <w:rPr>
                <w:color w:val="000000"/>
                <w:lang w:val="en-GB" w:eastAsia="en-IE"/>
                <w14:ligatures w14:val="standardContextual"/>
              </w:rPr>
              <w:t>in line with institutional procurement policies and procedures:</w:t>
            </w:r>
            <w:r w:rsidRPr="00FA1FD4">
              <w:rPr>
                <w:color w:val="000000"/>
                <w:lang w:eastAsia="en-IE"/>
                <w14:ligatures w14:val="standardContextual"/>
              </w:rPr>
              <w:t> </w:t>
            </w:r>
          </w:p>
        </w:tc>
      </w:tr>
      <w:tr w:rsidR="00550CF6" w:rsidRPr="005D0DF1" w14:paraId="78541BD9" w14:textId="77777777" w:rsidTr="1462F1B2">
        <w:trPr>
          <w:trHeight w:val="300"/>
        </w:trPr>
        <w:tc>
          <w:tcPr>
            <w:tcW w:w="9016" w:type="dxa"/>
            <w:shd w:val="clear" w:color="auto" w:fill="FFFFFF" w:themeFill="background1"/>
          </w:tcPr>
          <w:p w14:paraId="1432B4F0" w14:textId="166E1467" w:rsidR="00550CF6" w:rsidRPr="00FA1FD4" w:rsidRDefault="00550CF6" w:rsidP="00D3545D">
            <w:pPr>
              <w:spacing w:before="120" w:after="120"/>
              <w:rPr>
                <w:spacing w:val="-2"/>
                <w:lang w:val="en-GB"/>
              </w:rPr>
            </w:pPr>
            <w:r w:rsidRPr="00FA1FD4">
              <w:rPr>
                <w:spacing w:val="-2"/>
                <w:lang w:val="en-GB"/>
              </w:rPr>
              <w:t xml:space="preserve"> </w:t>
            </w:r>
            <w:sdt>
              <w:sdtPr>
                <w:rPr>
                  <w:spacing w:val="-2"/>
                  <w:lang w:val="en-GB"/>
                </w:rPr>
                <w:id w:val="433329895"/>
                <w14:checkbox>
                  <w14:checked w14:val="0"/>
                  <w14:checkedState w14:val="2612" w14:font="MS Gothic"/>
                  <w14:uncheckedState w14:val="2610" w14:font="MS Gothic"/>
                </w14:checkbox>
              </w:sdtPr>
              <w:sdtEndPr/>
              <w:sdtContent>
                <w:r w:rsidRPr="00FA1FD4">
                  <w:rPr>
                    <w:rFonts w:ascii="Segoe UI Symbol" w:hAnsi="Segoe UI Symbol" w:cs="Segoe UI Symbol"/>
                    <w:spacing w:val="-2"/>
                    <w:lang w:val="en-GB"/>
                  </w:rPr>
                  <w:t>☐</w:t>
                </w:r>
              </w:sdtContent>
            </w:sdt>
          </w:p>
        </w:tc>
      </w:tr>
    </w:tbl>
    <w:p w14:paraId="14FCB4E2" w14:textId="77777777" w:rsidR="00550CF6" w:rsidRDefault="00550CF6" w:rsidP="00D3545D">
      <w:pPr>
        <w:rPr>
          <w:rFonts w:cstheme="minorHAnsi"/>
          <w:spacing w:val="-2"/>
          <w:sz w:val="24"/>
          <w:lang w:val="en-GB"/>
        </w:rPr>
      </w:pPr>
    </w:p>
    <w:p w14:paraId="359681A2" w14:textId="77777777" w:rsidR="0056568C" w:rsidRDefault="0056568C" w:rsidP="00D3545D">
      <w:pPr>
        <w:rPr>
          <w:rFonts w:cstheme="minorHAnsi"/>
          <w:spacing w:val="-2"/>
          <w:sz w:val="24"/>
          <w:lang w:val="en-GB"/>
        </w:rPr>
      </w:pPr>
    </w:p>
    <w:p w14:paraId="0426ABED" w14:textId="77777777" w:rsidR="0056568C" w:rsidRDefault="0056568C" w:rsidP="00D3545D">
      <w:pPr>
        <w:rPr>
          <w:rFonts w:cstheme="minorHAnsi"/>
          <w:spacing w:val="-2"/>
          <w:sz w:val="24"/>
          <w:lang w:val="en-GB"/>
        </w:rPr>
      </w:pPr>
    </w:p>
    <w:p w14:paraId="1852F173" w14:textId="77777777" w:rsidR="0056568C" w:rsidRDefault="0056568C" w:rsidP="00D3545D">
      <w:pPr>
        <w:rPr>
          <w:rFonts w:cstheme="minorHAnsi"/>
          <w:spacing w:val="-2"/>
          <w:sz w:val="24"/>
          <w:lang w:val="en-GB"/>
        </w:rPr>
      </w:pPr>
    </w:p>
    <w:p w14:paraId="65584439" w14:textId="77777777" w:rsidR="0056568C" w:rsidRDefault="0056568C" w:rsidP="00D3545D">
      <w:pPr>
        <w:rPr>
          <w:rFonts w:cstheme="minorHAnsi"/>
          <w:spacing w:val="-2"/>
          <w:sz w:val="24"/>
          <w:lang w:val="en-GB"/>
        </w:rPr>
      </w:pPr>
    </w:p>
    <w:p w14:paraId="7B68C078" w14:textId="77777777" w:rsidR="0032646D" w:rsidRPr="001C071D" w:rsidRDefault="0032646D" w:rsidP="00D3545D">
      <w:pPr>
        <w:rPr>
          <w:rFonts w:cstheme="minorHAnsi"/>
          <w:spacing w:val="-2"/>
          <w:sz w:val="24"/>
          <w:lang w:val="en-GB"/>
        </w:rPr>
      </w:pPr>
    </w:p>
    <w:p w14:paraId="7508D4FB" w14:textId="5FCF3D26" w:rsidR="00381DCC" w:rsidRPr="00854788" w:rsidRDefault="0039714B" w:rsidP="00381DCC">
      <w:pPr>
        <w:pStyle w:val="Heading1"/>
        <w:rPr>
          <w:rFonts w:cstheme="majorHAnsi"/>
          <w:b/>
          <w:bCs/>
          <w:color w:val="1F3864" w:themeColor="accent1" w:themeShade="80"/>
        </w:rPr>
      </w:pPr>
      <w:bookmarkStart w:id="30" w:name="_Toc196760778"/>
      <w:bookmarkStart w:id="31" w:name="_Toc138800699"/>
      <w:r w:rsidRPr="00854788">
        <w:rPr>
          <w:rFonts w:cstheme="majorHAnsi"/>
          <w:b/>
          <w:bCs/>
          <w:color w:val="1F3864" w:themeColor="accent1" w:themeShade="80"/>
        </w:rPr>
        <w:lastRenderedPageBreak/>
        <w:t>5</w:t>
      </w:r>
      <w:r w:rsidR="00381DCC" w:rsidRPr="00854788">
        <w:rPr>
          <w:rFonts w:cstheme="majorHAnsi"/>
          <w:b/>
          <w:bCs/>
          <w:color w:val="1F3864" w:themeColor="accent1" w:themeShade="80"/>
        </w:rPr>
        <w:t>.</w:t>
      </w:r>
      <w:bookmarkStart w:id="32" w:name="_Toc139314146"/>
      <w:r w:rsidR="00381DCC" w:rsidRPr="00854788">
        <w:rPr>
          <w:rFonts w:cstheme="majorHAnsi"/>
          <w:b/>
          <w:bCs/>
          <w:color w:val="1F3864" w:themeColor="accent1" w:themeShade="80"/>
          <w:szCs w:val="24"/>
        </w:rPr>
        <w:t xml:space="preserve"> </w:t>
      </w:r>
      <w:r w:rsidR="00381DCC" w:rsidRPr="00854788">
        <w:rPr>
          <w:rFonts w:cstheme="majorHAnsi"/>
          <w:b/>
          <w:bCs/>
          <w:color w:val="1F3864" w:themeColor="accent1" w:themeShade="80"/>
        </w:rPr>
        <w:t>Authorised signature</w:t>
      </w:r>
      <w:bookmarkEnd w:id="32"/>
      <w:bookmarkEnd w:id="30"/>
    </w:p>
    <w:p w14:paraId="6EDFA701" w14:textId="77777777" w:rsidR="00381DCC" w:rsidRPr="001C071D" w:rsidRDefault="00381DCC" w:rsidP="00381DCC">
      <w:pPr>
        <w:rPr>
          <w:rFonts w:cstheme="minorHAnsi"/>
        </w:rPr>
      </w:pPr>
    </w:p>
    <w:p w14:paraId="1516BB17" w14:textId="099FBDB3" w:rsidR="00381DCC" w:rsidRPr="001C071D" w:rsidRDefault="00381DCC" w:rsidP="00523B5B">
      <w:pPr>
        <w:jc w:val="both"/>
        <w:rPr>
          <w:rFonts w:cstheme="minorHAnsi"/>
          <w:szCs w:val="24"/>
        </w:rPr>
      </w:pPr>
      <w:r w:rsidRPr="001C071D">
        <w:rPr>
          <w:rFonts w:cstheme="minorHAnsi"/>
          <w:szCs w:val="24"/>
        </w:rPr>
        <w:t xml:space="preserve">Applications must be signed by the </w:t>
      </w:r>
      <w:r w:rsidR="00194173">
        <w:rPr>
          <w:rFonts w:cstheme="minorHAnsi"/>
          <w:szCs w:val="24"/>
        </w:rPr>
        <w:t xml:space="preserve">Head of the Institution </w:t>
      </w:r>
      <w:r w:rsidRPr="001C071D">
        <w:rPr>
          <w:rFonts w:cstheme="minorHAnsi"/>
          <w:szCs w:val="24"/>
        </w:rPr>
        <w:t>before submission to</w:t>
      </w:r>
      <w:r w:rsidR="00194173">
        <w:rPr>
          <w:rFonts w:cstheme="minorHAnsi"/>
          <w:szCs w:val="24"/>
        </w:rPr>
        <w:t xml:space="preserve"> </w:t>
      </w:r>
      <w:hyperlink r:id="rId19" w:history="1">
        <w:r w:rsidR="00194173" w:rsidRPr="00F56AA7">
          <w:rPr>
            <w:rStyle w:val="Hyperlink"/>
            <w:rFonts w:cstheme="minorHAnsi"/>
            <w:szCs w:val="24"/>
          </w:rPr>
          <w:t>systemperformance@hea.ie</w:t>
        </w:r>
      </w:hyperlink>
      <w:r w:rsidR="00194173">
        <w:rPr>
          <w:rFonts w:cstheme="minorHAnsi"/>
          <w:szCs w:val="24"/>
        </w:rPr>
        <w:t xml:space="preserve"> </w:t>
      </w:r>
      <w:r w:rsidRPr="001C071D">
        <w:rPr>
          <w:rFonts w:cstheme="minorHAnsi"/>
          <w:szCs w:val="24"/>
        </w:rPr>
        <w:t xml:space="preserve">by </w:t>
      </w:r>
      <w:r w:rsidR="00194173" w:rsidRPr="00194173">
        <w:rPr>
          <w:rFonts w:cstheme="minorHAnsi"/>
          <w:b/>
          <w:bCs/>
          <w:szCs w:val="24"/>
        </w:rPr>
        <w:t>17:00 on 21 August 2025</w:t>
      </w:r>
      <w:r w:rsidRPr="00194173">
        <w:rPr>
          <w:rFonts w:cstheme="minorHAnsi"/>
          <w:b/>
          <w:bCs/>
          <w:szCs w:val="24"/>
        </w:rPr>
        <w:t>.</w:t>
      </w:r>
      <w:r w:rsidRPr="001C071D">
        <w:rPr>
          <w:rFonts w:cstheme="minorHAnsi"/>
          <w:b/>
          <w:bCs/>
          <w:szCs w:val="24"/>
        </w:rPr>
        <w:t xml:space="preserve"> </w:t>
      </w:r>
    </w:p>
    <w:p w14:paraId="24142039" w14:textId="77777777" w:rsidR="00381DCC" w:rsidRPr="001C071D" w:rsidRDefault="00381DCC" w:rsidP="00381DCC">
      <w:pPr>
        <w:rPr>
          <w:rFonts w:cstheme="minorHAnsi"/>
          <w:szCs w:val="24"/>
        </w:rPr>
      </w:pPr>
    </w:p>
    <w:p w14:paraId="3324ED65" w14:textId="20F8E081" w:rsidR="00381DCC" w:rsidRPr="001C071D" w:rsidRDefault="00381DCC" w:rsidP="00523B5B">
      <w:pPr>
        <w:jc w:val="both"/>
        <w:rPr>
          <w:rFonts w:cstheme="minorHAnsi"/>
          <w:iCs/>
          <w:szCs w:val="24"/>
          <w:lang w:val="en-US"/>
        </w:rPr>
      </w:pPr>
      <w:r w:rsidRPr="001C071D">
        <w:rPr>
          <w:rFonts w:cstheme="minorHAnsi"/>
          <w:szCs w:val="24"/>
        </w:rPr>
        <w:t xml:space="preserve">On behalf of </w:t>
      </w:r>
      <w:r w:rsidRPr="001C071D">
        <w:rPr>
          <w:rFonts w:cstheme="minorHAnsi"/>
          <w:b/>
          <w:bCs/>
          <w:szCs w:val="24"/>
        </w:rPr>
        <w:t>[insert HEI],</w:t>
      </w:r>
      <w:r w:rsidRPr="001C071D">
        <w:rPr>
          <w:rFonts w:cstheme="minorHAnsi"/>
          <w:szCs w:val="24"/>
        </w:rPr>
        <w:t xml:space="preserve"> I hereby </w:t>
      </w:r>
      <w:r w:rsidRPr="001C071D">
        <w:rPr>
          <w:rFonts w:cstheme="minorHAnsi"/>
          <w:iCs/>
          <w:szCs w:val="24"/>
          <w:lang w:val="en-US"/>
        </w:rPr>
        <w:t>confirm</w:t>
      </w:r>
      <w:r w:rsidR="00C82F1F">
        <w:rPr>
          <w:rFonts w:cstheme="minorHAnsi"/>
          <w:iCs/>
          <w:szCs w:val="24"/>
          <w:lang w:val="en-US"/>
        </w:rPr>
        <w:t xml:space="preserve"> </w:t>
      </w:r>
      <w:r w:rsidR="00C82F1F">
        <w:t xml:space="preserve">that I have read and understood the TEF </w:t>
      </w:r>
      <w:r w:rsidR="00B55E4C">
        <w:t xml:space="preserve">call </w:t>
      </w:r>
      <w:r w:rsidR="00C82F1F">
        <w:t>document</w:t>
      </w:r>
      <w:r w:rsidR="00B55E4C">
        <w:t xml:space="preserve">, including the terms and conditions of funding, and application and </w:t>
      </w:r>
      <w:r w:rsidR="00C82F1F">
        <w:t>associated appendices, and</w:t>
      </w:r>
      <w:r w:rsidRPr="001C071D">
        <w:rPr>
          <w:rFonts w:cstheme="minorHAnsi"/>
          <w:iCs/>
          <w:szCs w:val="24"/>
          <w:lang w:val="en-US"/>
        </w:rPr>
        <w:t xml:space="preserve"> </w:t>
      </w:r>
      <w:r w:rsidR="00C82F1F">
        <w:rPr>
          <w:rFonts w:cstheme="minorHAnsi"/>
          <w:iCs/>
          <w:szCs w:val="24"/>
          <w:lang w:val="en-US"/>
        </w:rPr>
        <w:t xml:space="preserve">declare </w:t>
      </w:r>
      <w:r w:rsidRPr="001C071D">
        <w:rPr>
          <w:rFonts w:cstheme="minorHAnsi"/>
          <w:iCs/>
          <w:szCs w:val="24"/>
          <w:lang w:val="en-US"/>
        </w:rPr>
        <w:t xml:space="preserve">that the particulars supplied in this application are true and correct.  </w:t>
      </w:r>
    </w:p>
    <w:p w14:paraId="2AB4087F" w14:textId="77777777" w:rsidR="00381DCC" w:rsidRPr="00130B34" w:rsidRDefault="00381DCC" w:rsidP="00381DCC">
      <w:pPr>
        <w:rPr>
          <w:rFonts w:cstheme="minorHAnsi"/>
          <w:i/>
          <w:lang w:val="en-US"/>
        </w:rPr>
      </w:pPr>
    </w:p>
    <w:tbl>
      <w:tblPr>
        <w:tblStyle w:val="TableGrid"/>
        <w:tblW w:w="0" w:type="auto"/>
        <w:tblLook w:val="04A0" w:firstRow="1" w:lastRow="0" w:firstColumn="1" w:lastColumn="0" w:noHBand="0" w:noVBand="1"/>
      </w:tblPr>
      <w:tblGrid>
        <w:gridCol w:w="2689"/>
        <w:gridCol w:w="6327"/>
      </w:tblGrid>
      <w:tr w:rsidR="00381DCC" w:rsidRPr="001C071D" w14:paraId="3DBD63FA" w14:textId="77777777" w:rsidTr="00F8001B">
        <w:tc>
          <w:tcPr>
            <w:tcW w:w="2689"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7B6AA94" w14:textId="79AA687F" w:rsidR="00381DCC" w:rsidRPr="001C071D" w:rsidRDefault="00194173" w:rsidP="00ED4783">
            <w:pPr>
              <w:spacing w:before="120" w:after="120"/>
              <w:rPr>
                <w:rFonts w:cstheme="minorHAnsi"/>
                <w:iCs/>
                <w:lang w:val="en-US"/>
              </w:rPr>
            </w:pPr>
            <w:r>
              <w:rPr>
                <w:rFonts w:cstheme="minorHAnsi"/>
                <w:iCs/>
                <w:lang w:val="en-US"/>
              </w:rPr>
              <w:t xml:space="preserve">Head of the </w:t>
            </w:r>
            <w:r w:rsidR="00381DCC" w:rsidRPr="001C071D">
              <w:rPr>
                <w:rFonts w:cstheme="minorHAnsi"/>
                <w:iCs/>
                <w:lang w:val="en-US"/>
              </w:rPr>
              <w:t>Institution Signature:</w:t>
            </w:r>
          </w:p>
        </w:tc>
        <w:tc>
          <w:tcPr>
            <w:tcW w:w="6327" w:type="dxa"/>
            <w:tcBorders>
              <w:top w:val="single" w:sz="4" w:space="0" w:color="auto"/>
              <w:left w:val="single" w:sz="4" w:space="0" w:color="auto"/>
              <w:bottom w:val="single" w:sz="4" w:space="0" w:color="auto"/>
              <w:right w:val="single" w:sz="4" w:space="0" w:color="auto"/>
            </w:tcBorders>
          </w:tcPr>
          <w:p w14:paraId="15BAE3AF" w14:textId="77777777" w:rsidR="00381DCC" w:rsidRPr="001C071D" w:rsidRDefault="00381DCC" w:rsidP="00ED4783">
            <w:pPr>
              <w:spacing w:before="120" w:after="120"/>
              <w:rPr>
                <w:rFonts w:cstheme="minorHAnsi"/>
                <w:iCs/>
                <w:lang w:val="en-US"/>
              </w:rPr>
            </w:pPr>
          </w:p>
        </w:tc>
      </w:tr>
      <w:tr w:rsidR="00381DCC" w:rsidRPr="001C071D" w14:paraId="107507A8" w14:textId="77777777" w:rsidTr="00F8001B">
        <w:tc>
          <w:tcPr>
            <w:tcW w:w="2689"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5B13887" w14:textId="77777777" w:rsidR="00381DCC" w:rsidRPr="001C071D" w:rsidRDefault="00381DCC" w:rsidP="00ED4783">
            <w:pPr>
              <w:spacing w:before="120" w:after="120"/>
              <w:rPr>
                <w:rFonts w:cstheme="minorHAnsi"/>
                <w:iCs/>
                <w:lang w:val="en-US"/>
              </w:rPr>
            </w:pPr>
            <w:r w:rsidRPr="001C071D">
              <w:rPr>
                <w:rFonts w:cstheme="minorHAnsi"/>
                <w:iCs/>
                <w:lang w:val="en-US"/>
              </w:rPr>
              <w:t>Print Name:</w:t>
            </w:r>
          </w:p>
        </w:tc>
        <w:tc>
          <w:tcPr>
            <w:tcW w:w="6327" w:type="dxa"/>
            <w:tcBorders>
              <w:top w:val="single" w:sz="4" w:space="0" w:color="auto"/>
              <w:left w:val="single" w:sz="4" w:space="0" w:color="auto"/>
              <w:bottom w:val="single" w:sz="4" w:space="0" w:color="auto"/>
              <w:right w:val="single" w:sz="4" w:space="0" w:color="auto"/>
            </w:tcBorders>
          </w:tcPr>
          <w:p w14:paraId="1AD24A31" w14:textId="77777777" w:rsidR="00381DCC" w:rsidRPr="001C071D" w:rsidRDefault="00381DCC" w:rsidP="00ED4783">
            <w:pPr>
              <w:spacing w:before="120" w:after="120"/>
              <w:rPr>
                <w:rFonts w:cstheme="minorHAnsi"/>
                <w:iCs/>
                <w:lang w:val="en-US"/>
              </w:rPr>
            </w:pPr>
          </w:p>
        </w:tc>
      </w:tr>
      <w:tr w:rsidR="00381DCC" w:rsidRPr="001C071D" w14:paraId="70489D6F" w14:textId="77777777" w:rsidTr="00F8001B">
        <w:tc>
          <w:tcPr>
            <w:tcW w:w="2689"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4B360F0" w14:textId="77777777" w:rsidR="00381DCC" w:rsidRPr="001C071D" w:rsidRDefault="00381DCC" w:rsidP="00ED4783">
            <w:pPr>
              <w:spacing w:before="120" w:after="120"/>
              <w:rPr>
                <w:rFonts w:cstheme="minorHAnsi"/>
                <w:iCs/>
                <w:lang w:val="en-US"/>
              </w:rPr>
            </w:pPr>
            <w:r w:rsidRPr="001C071D">
              <w:rPr>
                <w:rFonts w:cstheme="minorHAnsi"/>
                <w:iCs/>
                <w:lang w:val="en-US"/>
              </w:rPr>
              <w:t>Date:</w:t>
            </w:r>
          </w:p>
        </w:tc>
        <w:tc>
          <w:tcPr>
            <w:tcW w:w="6327" w:type="dxa"/>
            <w:tcBorders>
              <w:top w:val="single" w:sz="4" w:space="0" w:color="auto"/>
              <w:left w:val="single" w:sz="4" w:space="0" w:color="auto"/>
              <w:bottom w:val="single" w:sz="4" w:space="0" w:color="auto"/>
              <w:right w:val="single" w:sz="4" w:space="0" w:color="auto"/>
            </w:tcBorders>
          </w:tcPr>
          <w:p w14:paraId="209ADE23" w14:textId="77777777" w:rsidR="00381DCC" w:rsidRPr="001C071D" w:rsidRDefault="00381DCC" w:rsidP="00ED4783">
            <w:pPr>
              <w:spacing w:before="120" w:after="120"/>
              <w:rPr>
                <w:rFonts w:cstheme="minorHAnsi"/>
                <w:iCs/>
                <w:lang w:val="en-US"/>
              </w:rPr>
            </w:pPr>
          </w:p>
        </w:tc>
      </w:tr>
      <w:bookmarkEnd w:id="31"/>
    </w:tbl>
    <w:p w14:paraId="5164102A" w14:textId="77777777" w:rsidR="004539F1" w:rsidRPr="001C071D" w:rsidRDefault="004539F1" w:rsidP="00317DEF">
      <w:pPr>
        <w:rPr>
          <w:rFonts w:cstheme="minorHAnsi"/>
        </w:rPr>
      </w:pPr>
    </w:p>
    <w:sectPr w:rsidR="004539F1" w:rsidRPr="001C071D" w:rsidSect="00581AD9">
      <w:headerReference w:type="default" r:id="rId20"/>
      <w:footerReference w:type="default" r:id="rId21"/>
      <w:pgSz w:w="11906" w:h="16838"/>
      <w:pgMar w:top="1440" w:right="1440" w:bottom="1440" w:left="144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417DE" w14:textId="77777777" w:rsidR="00533A74" w:rsidRDefault="00533A74">
      <w:r>
        <w:separator/>
      </w:r>
    </w:p>
  </w:endnote>
  <w:endnote w:type="continuationSeparator" w:id="0">
    <w:p w14:paraId="0B5406CC" w14:textId="77777777" w:rsidR="00533A74" w:rsidRDefault="00533A74">
      <w:r>
        <w:continuationSeparator/>
      </w:r>
    </w:p>
  </w:endnote>
  <w:endnote w:type="continuationNotice" w:id="1">
    <w:p w14:paraId="4F5A5DD3" w14:textId="77777777" w:rsidR="00533A74" w:rsidRDefault="00533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F788" w14:textId="77777777" w:rsidR="00A32E55" w:rsidRDefault="003C148D" w:rsidP="00404F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02308C0" w14:textId="77777777" w:rsidR="00A32E55" w:rsidRDefault="00A32E55" w:rsidP="00404F6B">
    <w:pPr>
      <w:pStyle w:val="Footer"/>
      <w:ind w:right="360"/>
      <w:jc w:val="right"/>
    </w:pPr>
  </w:p>
  <w:p w14:paraId="3B13A09E" w14:textId="77777777" w:rsidR="00A32E55" w:rsidRPr="0000493F" w:rsidRDefault="00A32E55">
    <w:pPr>
      <w:pStyle w:val="Footer"/>
      <w:rPr>
        <w:lang w:val="en-GB"/>
      </w:rPr>
    </w:pPr>
  </w:p>
  <w:p w14:paraId="17D9C408" w14:textId="77777777" w:rsidR="006D5F0D" w:rsidRDefault="006D5F0D"/>
  <w:p w14:paraId="69DEB2F0" w14:textId="77777777" w:rsidR="006D5F0D" w:rsidRDefault="006D5F0D"/>
  <w:p w14:paraId="1B927101" w14:textId="77777777" w:rsidR="006D5F0D" w:rsidRDefault="006D5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D5AA" w14:textId="77777777" w:rsidR="00533A74" w:rsidRDefault="00533A74">
      <w:r>
        <w:separator/>
      </w:r>
    </w:p>
  </w:footnote>
  <w:footnote w:type="continuationSeparator" w:id="0">
    <w:p w14:paraId="4285AD07" w14:textId="77777777" w:rsidR="00533A74" w:rsidRDefault="00533A74">
      <w:r>
        <w:continuationSeparator/>
      </w:r>
    </w:p>
  </w:footnote>
  <w:footnote w:type="continuationNotice" w:id="1">
    <w:p w14:paraId="7C2B1917" w14:textId="77777777" w:rsidR="00533A74" w:rsidRDefault="00533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7B5E" w14:textId="77777777" w:rsidR="00A32E55" w:rsidRDefault="00A32E55" w:rsidP="0017192D">
    <w:pPr>
      <w:pStyle w:val="Header"/>
      <w:rPr>
        <w:rFonts w:ascii="Arial" w:eastAsia="Calibri" w:hAnsi="Arial" w:cs="Arial"/>
        <w:b/>
        <w:noProof/>
        <w:sz w:val="24"/>
        <w:szCs w:val="24"/>
        <w:lang w:eastAsia="en-IE"/>
      </w:rPr>
    </w:pPr>
  </w:p>
  <w:p w14:paraId="6AC78B34" w14:textId="10AD71F7" w:rsidR="00A32E55" w:rsidRPr="00D51F3E" w:rsidRDefault="00A32E55" w:rsidP="00AA2FED">
    <w:pPr>
      <w:pStyle w:val="Header"/>
      <w:jc w:val="center"/>
    </w:pPr>
  </w:p>
  <w:p w14:paraId="193663D0" w14:textId="77777777" w:rsidR="006D5F0D" w:rsidRDefault="006D5F0D"/>
  <w:p w14:paraId="2E648EA1" w14:textId="77777777" w:rsidR="006D5F0D" w:rsidRDefault="006D5F0D"/>
  <w:p w14:paraId="10544CA0" w14:textId="77777777" w:rsidR="006D5F0D" w:rsidRDefault="006D5F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0A19"/>
    <w:multiLevelType w:val="hybridMultilevel"/>
    <w:tmpl w:val="0BAAE5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660CFB"/>
    <w:multiLevelType w:val="hybridMultilevel"/>
    <w:tmpl w:val="70C80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0F04E4"/>
    <w:multiLevelType w:val="hybridMultilevel"/>
    <w:tmpl w:val="B3542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A17D1"/>
    <w:multiLevelType w:val="hybridMultilevel"/>
    <w:tmpl w:val="A582E69E"/>
    <w:lvl w:ilvl="0" w:tplc="18090001">
      <w:start w:val="1"/>
      <w:numFmt w:val="bullet"/>
      <w:lvlText w:val=""/>
      <w:lvlJc w:val="left"/>
      <w:pPr>
        <w:ind w:left="2944" w:hanging="360"/>
      </w:pPr>
      <w:rPr>
        <w:rFonts w:ascii="Symbol" w:hAnsi="Symbol" w:hint="default"/>
      </w:rPr>
    </w:lvl>
    <w:lvl w:ilvl="1" w:tplc="18090003" w:tentative="1">
      <w:start w:val="1"/>
      <w:numFmt w:val="bullet"/>
      <w:lvlText w:val="o"/>
      <w:lvlJc w:val="left"/>
      <w:pPr>
        <w:ind w:left="3664" w:hanging="360"/>
      </w:pPr>
      <w:rPr>
        <w:rFonts w:ascii="Courier New" w:hAnsi="Courier New" w:cs="Courier New" w:hint="default"/>
      </w:rPr>
    </w:lvl>
    <w:lvl w:ilvl="2" w:tplc="18090005" w:tentative="1">
      <w:start w:val="1"/>
      <w:numFmt w:val="bullet"/>
      <w:lvlText w:val=""/>
      <w:lvlJc w:val="left"/>
      <w:pPr>
        <w:ind w:left="4384" w:hanging="360"/>
      </w:pPr>
      <w:rPr>
        <w:rFonts w:ascii="Wingdings" w:hAnsi="Wingdings" w:hint="default"/>
      </w:rPr>
    </w:lvl>
    <w:lvl w:ilvl="3" w:tplc="18090001" w:tentative="1">
      <w:start w:val="1"/>
      <w:numFmt w:val="bullet"/>
      <w:lvlText w:val=""/>
      <w:lvlJc w:val="left"/>
      <w:pPr>
        <w:ind w:left="5104" w:hanging="360"/>
      </w:pPr>
      <w:rPr>
        <w:rFonts w:ascii="Symbol" w:hAnsi="Symbol" w:hint="default"/>
      </w:rPr>
    </w:lvl>
    <w:lvl w:ilvl="4" w:tplc="18090003" w:tentative="1">
      <w:start w:val="1"/>
      <w:numFmt w:val="bullet"/>
      <w:lvlText w:val="o"/>
      <w:lvlJc w:val="left"/>
      <w:pPr>
        <w:ind w:left="5824" w:hanging="360"/>
      </w:pPr>
      <w:rPr>
        <w:rFonts w:ascii="Courier New" w:hAnsi="Courier New" w:cs="Courier New" w:hint="default"/>
      </w:rPr>
    </w:lvl>
    <w:lvl w:ilvl="5" w:tplc="18090005" w:tentative="1">
      <w:start w:val="1"/>
      <w:numFmt w:val="bullet"/>
      <w:lvlText w:val=""/>
      <w:lvlJc w:val="left"/>
      <w:pPr>
        <w:ind w:left="6544" w:hanging="360"/>
      </w:pPr>
      <w:rPr>
        <w:rFonts w:ascii="Wingdings" w:hAnsi="Wingdings" w:hint="default"/>
      </w:rPr>
    </w:lvl>
    <w:lvl w:ilvl="6" w:tplc="18090001" w:tentative="1">
      <w:start w:val="1"/>
      <w:numFmt w:val="bullet"/>
      <w:lvlText w:val=""/>
      <w:lvlJc w:val="left"/>
      <w:pPr>
        <w:ind w:left="7264" w:hanging="360"/>
      </w:pPr>
      <w:rPr>
        <w:rFonts w:ascii="Symbol" w:hAnsi="Symbol" w:hint="default"/>
      </w:rPr>
    </w:lvl>
    <w:lvl w:ilvl="7" w:tplc="18090003" w:tentative="1">
      <w:start w:val="1"/>
      <w:numFmt w:val="bullet"/>
      <w:lvlText w:val="o"/>
      <w:lvlJc w:val="left"/>
      <w:pPr>
        <w:ind w:left="7984" w:hanging="360"/>
      </w:pPr>
      <w:rPr>
        <w:rFonts w:ascii="Courier New" w:hAnsi="Courier New" w:cs="Courier New" w:hint="default"/>
      </w:rPr>
    </w:lvl>
    <w:lvl w:ilvl="8" w:tplc="18090005" w:tentative="1">
      <w:start w:val="1"/>
      <w:numFmt w:val="bullet"/>
      <w:lvlText w:val=""/>
      <w:lvlJc w:val="left"/>
      <w:pPr>
        <w:ind w:left="8704" w:hanging="360"/>
      </w:pPr>
      <w:rPr>
        <w:rFonts w:ascii="Wingdings" w:hAnsi="Wingdings" w:hint="default"/>
      </w:rPr>
    </w:lvl>
  </w:abstractNum>
  <w:abstractNum w:abstractNumId="4" w15:restartNumberingAfterBreak="0">
    <w:nsid w:val="0F78183A"/>
    <w:multiLevelType w:val="multilevel"/>
    <w:tmpl w:val="1D7EE38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C0871"/>
    <w:multiLevelType w:val="hybridMultilevel"/>
    <w:tmpl w:val="9C920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FA07BF"/>
    <w:multiLevelType w:val="hybridMultilevel"/>
    <w:tmpl w:val="C73E4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F164A5"/>
    <w:multiLevelType w:val="hybridMultilevel"/>
    <w:tmpl w:val="C206F29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E5C93"/>
    <w:multiLevelType w:val="hybridMultilevel"/>
    <w:tmpl w:val="766A574A"/>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9" w15:restartNumberingAfterBreak="0">
    <w:nsid w:val="1F541F1A"/>
    <w:multiLevelType w:val="multilevel"/>
    <w:tmpl w:val="B1489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9B28EC"/>
    <w:multiLevelType w:val="hybridMultilevel"/>
    <w:tmpl w:val="41362AD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1" w15:restartNumberingAfterBreak="0">
    <w:nsid w:val="1FC1627F"/>
    <w:multiLevelType w:val="hybridMultilevel"/>
    <w:tmpl w:val="E8186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AD77CA"/>
    <w:multiLevelType w:val="hybridMultilevel"/>
    <w:tmpl w:val="AF9C8C72"/>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13" w15:restartNumberingAfterBreak="0">
    <w:nsid w:val="28916F32"/>
    <w:multiLevelType w:val="hybridMultilevel"/>
    <w:tmpl w:val="5BD6B72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4" w15:restartNumberingAfterBreak="0">
    <w:nsid w:val="2ACA40E7"/>
    <w:multiLevelType w:val="hybridMultilevel"/>
    <w:tmpl w:val="57640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71502D"/>
    <w:multiLevelType w:val="multilevel"/>
    <w:tmpl w:val="308E20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22757F"/>
    <w:multiLevelType w:val="hybridMultilevel"/>
    <w:tmpl w:val="A7A017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AB62929"/>
    <w:multiLevelType w:val="hybridMultilevel"/>
    <w:tmpl w:val="735E4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E4F1D"/>
    <w:multiLevelType w:val="multilevel"/>
    <w:tmpl w:val="82D8235E"/>
    <w:lvl w:ilvl="0">
      <w:start w:val="1"/>
      <w:numFmt w:val="decimal"/>
      <w:lvlText w:val="%1"/>
      <w:lvlJc w:val="left"/>
      <w:pPr>
        <w:ind w:left="360" w:hanging="360"/>
      </w:pPr>
      <w:rPr>
        <w:rFonts w:hint="default"/>
      </w:rPr>
    </w:lvl>
    <w:lvl w:ilvl="1">
      <w:start w:val="1"/>
      <w:numFmt w:val="decimal"/>
      <w:lvlText w:val="%1.%2"/>
      <w:lvlJc w:val="left"/>
      <w:pPr>
        <w:ind w:left="872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2B3149"/>
    <w:multiLevelType w:val="hybridMultilevel"/>
    <w:tmpl w:val="F06E5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91424E1"/>
    <w:multiLevelType w:val="hybridMultilevel"/>
    <w:tmpl w:val="F43C2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ECB5BD8"/>
    <w:multiLevelType w:val="multilevel"/>
    <w:tmpl w:val="5B30B4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1F6864"/>
    <w:multiLevelType w:val="hybridMultilevel"/>
    <w:tmpl w:val="3DBA6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F56068"/>
    <w:multiLevelType w:val="hybridMultilevel"/>
    <w:tmpl w:val="6506F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2BF5E31"/>
    <w:multiLevelType w:val="multilevel"/>
    <w:tmpl w:val="A2B6A1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E44384F"/>
    <w:multiLevelType w:val="hybridMultilevel"/>
    <w:tmpl w:val="C7083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25075286">
    <w:abstractNumId w:val="2"/>
  </w:num>
  <w:num w:numId="2" w16cid:durableId="750201078">
    <w:abstractNumId w:val="7"/>
  </w:num>
  <w:num w:numId="3" w16cid:durableId="231933631">
    <w:abstractNumId w:val="17"/>
  </w:num>
  <w:num w:numId="4" w16cid:durableId="414479615">
    <w:abstractNumId w:val="11"/>
  </w:num>
  <w:num w:numId="5" w16cid:durableId="65615107">
    <w:abstractNumId w:val="9"/>
  </w:num>
  <w:num w:numId="6" w16cid:durableId="395666153">
    <w:abstractNumId w:val="8"/>
  </w:num>
  <w:num w:numId="7" w16cid:durableId="2013137919">
    <w:abstractNumId w:val="18"/>
  </w:num>
  <w:num w:numId="8" w16cid:durableId="1367172104">
    <w:abstractNumId w:val="21"/>
  </w:num>
  <w:num w:numId="9" w16cid:durableId="1694838969">
    <w:abstractNumId w:val="3"/>
  </w:num>
  <w:num w:numId="10" w16cid:durableId="1844128082">
    <w:abstractNumId w:val="23"/>
  </w:num>
  <w:num w:numId="11" w16cid:durableId="1622150625">
    <w:abstractNumId w:val="6"/>
  </w:num>
  <w:num w:numId="12" w16cid:durableId="1104300737">
    <w:abstractNumId w:val="12"/>
  </w:num>
  <w:num w:numId="13" w16cid:durableId="692799925">
    <w:abstractNumId w:val="22"/>
  </w:num>
  <w:num w:numId="14" w16cid:durableId="759105339">
    <w:abstractNumId w:val="1"/>
  </w:num>
  <w:num w:numId="15" w16cid:durableId="1693648359">
    <w:abstractNumId w:val="10"/>
  </w:num>
  <w:num w:numId="16" w16cid:durableId="1330519466">
    <w:abstractNumId w:val="16"/>
  </w:num>
  <w:num w:numId="17" w16cid:durableId="1958364101">
    <w:abstractNumId w:val="5"/>
  </w:num>
  <w:num w:numId="18" w16cid:durableId="272440858">
    <w:abstractNumId w:val="19"/>
  </w:num>
  <w:num w:numId="19" w16cid:durableId="1480418422">
    <w:abstractNumId w:val="20"/>
  </w:num>
  <w:num w:numId="20" w16cid:durableId="1839492214">
    <w:abstractNumId w:val="14"/>
  </w:num>
  <w:num w:numId="21" w16cid:durableId="181668571">
    <w:abstractNumId w:val="13"/>
  </w:num>
  <w:num w:numId="22" w16cid:durableId="1452094637">
    <w:abstractNumId w:val="0"/>
  </w:num>
  <w:num w:numId="23" w16cid:durableId="1672642176">
    <w:abstractNumId w:val="24"/>
  </w:num>
  <w:num w:numId="24" w16cid:durableId="515385556">
    <w:abstractNumId w:val="25"/>
  </w:num>
  <w:num w:numId="25" w16cid:durableId="638649194">
    <w:abstractNumId w:val="15"/>
  </w:num>
  <w:num w:numId="26" w16cid:durableId="809664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8D"/>
    <w:rsid w:val="00001192"/>
    <w:rsid w:val="00005628"/>
    <w:rsid w:val="0000766B"/>
    <w:rsid w:val="00022634"/>
    <w:rsid w:val="00023BDD"/>
    <w:rsid w:val="0003374A"/>
    <w:rsid w:val="000438DB"/>
    <w:rsid w:val="00050003"/>
    <w:rsid w:val="000515B1"/>
    <w:rsid w:val="00052448"/>
    <w:rsid w:val="000539DE"/>
    <w:rsid w:val="00071DB1"/>
    <w:rsid w:val="00074FAF"/>
    <w:rsid w:val="00081F0E"/>
    <w:rsid w:val="00083348"/>
    <w:rsid w:val="000B17DC"/>
    <w:rsid w:val="000B2E23"/>
    <w:rsid w:val="000B2F14"/>
    <w:rsid w:val="000B7435"/>
    <w:rsid w:val="000C1A60"/>
    <w:rsid w:val="000F143A"/>
    <w:rsid w:val="000F652B"/>
    <w:rsid w:val="00102857"/>
    <w:rsid w:val="0010778C"/>
    <w:rsid w:val="00126E48"/>
    <w:rsid w:val="00130B34"/>
    <w:rsid w:val="00141043"/>
    <w:rsid w:val="001429B5"/>
    <w:rsid w:val="00154C52"/>
    <w:rsid w:val="0016002C"/>
    <w:rsid w:val="00167A47"/>
    <w:rsid w:val="00171BE1"/>
    <w:rsid w:val="00174CE4"/>
    <w:rsid w:val="00175183"/>
    <w:rsid w:val="0017528B"/>
    <w:rsid w:val="001758F2"/>
    <w:rsid w:val="0018702F"/>
    <w:rsid w:val="0019055B"/>
    <w:rsid w:val="001927EC"/>
    <w:rsid w:val="00194173"/>
    <w:rsid w:val="001A0E6C"/>
    <w:rsid w:val="001A4115"/>
    <w:rsid w:val="001A524D"/>
    <w:rsid w:val="001B20FC"/>
    <w:rsid w:val="001B346D"/>
    <w:rsid w:val="001B4A8F"/>
    <w:rsid w:val="001B5A65"/>
    <w:rsid w:val="001C007D"/>
    <w:rsid w:val="001C071D"/>
    <w:rsid w:val="001C074D"/>
    <w:rsid w:val="001C2483"/>
    <w:rsid w:val="001C4F46"/>
    <w:rsid w:val="001D5FAF"/>
    <w:rsid w:val="001D6EF7"/>
    <w:rsid w:val="001F480D"/>
    <w:rsid w:val="002039D7"/>
    <w:rsid w:val="00204B45"/>
    <w:rsid w:val="00217B46"/>
    <w:rsid w:val="00240D9B"/>
    <w:rsid w:val="00245C1A"/>
    <w:rsid w:val="00251E79"/>
    <w:rsid w:val="002547F9"/>
    <w:rsid w:val="00264795"/>
    <w:rsid w:val="0027080A"/>
    <w:rsid w:val="00293BB1"/>
    <w:rsid w:val="00293FDF"/>
    <w:rsid w:val="002A3E8B"/>
    <w:rsid w:val="002B4B35"/>
    <w:rsid w:val="002B5AB8"/>
    <w:rsid w:val="002B75B7"/>
    <w:rsid w:val="002C780D"/>
    <w:rsid w:val="002D3893"/>
    <w:rsid w:val="002E1142"/>
    <w:rsid w:val="002F1A11"/>
    <w:rsid w:val="002F2822"/>
    <w:rsid w:val="002F3572"/>
    <w:rsid w:val="003040FA"/>
    <w:rsid w:val="003122F9"/>
    <w:rsid w:val="00313CE0"/>
    <w:rsid w:val="00314F74"/>
    <w:rsid w:val="00317DEF"/>
    <w:rsid w:val="0032271B"/>
    <w:rsid w:val="00323A34"/>
    <w:rsid w:val="0032646D"/>
    <w:rsid w:val="00333E7D"/>
    <w:rsid w:val="0034786F"/>
    <w:rsid w:val="003568B5"/>
    <w:rsid w:val="00364F5D"/>
    <w:rsid w:val="00371312"/>
    <w:rsid w:val="00381519"/>
    <w:rsid w:val="00381DCC"/>
    <w:rsid w:val="00390FDB"/>
    <w:rsid w:val="0039714B"/>
    <w:rsid w:val="003A2193"/>
    <w:rsid w:val="003A343E"/>
    <w:rsid w:val="003A5826"/>
    <w:rsid w:val="003B4ED3"/>
    <w:rsid w:val="003B5173"/>
    <w:rsid w:val="003C148D"/>
    <w:rsid w:val="003D5E87"/>
    <w:rsid w:val="003E2C76"/>
    <w:rsid w:val="003E47AD"/>
    <w:rsid w:val="003F77E8"/>
    <w:rsid w:val="004002B6"/>
    <w:rsid w:val="00404CD8"/>
    <w:rsid w:val="0042762A"/>
    <w:rsid w:val="00433DFD"/>
    <w:rsid w:val="004426F9"/>
    <w:rsid w:val="00451F8A"/>
    <w:rsid w:val="00453072"/>
    <w:rsid w:val="004539F1"/>
    <w:rsid w:val="00457E28"/>
    <w:rsid w:val="00460FB2"/>
    <w:rsid w:val="00461BCF"/>
    <w:rsid w:val="004644A2"/>
    <w:rsid w:val="0047003A"/>
    <w:rsid w:val="0047592A"/>
    <w:rsid w:val="0048153C"/>
    <w:rsid w:val="00485085"/>
    <w:rsid w:val="004851B9"/>
    <w:rsid w:val="0049782D"/>
    <w:rsid w:val="004A298D"/>
    <w:rsid w:val="004A4B82"/>
    <w:rsid w:val="004B21AB"/>
    <w:rsid w:val="004C6418"/>
    <w:rsid w:val="004D0323"/>
    <w:rsid w:val="004E3AAD"/>
    <w:rsid w:val="004E472F"/>
    <w:rsid w:val="00507EA3"/>
    <w:rsid w:val="00510CA5"/>
    <w:rsid w:val="00513BD9"/>
    <w:rsid w:val="00523B5B"/>
    <w:rsid w:val="005246B5"/>
    <w:rsid w:val="00525073"/>
    <w:rsid w:val="00532AD8"/>
    <w:rsid w:val="00533A74"/>
    <w:rsid w:val="0054601B"/>
    <w:rsid w:val="00550CF6"/>
    <w:rsid w:val="00551993"/>
    <w:rsid w:val="00556AC1"/>
    <w:rsid w:val="0056568C"/>
    <w:rsid w:val="005663E3"/>
    <w:rsid w:val="00566A4E"/>
    <w:rsid w:val="00566C20"/>
    <w:rsid w:val="00567670"/>
    <w:rsid w:val="00571436"/>
    <w:rsid w:val="00581AD9"/>
    <w:rsid w:val="005838DE"/>
    <w:rsid w:val="00587F64"/>
    <w:rsid w:val="00597215"/>
    <w:rsid w:val="005A75E5"/>
    <w:rsid w:val="005B271A"/>
    <w:rsid w:val="005C256C"/>
    <w:rsid w:val="005D04DB"/>
    <w:rsid w:val="005D25DF"/>
    <w:rsid w:val="005E5E2A"/>
    <w:rsid w:val="005E6D5A"/>
    <w:rsid w:val="005F357C"/>
    <w:rsid w:val="005F4227"/>
    <w:rsid w:val="005F7354"/>
    <w:rsid w:val="006012AC"/>
    <w:rsid w:val="00604142"/>
    <w:rsid w:val="00606190"/>
    <w:rsid w:val="0060674B"/>
    <w:rsid w:val="0061354A"/>
    <w:rsid w:val="00614CE7"/>
    <w:rsid w:val="00617FB1"/>
    <w:rsid w:val="00624B83"/>
    <w:rsid w:val="00625E95"/>
    <w:rsid w:val="00632A80"/>
    <w:rsid w:val="00637FBF"/>
    <w:rsid w:val="00640E5D"/>
    <w:rsid w:val="00647A4A"/>
    <w:rsid w:val="00653E55"/>
    <w:rsid w:val="006608DF"/>
    <w:rsid w:val="006709F4"/>
    <w:rsid w:val="00680921"/>
    <w:rsid w:val="006818F3"/>
    <w:rsid w:val="00694B6B"/>
    <w:rsid w:val="006967BF"/>
    <w:rsid w:val="0069785A"/>
    <w:rsid w:val="006A44D9"/>
    <w:rsid w:val="006A4BE7"/>
    <w:rsid w:val="006B2367"/>
    <w:rsid w:val="006B2716"/>
    <w:rsid w:val="006C17A5"/>
    <w:rsid w:val="006C238E"/>
    <w:rsid w:val="006D3D0B"/>
    <w:rsid w:val="006D4E74"/>
    <w:rsid w:val="006D5F0D"/>
    <w:rsid w:val="00700FE1"/>
    <w:rsid w:val="00711B79"/>
    <w:rsid w:val="00717336"/>
    <w:rsid w:val="00722A69"/>
    <w:rsid w:val="007239B4"/>
    <w:rsid w:val="00723D25"/>
    <w:rsid w:val="00725E5E"/>
    <w:rsid w:val="007336B8"/>
    <w:rsid w:val="00734555"/>
    <w:rsid w:val="007403ED"/>
    <w:rsid w:val="00742F29"/>
    <w:rsid w:val="0074570A"/>
    <w:rsid w:val="007465A9"/>
    <w:rsid w:val="00756332"/>
    <w:rsid w:val="007576B9"/>
    <w:rsid w:val="00767EDD"/>
    <w:rsid w:val="007739A1"/>
    <w:rsid w:val="00777386"/>
    <w:rsid w:val="00780558"/>
    <w:rsid w:val="007844D2"/>
    <w:rsid w:val="007A0D1F"/>
    <w:rsid w:val="007A187F"/>
    <w:rsid w:val="007A4A9D"/>
    <w:rsid w:val="007A61D8"/>
    <w:rsid w:val="007B0D4A"/>
    <w:rsid w:val="007C0C48"/>
    <w:rsid w:val="007C179A"/>
    <w:rsid w:val="007C37F8"/>
    <w:rsid w:val="007C61CE"/>
    <w:rsid w:val="007C795B"/>
    <w:rsid w:val="007D2549"/>
    <w:rsid w:val="007E61A7"/>
    <w:rsid w:val="007F305F"/>
    <w:rsid w:val="00803C18"/>
    <w:rsid w:val="00803D4C"/>
    <w:rsid w:val="008218F6"/>
    <w:rsid w:val="00830951"/>
    <w:rsid w:val="00843D66"/>
    <w:rsid w:val="0085081D"/>
    <w:rsid w:val="008508BB"/>
    <w:rsid w:val="00854788"/>
    <w:rsid w:val="00867A6D"/>
    <w:rsid w:val="00882DDE"/>
    <w:rsid w:val="00890CE5"/>
    <w:rsid w:val="00895059"/>
    <w:rsid w:val="008C0572"/>
    <w:rsid w:val="008C4508"/>
    <w:rsid w:val="008D4912"/>
    <w:rsid w:val="008E74AB"/>
    <w:rsid w:val="00900025"/>
    <w:rsid w:val="0091350A"/>
    <w:rsid w:val="00913C7D"/>
    <w:rsid w:val="009221C1"/>
    <w:rsid w:val="00922AD1"/>
    <w:rsid w:val="00923522"/>
    <w:rsid w:val="009320BC"/>
    <w:rsid w:val="0093364C"/>
    <w:rsid w:val="00937451"/>
    <w:rsid w:val="0094103F"/>
    <w:rsid w:val="00941E90"/>
    <w:rsid w:val="00942492"/>
    <w:rsid w:val="00946801"/>
    <w:rsid w:val="00954968"/>
    <w:rsid w:val="009664A0"/>
    <w:rsid w:val="00966EF1"/>
    <w:rsid w:val="00987BD6"/>
    <w:rsid w:val="00994C38"/>
    <w:rsid w:val="00997676"/>
    <w:rsid w:val="009A0139"/>
    <w:rsid w:val="009B0E64"/>
    <w:rsid w:val="009B20D6"/>
    <w:rsid w:val="009C1099"/>
    <w:rsid w:val="009C6C3D"/>
    <w:rsid w:val="009D6E0A"/>
    <w:rsid w:val="009E4E39"/>
    <w:rsid w:val="009F7E09"/>
    <w:rsid w:val="00A02357"/>
    <w:rsid w:val="00A05F7F"/>
    <w:rsid w:val="00A11B2B"/>
    <w:rsid w:val="00A1338D"/>
    <w:rsid w:val="00A22E30"/>
    <w:rsid w:val="00A22F54"/>
    <w:rsid w:val="00A32B67"/>
    <w:rsid w:val="00A32E55"/>
    <w:rsid w:val="00A40879"/>
    <w:rsid w:val="00A51876"/>
    <w:rsid w:val="00A52CFE"/>
    <w:rsid w:val="00A547B3"/>
    <w:rsid w:val="00A67A13"/>
    <w:rsid w:val="00A710DA"/>
    <w:rsid w:val="00A74578"/>
    <w:rsid w:val="00A84123"/>
    <w:rsid w:val="00A864EA"/>
    <w:rsid w:val="00A87FAE"/>
    <w:rsid w:val="00A9208E"/>
    <w:rsid w:val="00AA66AC"/>
    <w:rsid w:val="00AA7119"/>
    <w:rsid w:val="00AA73CF"/>
    <w:rsid w:val="00AB5F0D"/>
    <w:rsid w:val="00AB6518"/>
    <w:rsid w:val="00AC2DAF"/>
    <w:rsid w:val="00AC4EDD"/>
    <w:rsid w:val="00AD0021"/>
    <w:rsid w:val="00AD1D6E"/>
    <w:rsid w:val="00AD5FED"/>
    <w:rsid w:val="00AE4544"/>
    <w:rsid w:val="00AF7B82"/>
    <w:rsid w:val="00B02952"/>
    <w:rsid w:val="00B04D54"/>
    <w:rsid w:val="00B225FC"/>
    <w:rsid w:val="00B3259F"/>
    <w:rsid w:val="00B466EB"/>
    <w:rsid w:val="00B55E4C"/>
    <w:rsid w:val="00B66247"/>
    <w:rsid w:val="00B66B78"/>
    <w:rsid w:val="00B76C06"/>
    <w:rsid w:val="00B8306B"/>
    <w:rsid w:val="00B969C1"/>
    <w:rsid w:val="00BA24A1"/>
    <w:rsid w:val="00BA5EAB"/>
    <w:rsid w:val="00BB512A"/>
    <w:rsid w:val="00BC0DA0"/>
    <w:rsid w:val="00BC1479"/>
    <w:rsid w:val="00BD3613"/>
    <w:rsid w:val="00BD5D51"/>
    <w:rsid w:val="00BF0294"/>
    <w:rsid w:val="00BF052A"/>
    <w:rsid w:val="00BF21F0"/>
    <w:rsid w:val="00C01D87"/>
    <w:rsid w:val="00C06C3B"/>
    <w:rsid w:val="00C221E3"/>
    <w:rsid w:val="00C23524"/>
    <w:rsid w:val="00C24DFF"/>
    <w:rsid w:val="00C31E4A"/>
    <w:rsid w:val="00C31E93"/>
    <w:rsid w:val="00C3416D"/>
    <w:rsid w:val="00C37C6D"/>
    <w:rsid w:val="00C4547C"/>
    <w:rsid w:val="00C46F1F"/>
    <w:rsid w:val="00C57820"/>
    <w:rsid w:val="00C57D96"/>
    <w:rsid w:val="00C64996"/>
    <w:rsid w:val="00C668E1"/>
    <w:rsid w:val="00C817E3"/>
    <w:rsid w:val="00C82F1F"/>
    <w:rsid w:val="00C84B2B"/>
    <w:rsid w:val="00C941B1"/>
    <w:rsid w:val="00CC52AF"/>
    <w:rsid w:val="00CD1524"/>
    <w:rsid w:val="00CE144A"/>
    <w:rsid w:val="00CF1EA4"/>
    <w:rsid w:val="00CF7360"/>
    <w:rsid w:val="00D07087"/>
    <w:rsid w:val="00D11EBF"/>
    <w:rsid w:val="00D121A4"/>
    <w:rsid w:val="00D2162D"/>
    <w:rsid w:val="00D32DC0"/>
    <w:rsid w:val="00D3545D"/>
    <w:rsid w:val="00D35DA9"/>
    <w:rsid w:val="00D36EFA"/>
    <w:rsid w:val="00D3754E"/>
    <w:rsid w:val="00D50419"/>
    <w:rsid w:val="00D53760"/>
    <w:rsid w:val="00D541C9"/>
    <w:rsid w:val="00D56772"/>
    <w:rsid w:val="00D57C29"/>
    <w:rsid w:val="00D703CB"/>
    <w:rsid w:val="00D71FF9"/>
    <w:rsid w:val="00D90FBC"/>
    <w:rsid w:val="00D95451"/>
    <w:rsid w:val="00D96ECD"/>
    <w:rsid w:val="00DA0BB1"/>
    <w:rsid w:val="00DA2AAA"/>
    <w:rsid w:val="00DA4676"/>
    <w:rsid w:val="00DB667A"/>
    <w:rsid w:val="00DC34B1"/>
    <w:rsid w:val="00DC5627"/>
    <w:rsid w:val="00DC6581"/>
    <w:rsid w:val="00DD07DC"/>
    <w:rsid w:val="00DD1B4A"/>
    <w:rsid w:val="00DD7B23"/>
    <w:rsid w:val="00DE2062"/>
    <w:rsid w:val="00DE3175"/>
    <w:rsid w:val="00DE6FF4"/>
    <w:rsid w:val="00E01FCE"/>
    <w:rsid w:val="00E0207F"/>
    <w:rsid w:val="00E074CC"/>
    <w:rsid w:val="00E10551"/>
    <w:rsid w:val="00E3503C"/>
    <w:rsid w:val="00E52F5B"/>
    <w:rsid w:val="00E730F6"/>
    <w:rsid w:val="00E74F9F"/>
    <w:rsid w:val="00E802A2"/>
    <w:rsid w:val="00E8146B"/>
    <w:rsid w:val="00EB0962"/>
    <w:rsid w:val="00EB1695"/>
    <w:rsid w:val="00EB20DC"/>
    <w:rsid w:val="00EB4444"/>
    <w:rsid w:val="00EC2CBC"/>
    <w:rsid w:val="00EC312F"/>
    <w:rsid w:val="00ED1A59"/>
    <w:rsid w:val="00EE09FD"/>
    <w:rsid w:val="00EE2ABE"/>
    <w:rsid w:val="00EE35AB"/>
    <w:rsid w:val="00EF2193"/>
    <w:rsid w:val="00F01718"/>
    <w:rsid w:val="00F046C2"/>
    <w:rsid w:val="00F2457B"/>
    <w:rsid w:val="00F267B5"/>
    <w:rsid w:val="00F30C92"/>
    <w:rsid w:val="00F30E59"/>
    <w:rsid w:val="00F40225"/>
    <w:rsid w:val="00F43432"/>
    <w:rsid w:val="00F45B78"/>
    <w:rsid w:val="00F53924"/>
    <w:rsid w:val="00F7630C"/>
    <w:rsid w:val="00F8001B"/>
    <w:rsid w:val="00F91B73"/>
    <w:rsid w:val="00F926F9"/>
    <w:rsid w:val="00F95CDD"/>
    <w:rsid w:val="00FA023B"/>
    <w:rsid w:val="00FA1FD4"/>
    <w:rsid w:val="00FA5F6D"/>
    <w:rsid w:val="00FC1C41"/>
    <w:rsid w:val="00FC2D3C"/>
    <w:rsid w:val="00FD0806"/>
    <w:rsid w:val="00FD283F"/>
    <w:rsid w:val="00FD563C"/>
    <w:rsid w:val="00FD738D"/>
    <w:rsid w:val="00FF1D59"/>
    <w:rsid w:val="00FF57A9"/>
    <w:rsid w:val="096C03C1"/>
    <w:rsid w:val="0F729B7C"/>
    <w:rsid w:val="1462F1B2"/>
    <w:rsid w:val="17697115"/>
    <w:rsid w:val="1BBA75C9"/>
    <w:rsid w:val="1DE2D011"/>
    <w:rsid w:val="1F92AA32"/>
    <w:rsid w:val="25B4C321"/>
    <w:rsid w:val="276B683F"/>
    <w:rsid w:val="2A689893"/>
    <w:rsid w:val="4D007D4F"/>
    <w:rsid w:val="5D6DC6C2"/>
    <w:rsid w:val="60C7DF1A"/>
    <w:rsid w:val="6374AD3F"/>
    <w:rsid w:val="65811430"/>
    <w:rsid w:val="673884B5"/>
    <w:rsid w:val="70C0E327"/>
    <w:rsid w:val="728928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8D9F"/>
  <w15:chartTrackingRefBased/>
  <w15:docId w15:val="{0EF9B2D4-F399-4DE4-A5AF-7C7DC09D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48D"/>
    <w:pPr>
      <w:spacing w:after="0" w:line="240" w:lineRule="auto"/>
    </w:pPr>
    <w:rPr>
      <w:kern w:val="0"/>
      <w14:ligatures w14:val="none"/>
    </w:rPr>
  </w:style>
  <w:style w:type="paragraph" w:styleId="Heading1">
    <w:name w:val="heading 1"/>
    <w:basedOn w:val="Normal"/>
    <w:next w:val="Normal"/>
    <w:link w:val="Heading1Char"/>
    <w:uiPriority w:val="9"/>
    <w:qFormat/>
    <w:rsid w:val="005250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4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C148D"/>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48D"/>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3C148D"/>
    <w:rPr>
      <w:rFonts w:asciiTheme="majorHAnsi" w:eastAsiaTheme="majorEastAsia" w:hAnsiTheme="majorHAnsi" w:cstheme="majorBidi"/>
      <w:b/>
      <w:bCs/>
      <w:i/>
      <w:iCs/>
      <w:color w:val="4472C4" w:themeColor="accent1"/>
      <w:kern w:val="0"/>
      <w14:ligatures w14:val="none"/>
    </w:rPr>
  </w:style>
  <w:style w:type="paragraph" w:styleId="Header">
    <w:name w:val="header"/>
    <w:basedOn w:val="Normal"/>
    <w:link w:val="HeaderChar"/>
    <w:unhideWhenUsed/>
    <w:rsid w:val="003C148D"/>
    <w:pPr>
      <w:tabs>
        <w:tab w:val="center" w:pos="4513"/>
        <w:tab w:val="right" w:pos="9026"/>
      </w:tabs>
    </w:pPr>
  </w:style>
  <w:style w:type="character" w:customStyle="1" w:styleId="HeaderChar">
    <w:name w:val="Header Char"/>
    <w:basedOn w:val="DefaultParagraphFont"/>
    <w:link w:val="Header"/>
    <w:rsid w:val="003C148D"/>
    <w:rPr>
      <w:kern w:val="0"/>
      <w14:ligatures w14:val="none"/>
    </w:rPr>
  </w:style>
  <w:style w:type="paragraph" w:styleId="Footer">
    <w:name w:val="footer"/>
    <w:basedOn w:val="Normal"/>
    <w:link w:val="FooterChar"/>
    <w:uiPriority w:val="99"/>
    <w:unhideWhenUsed/>
    <w:rsid w:val="003C148D"/>
    <w:pPr>
      <w:tabs>
        <w:tab w:val="center" w:pos="4513"/>
        <w:tab w:val="right" w:pos="9026"/>
      </w:tabs>
    </w:pPr>
  </w:style>
  <w:style w:type="character" w:customStyle="1" w:styleId="FooterChar">
    <w:name w:val="Footer Char"/>
    <w:basedOn w:val="DefaultParagraphFont"/>
    <w:link w:val="Footer"/>
    <w:uiPriority w:val="99"/>
    <w:rsid w:val="003C148D"/>
    <w:rPr>
      <w:kern w:val="0"/>
      <w14:ligatures w14:val="none"/>
    </w:rPr>
  </w:style>
  <w:style w:type="paragraph" w:styleId="ListParagraph">
    <w:name w:val="List Paragraph"/>
    <w:aliases w:val="Bullets,Bullet List,FooterText,List Paragraph1,numbered,Paragraphe de liste1,Bulletr List Paragraph,列出段落,列出段落1,List Paragraph2,List Paragraph21,Listeafsnit1,Parágrafo da Lista1,Párrafo de lista1,リスト段落1,List Paragraph11,Listenabsatz,Foot,3"/>
    <w:basedOn w:val="Normal"/>
    <w:link w:val="ListParagraphChar"/>
    <w:uiPriority w:val="34"/>
    <w:qFormat/>
    <w:rsid w:val="003C148D"/>
    <w:pPr>
      <w:spacing w:after="160" w:line="259" w:lineRule="auto"/>
      <w:ind w:left="720"/>
      <w:contextualSpacing/>
    </w:pPr>
  </w:style>
  <w:style w:type="character" w:styleId="Hyperlink">
    <w:name w:val="Hyperlink"/>
    <w:basedOn w:val="DefaultParagraphFont"/>
    <w:uiPriority w:val="99"/>
    <w:unhideWhenUsed/>
    <w:rsid w:val="003C148D"/>
    <w:rPr>
      <w:color w:val="0563C1" w:themeColor="hyperlink"/>
      <w:u w:val="single"/>
    </w:rPr>
  </w:style>
  <w:style w:type="table" w:styleId="TableGrid">
    <w:name w:val="Table Grid"/>
    <w:basedOn w:val="TableNormal"/>
    <w:uiPriority w:val="39"/>
    <w:rsid w:val="003C14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148D"/>
    <w:rPr>
      <w:sz w:val="16"/>
      <w:szCs w:val="16"/>
    </w:rPr>
  </w:style>
  <w:style w:type="paragraph" w:styleId="CommentText">
    <w:name w:val="annotation text"/>
    <w:basedOn w:val="Normal"/>
    <w:link w:val="CommentTextChar"/>
    <w:uiPriority w:val="99"/>
    <w:unhideWhenUsed/>
    <w:rsid w:val="003C148D"/>
    <w:rPr>
      <w:sz w:val="20"/>
      <w:szCs w:val="20"/>
    </w:rPr>
  </w:style>
  <w:style w:type="character" w:customStyle="1" w:styleId="CommentTextChar">
    <w:name w:val="Comment Text Char"/>
    <w:basedOn w:val="DefaultParagraphFont"/>
    <w:link w:val="CommentText"/>
    <w:uiPriority w:val="99"/>
    <w:rsid w:val="003C148D"/>
    <w:rPr>
      <w:kern w:val="0"/>
      <w:sz w:val="20"/>
      <w:szCs w:val="20"/>
      <w14:ligatures w14:val="none"/>
    </w:rPr>
  </w:style>
  <w:style w:type="paragraph" w:styleId="BodyText">
    <w:name w:val="Body Text"/>
    <w:basedOn w:val="Normal"/>
    <w:link w:val="BodyTextChar"/>
    <w:rsid w:val="003C148D"/>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3C148D"/>
    <w:rPr>
      <w:rFonts w:ascii="Times New Roman" w:eastAsia="Times New Roman" w:hAnsi="Times New Roman" w:cs="Times New Roman"/>
      <w:b/>
      <w:kern w:val="0"/>
      <w:sz w:val="24"/>
      <w:szCs w:val="20"/>
      <w14:ligatures w14:val="none"/>
    </w:rPr>
  </w:style>
  <w:style w:type="character" w:styleId="PageNumber">
    <w:name w:val="page number"/>
    <w:basedOn w:val="DefaultParagraphFont"/>
    <w:rsid w:val="003C148D"/>
  </w:style>
  <w:style w:type="character" w:styleId="Emphasis">
    <w:name w:val="Emphasis"/>
    <w:qFormat/>
    <w:rsid w:val="003C148D"/>
    <w:rPr>
      <w:i/>
      <w:iCs/>
    </w:rPr>
  </w:style>
  <w:style w:type="character" w:customStyle="1" w:styleId="ListParagraphChar">
    <w:name w:val="List Paragraph Char"/>
    <w:aliases w:val="Bullets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rsid w:val="003C148D"/>
    <w:rPr>
      <w:kern w:val="0"/>
      <w14:ligatures w14:val="none"/>
    </w:rPr>
  </w:style>
  <w:style w:type="paragraph" w:styleId="CommentSubject">
    <w:name w:val="annotation subject"/>
    <w:basedOn w:val="CommentText"/>
    <w:next w:val="CommentText"/>
    <w:link w:val="CommentSubjectChar"/>
    <w:uiPriority w:val="99"/>
    <w:semiHidden/>
    <w:unhideWhenUsed/>
    <w:rsid w:val="008C4508"/>
    <w:rPr>
      <w:b/>
      <w:bCs/>
    </w:rPr>
  </w:style>
  <w:style w:type="character" w:customStyle="1" w:styleId="CommentSubjectChar">
    <w:name w:val="Comment Subject Char"/>
    <w:basedOn w:val="CommentTextChar"/>
    <w:link w:val="CommentSubject"/>
    <w:uiPriority w:val="99"/>
    <w:semiHidden/>
    <w:rsid w:val="008C4508"/>
    <w:rPr>
      <w:b/>
      <w:bCs/>
      <w:kern w:val="0"/>
      <w:sz w:val="20"/>
      <w:szCs w:val="20"/>
      <w14:ligatures w14:val="none"/>
    </w:rPr>
  </w:style>
  <w:style w:type="paragraph" w:styleId="Revision">
    <w:name w:val="Revision"/>
    <w:hidden/>
    <w:uiPriority w:val="99"/>
    <w:semiHidden/>
    <w:rsid w:val="002547F9"/>
    <w:pPr>
      <w:spacing w:after="0" w:line="240" w:lineRule="auto"/>
    </w:pPr>
    <w:rPr>
      <w:kern w:val="0"/>
      <w14:ligatures w14:val="none"/>
    </w:rPr>
  </w:style>
  <w:style w:type="paragraph" w:styleId="NoSpacing">
    <w:name w:val="No Spacing"/>
    <w:link w:val="NoSpacingChar"/>
    <w:uiPriority w:val="1"/>
    <w:qFormat/>
    <w:rsid w:val="00566C2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66C20"/>
    <w:rPr>
      <w:rFonts w:eastAsiaTheme="minorEastAsia"/>
      <w:kern w:val="0"/>
      <w:lang w:val="en-US"/>
      <w14:ligatures w14:val="none"/>
    </w:rPr>
  </w:style>
  <w:style w:type="character" w:customStyle="1" w:styleId="Heading1Char">
    <w:name w:val="Heading 1 Char"/>
    <w:basedOn w:val="DefaultParagraphFont"/>
    <w:link w:val="Heading1"/>
    <w:uiPriority w:val="9"/>
    <w:rsid w:val="00525073"/>
    <w:rPr>
      <w:rFonts w:asciiTheme="majorHAnsi" w:eastAsiaTheme="majorEastAsia" w:hAnsiTheme="majorHAnsi" w:cstheme="majorBidi"/>
      <w:color w:val="2F5496" w:themeColor="accent1" w:themeShade="BF"/>
      <w:kern w:val="0"/>
      <w:sz w:val="32"/>
      <w:szCs w:val="32"/>
      <w14:ligatures w14:val="none"/>
    </w:rPr>
  </w:style>
  <w:style w:type="character" w:styleId="PlaceholderText">
    <w:name w:val="Placeholder Text"/>
    <w:basedOn w:val="DefaultParagraphFont"/>
    <w:uiPriority w:val="99"/>
    <w:semiHidden/>
    <w:rsid w:val="00461BCF"/>
    <w:rPr>
      <w:color w:val="808080"/>
    </w:rPr>
  </w:style>
  <w:style w:type="paragraph" w:styleId="TOCHeading">
    <w:name w:val="TOC Heading"/>
    <w:basedOn w:val="Heading1"/>
    <w:next w:val="Normal"/>
    <w:uiPriority w:val="39"/>
    <w:unhideWhenUsed/>
    <w:qFormat/>
    <w:rsid w:val="005B271A"/>
    <w:pPr>
      <w:spacing w:line="259" w:lineRule="auto"/>
      <w:outlineLvl w:val="9"/>
    </w:pPr>
    <w:rPr>
      <w:lang w:val="en-US"/>
    </w:rPr>
  </w:style>
  <w:style w:type="paragraph" w:styleId="TOC1">
    <w:name w:val="toc 1"/>
    <w:basedOn w:val="Normal"/>
    <w:next w:val="Normal"/>
    <w:autoRedefine/>
    <w:uiPriority w:val="39"/>
    <w:unhideWhenUsed/>
    <w:rsid w:val="005B271A"/>
    <w:pPr>
      <w:spacing w:after="100"/>
    </w:pPr>
  </w:style>
  <w:style w:type="paragraph" w:styleId="TOC2">
    <w:name w:val="toc 2"/>
    <w:basedOn w:val="Normal"/>
    <w:next w:val="Normal"/>
    <w:autoRedefine/>
    <w:uiPriority w:val="39"/>
    <w:unhideWhenUsed/>
    <w:rsid w:val="005B271A"/>
    <w:pPr>
      <w:spacing w:after="100"/>
      <w:ind w:left="220"/>
    </w:pPr>
  </w:style>
  <w:style w:type="character" w:styleId="UnresolvedMention">
    <w:name w:val="Unresolved Mention"/>
    <w:basedOn w:val="DefaultParagraphFont"/>
    <w:uiPriority w:val="99"/>
    <w:semiHidden/>
    <w:unhideWhenUsed/>
    <w:rsid w:val="00550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54902">
      <w:bodyDiv w:val="1"/>
      <w:marLeft w:val="0"/>
      <w:marRight w:val="0"/>
      <w:marTop w:val="0"/>
      <w:marBottom w:val="0"/>
      <w:divBdr>
        <w:top w:val="none" w:sz="0" w:space="0" w:color="auto"/>
        <w:left w:val="none" w:sz="0" w:space="0" w:color="auto"/>
        <w:bottom w:val="none" w:sz="0" w:space="0" w:color="auto"/>
        <w:right w:val="none" w:sz="0" w:space="0" w:color="auto"/>
      </w:divBdr>
    </w:div>
    <w:div w:id="297076072">
      <w:bodyDiv w:val="1"/>
      <w:marLeft w:val="0"/>
      <w:marRight w:val="0"/>
      <w:marTop w:val="0"/>
      <w:marBottom w:val="0"/>
      <w:divBdr>
        <w:top w:val="none" w:sz="0" w:space="0" w:color="auto"/>
        <w:left w:val="none" w:sz="0" w:space="0" w:color="auto"/>
        <w:bottom w:val="none" w:sz="0" w:space="0" w:color="auto"/>
        <w:right w:val="none" w:sz="0" w:space="0" w:color="auto"/>
      </w:divBdr>
    </w:div>
    <w:div w:id="16492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a.ie/about-us/data_protection/" TargetMode="External"/><Relationship Id="rId18" Type="http://schemas.openxmlformats.org/officeDocument/2006/relationships/hyperlink" Target="https://www.epa.ie/publications/circular-economy/resources/epa-gpp-guidance-for-the-public-sector-2024.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ystemperformance@hea.ie" TargetMode="External"/><Relationship Id="rId17" Type="http://schemas.openxmlformats.org/officeDocument/2006/relationships/hyperlink" Target="https://hea.ie/about-us/data_protection/" TargetMode="External"/><Relationship Id="rId2" Type="http://schemas.openxmlformats.org/officeDocument/2006/relationships/numbering" Target="numbering.xml"/><Relationship Id="rId16" Type="http://schemas.openxmlformats.org/officeDocument/2006/relationships/hyperlink" Target="mailto:systemperformance@hea.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stemperformance@hea.ie" TargetMode="External"/><Relationship Id="rId5" Type="http://schemas.openxmlformats.org/officeDocument/2006/relationships/webSettings" Target="webSettings.xml"/><Relationship Id="rId15" Type="http://schemas.openxmlformats.org/officeDocument/2006/relationships/hyperlink" Target="mailto:systemperformance@hea.ie" TargetMode="External"/><Relationship Id="rId23" Type="http://schemas.openxmlformats.org/officeDocument/2006/relationships/theme" Target="theme/theme1.xml"/><Relationship Id="rId10" Type="http://schemas.openxmlformats.org/officeDocument/2006/relationships/hyperlink" Target="mailto:systemperformance@hea.ie" TargetMode="External"/><Relationship Id="rId19" Type="http://schemas.openxmlformats.org/officeDocument/2006/relationships/hyperlink" Target="mailto:systemperformance@hea.i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systemperformance@hea.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91AE8-0ED0-43A0-BCE8-6BF4876D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1372</Words>
  <Characters>8482</Characters>
  <Application>Microsoft Office Word</Application>
  <DocSecurity>0</DocSecurity>
  <Lines>130</Lines>
  <Paragraphs>63</Paragraphs>
  <ScaleCrop>false</ScaleCrop>
  <HeadingPairs>
    <vt:vector size="2" baseType="variant">
      <vt:variant>
        <vt:lpstr>Title</vt:lpstr>
      </vt:variant>
      <vt:variant>
        <vt:i4>1</vt:i4>
      </vt:variant>
    </vt:vector>
  </HeadingPairs>
  <TitlesOfParts>
    <vt:vector size="1" baseType="lpstr">
      <vt:lpstr>Targeted Enhancement Fund (TEF): Technological Sector and Specialist Colleges</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Enhancement Fund (TEF): Technological Sector and Specialist Colleges</dc:title>
  <dc:subject>Application Template</dc:subject>
  <dc:creator>Rob Lindsay</dc:creator>
  <cp:keywords/>
  <dc:description/>
  <cp:lastModifiedBy>Higher Education Authority </cp:lastModifiedBy>
  <cp:revision>7</cp:revision>
  <cp:lastPrinted>2023-07-19T13:02:00Z</cp:lastPrinted>
  <dcterms:created xsi:type="dcterms:W3CDTF">2025-05-02T08:45:00Z</dcterms:created>
  <dcterms:modified xsi:type="dcterms:W3CDTF">2025-05-23T11:05:00Z</dcterms:modified>
</cp:coreProperties>
</file>