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30E8" w14:textId="417C28E7"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tab/>
      </w:r>
      <w:r w:rsidR="271E39B2">
        <w:tab/>
      </w:r>
      <w:r w:rsidR="271E39B2">
        <w:tab/>
      </w:r>
      <w:r w:rsidR="271E39B2" w:rsidRPr="4D76C2C4">
        <w:rPr>
          <w:b/>
          <w:bCs/>
          <w:sz w:val="28"/>
          <w:szCs w:val="28"/>
        </w:rPr>
        <w:t xml:space="preserve">Case Study </w:t>
      </w:r>
    </w:p>
    <w:p w14:paraId="48FB30DC" w14:textId="74CB4766" w:rsidR="4D76C2C4" w:rsidRDefault="4D76C2C4" w:rsidP="4D76C2C4">
      <w:pPr>
        <w:rPr>
          <w:b/>
          <w:bCs/>
          <w:sz w:val="28"/>
          <w:szCs w:val="28"/>
        </w:rPr>
      </w:pPr>
    </w:p>
    <w:p w14:paraId="50D56CC0" w14:textId="7DF02381" w:rsidR="271E39B2" w:rsidRDefault="271E39B2" w:rsidP="4D76C2C4">
      <w:pPr>
        <w:rPr>
          <w:b/>
          <w:bCs/>
        </w:rPr>
      </w:pPr>
      <w:r w:rsidRPr="4D76C2C4">
        <w:rPr>
          <w:b/>
          <w:bCs/>
        </w:rPr>
        <w:t>NOTES FOR COMPLETION</w:t>
      </w:r>
    </w:p>
    <w:p w14:paraId="7B444DD8" w14:textId="032D7B4F" w:rsidR="79D117AB" w:rsidRDefault="79D117AB"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relate to your institution's healthy campus initiative</w:t>
      </w:r>
      <w:r w:rsidR="258C84A9" w:rsidRPr="4D76C2C4">
        <w:rPr>
          <w:rFonts w:ascii="Calibri" w:eastAsia="Calibri" w:hAnsi="Calibri" w:cs="Calibri"/>
          <w:lang w:val="en-GB"/>
        </w:rPr>
        <w:t>.</w:t>
      </w:r>
    </w:p>
    <w:p w14:paraId="21122486" w14:textId="0D386DDB" w:rsidR="271E39B2" w:rsidRDefault="271E39B2"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Where possible send a photograph or illustration</w:t>
      </w:r>
      <w:r w:rsidR="32F36785" w:rsidRPr="4D76C2C4">
        <w:rPr>
          <w:rFonts w:ascii="Calibri" w:eastAsia="Calibri" w:hAnsi="Calibri" w:cs="Calibri"/>
          <w:lang w:val="en-GB"/>
        </w:rPr>
        <w:t>, links</w:t>
      </w:r>
      <w:r w:rsidR="0079733A">
        <w:rPr>
          <w:rFonts w:ascii="Calibri" w:eastAsia="Calibri" w:hAnsi="Calibri" w:cs="Calibri"/>
          <w:lang w:val="en-GB"/>
        </w:rPr>
        <w:t>,</w:t>
      </w:r>
      <w:r w:rsidR="32F36785" w:rsidRPr="4D76C2C4">
        <w:rPr>
          <w:rFonts w:ascii="Calibri" w:eastAsia="Calibri" w:hAnsi="Calibri" w:cs="Calibri"/>
          <w:lang w:val="en-GB"/>
        </w:rPr>
        <w:t xml:space="preserve"> or resources</w:t>
      </w:r>
      <w:r w:rsidRPr="4D76C2C4">
        <w:rPr>
          <w:rFonts w:ascii="Calibri" w:eastAsia="Calibri" w:hAnsi="Calibri" w:cs="Calibri"/>
          <w:lang w:val="en-GB"/>
        </w:rPr>
        <w:t xml:space="preserve"> to accompany your case study</w:t>
      </w:r>
      <w:r w:rsidR="00DC7317">
        <w:rPr>
          <w:rFonts w:ascii="Calibri" w:eastAsia="Calibri" w:hAnsi="Calibri" w:cs="Calibri"/>
          <w:lang w:val="en-GB"/>
        </w:rPr>
        <w:t>.</w:t>
      </w:r>
      <w:r w:rsidRPr="4D76C2C4">
        <w:rPr>
          <w:rFonts w:ascii="Calibri" w:eastAsia="Calibri" w:hAnsi="Calibri" w:cs="Calibri"/>
          <w:lang w:val="en-GB"/>
        </w:rPr>
        <w:t xml:space="preserve"> </w:t>
      </w:r>
    </w:p>
    <w:p w14:paraId="77368F88" w14:textId="65A598E8" w:rsidR="79FA0A4A" w:rsidRPr="00B810EB" w:rsidRDefault="271E39B2" w:rsidP="00B810EB">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It is recognised that not all sections will be relevant to all case studies – the proforma is designed to offer consistency across a range of case studies</w:t>
      </w:r>
      <w:r w:rsidR="72B9E7BF" w:rsidRPr="4D76C2C4">
        <w:rPr>
          <w:rFonts w:ascii="Calibri" w:eastAsia="Calibri" w:hAnsi="Calibri" w:cs="Calibri"/>
          <w:lang w:val="en-GB"/>
        </w:rPr>
        <w:t>.</w:t>
      </w:r>
    </w:p>
    <w:p w14:paraId="1D3953CA" w14:textId="66261997" w:rsidR="79FA0A4A" w:rsidRDefault="6C4D01F5"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t>
      </w:r>
      <w:r w:rsidR="008D7D1D" w:rsidRPr="4D76C2C4">
        <w:rPr>
          <w:rFonts w:ascii="Calibri" w:eastAsia="Calibri" w:hAnsi="Calibri" w:cs="Calibri"/>
          <w:lang w:val="en-GB"/>
        </w:rPr>
        <w:t>website,</w:t>
      </w:r>
      <w:r w:rsidRPr="4D76C2C4">
        <w:rPr>
          <w:rFonts w:ascii="Calibri" w:eastAsia="Calibri" w:hAnsi="Calibri" w:cs="Calibri"/>
          <w:lang w:val="en-GB"/>
        </w:rPr>
        <w:t xml:space="preserve"> and social media. </w:t>
      </w:r>
    </w:p>
    <w:p w14:paraId="2D297A27" w14:textId="58B18199" w:rsidR="00EA5A46" w:rsidRDefault="00EA5A46" w:rsidP="00EA5A46">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sidR="00934830">
        <w:rPr>
          <w:rFonts w:ascii="Calibri" w:eastAsia="Calibri" w:hAnsi="Calibri" w:cs="Calibri"/>
          <w:lang w:val="en-GB"/>
        </w:rPr>
        <w:t xml:space="preserve"> and anonymous when it comes to </w:t>
      </w:r>
      <w:r w:rsidR="00DF606D">
        <w:rPr>
          <w:rFonts w:ascii="Calibri" w:eastAsia="Calibri" w:hAnsi="Calibri" w:cs="Calibri"/>
          <w:lang w:val="en-GB"/>
        </w:rPr>
        <w:t xml:space="preserve">participants’ names. </w:t>
      </w:r>
    </w:p>
    <w:p w14:paraId="62032183" w14:textId="4D863B21" w:rsidR="00EA5A46" w:rsidRDefault="00EA5A46"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31716DA5" w14:textId="06C540AF" w:rsidR="79FA0A4A" w:rsidRDefault="00DC7317" w:rsidP="4D76C2C4">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Pr>
          <w:rFonts w:ascii="Calibri" w:eastAsia="Calibri" w:hAnsi="Calibri" w:cs="Calibri"/>
          <w:lang w:val="en-GB"/>
        </w:rPr>
        <w:t xml:space="preserve">. </w:t>
      </w:r>
    </w:p>
    <w:p w14:paraId="584F2F72" w14:textId="77777777" w:rsidR="00801E77" w:rsidRPr="00801E77" w:rsidRDefault="00801E77" w:rsidP="00801E77">
      <w:pPr>
        <w:pStyle w:val="ListParagraph"/>
        <w:jc w:val="both"/>
        <w:rPr>
          <w:rFonts w:ascii="Calibri" w:eastAsia="Calibri" w:hAnsi="Calibri" w:cs="Calibri"/>
          <w:lang w:val="en-GB"/>
        </w:rPr>
      </w:pPr>
    </w:p>
    <w:tbl>
      <w:tblPr>
        <w:tblStyle w:val="TableGrid"/>
        <w:tblW w:w="9776" w:type="dxa"/>
        <w:tblLayout w:type="fixed"/>
        <w:tblLook w:val="04A0" w:firstRow="1" w:lastRow="0" w:firstColumn="1" w:lastColumn="0" w:noHBand="0" w:noVBand="1"/>
      </w:tblPr>
      <w:tblGrid>
        <w:gridCol w:w="2689"/>
        <w:gridCol w:w="7087"/>
      </w:tblGrid>
      <w:tr w:rsidR="4D76C2C4" w14:paraId="484705F3" w14:textId="77777777" w:rsidTr="008D7D1D">
        <w:trPr>
          <w:trHeight w:val="300"/>
        </w:trPr>
        <w:tc>
          <w:tcPr>
            <w:tcW w:w="9776" w:type="dxa"/>
            <w:gridSpan w:val="2"/>
            <w:shd w:val="clear" w:color="auto" w:fill="4472C4" w:themeFill="accent1"/>
            <w:tcMar>
              <w:left w:w="105" w:type="dxa"/>
              <w:right w:w="105" w:type="dxa"/>
            </w:tcMar>
          </w:tcPr>
          <w:p w14:paraId="4105C87E" w14:textId="79E2FE4B" w:rsidR="3C9DEAA5" w:rsidRDefault="3C9DEAA5" w:rsidP="4D76C2C4">
            <w:pPr>
              <w:spacing w:before="80" w:after="80" w:line="259" w:lineRule="auto"/>
              <w:rPr>
                <w:rFonts w:ascii="Calibri" w:eastAsia="Calibri" w:hAnsi="Calibri" w:cs="Calibri"/>
                <w:b/>
                <w:bCs/>
                <w:color w:val="FFFFFF" w:themeColor="background1"/>
                <w:sz w:val="24"/>
                <w:szCs w:val="24"/>
                <w:lang w:val="en-IE"/>
              </w:rPr>
            </w:pPr>
            <w:r w:rsidRPr="4D76C2C4">
              <w:rPr>
                <w:rFonts w:ascii="Calibri" w:eastAsia="Calibri" w:hAnsi="Calibri" w:cs="Calibri"/>
                <w:b/>
                <w:bCs/>
                <w:color w:val="FFFFFF" w:themeColor="background1"/>
                <w:sz w:val="24"/>
                <w:szCs w:val="24"/>
                <w:lang w:val="en-IE"/>
              </w:rPr>
              <w:t>H</w:t>
            </w:r>
            <w:r w:rsidR="714981EE" w:rsidRPr="4D76C2C4">
              <w:rPr>
                <w:rFonts w:ascii="Calibri" w:eastAsia="Calibri" w:hAnsi="Calibri" w:cs="Calibri"/>
                <w:b/>
                <w:bCs/>
                <w:color w:val="FFFFFF" w:themeColor="background1"/>
                <w:sz w:val="24"/>
                <w:szCs w:val="24"/>
                <w:lang w:val="en-IE"/>
              </w:rPr>
              <w:t>EALTHY</w:t>
            </w:r>
            <w:r w:rsidRPr="4D76C2C4">
              <w:rPr>
                <w:rFonts w:ascii="Calibri" w:eastAsia="Calibri" w:hAnsi="Calibri" w:cs="Calibri"/>
                <w:b/>
                <w:bCs/>
                <w:color w:val="FFFFFF" w:themeColor="background1"/>
                <w:sz w:val="24"/>
                <w:szCs w:val="24"/>
                <w:lang w:val="en-IE"/>
              </w:rPr>
              <w:t xml:space="preserve"> C</w:t>
            </w:r>
            <w:r w:rsidR="7141CCEB" w:rsidRPr="4D76C2C4">
              <w:rPr>
                <w:rFonts w:ascii="Calibri" w:eastAsia="Calibri" w:hAnsi="Calibri" w:cs="Calibri"/>
                <w:b/>
                <w:bCs/>
                <w:color w:val="FFFFFF" w:themeColor="background1"/>
                <w:sz w:val="24"/>
                <w:szCs w:val="24"/>
                <w:lang w:val="en-IE"/>
              </w:rPr>
              <w:t>AMPUS</w:t>
            </w:r>
            <w:r w:rsidRPr="4D76C2C4">
              <w:rPr>
                <w:rFonts w:ascii="Calibri" w:eastAsia="Calibri" w:hAnsi="Calibri" w:cs="Calibri"/>
                <w:b/>
                <w:bCs/>
                <w:color w:val="FFFFFF" w:themeColor="background1"/>
                <w:sz w:val="24"/>
                <w:szCs w:val="24"/>
                <w:lang w:val="en-IE"/>
              </w:rPr>
              <w:t xml:space="preserve"> C</w:t>
            </w:r>
            <w:r w:rsidR="1E8ED4C4" w:rsidRPr="4D76C2C4">
              <w:rPr>
                <w:rFonts w:ascii="Calibri" w:eastAsia="Calibri" w:hAnsi="Calibri" w:cs="Calibri"/>
                <w:b/>
                <w:bCs/>
                <w:color w:val="FFFFFF" w:themeColor="background1"/>
                <w:sz w:val="24"/>
                <w:szCs w:val="24"/>
                <w:lang w:val="en-IE"/>
              </w:rPr>
              <w:t>ASE</w:t>
            </w:r>
            <w:r w:rsidRPr="4D76C2C4">
              <w:rPr>
                <w:rFonts w:ascii="Calibri" w:eastAsia="Calibri" w:hAnsi="Calibri" w:cs="Calibri"/>
                <w:b/>
                <w:bCs/>
                <w:color w:val="FFFFFF" w:themeColor="background1"/>
                <w:sz w:val="24"/>
                <w:szCs w:val="24"/>
                <w:lang w:val="en-IE"/>
              </w:rPr>
              <w:t xml:space="preserve"> S</w:t>
            </w:r>
            <w:r w:rsidR="007250F6" w:rsidRPr="4D76C2C4">
              <w:rPr>
                <w:rFonts w:ascii="Calibri" w:eastAsia="Calibri" w:hAnsi="Calibri" w:cs="Calibri"/>
                <w:b/>
                <w:bCs/>
                <w:color w:val="FFFFFF" w:themeColor="background1"/>
                <w:sz w:val="24"/>
                <w:szCs w:val="24"/>
                <w:lang w:val="en-IE"/>
              </w:rPr>
              <w:t>TUDY</w:t>
            </w:r>
          </w:p>
        </w:tc>
      </w:tr>
      <w:tr w:rsidR="4D76C2C4" w14:paraId="754AF52A" w14:textId="77777777" w:rsidTr="008D7D1D">
        <w:trPr>
          <w:trHeight w:val="300"/>
        </w:trPr>
        <w:tc>
          <w:tcPr>
            <w:tcW w:w="9776" w:type="dxa"/>
            <w:gridSpan w:val="2"/>
            <w:shd w:val="clear" w:color="auto" w:fill="F2F2F2" w:themeFill="background1" w:themeFillShade="F2"/>
            <w:tcMar>
              <w:left w:w="105" w:type="dxa"/>
              <w:right w:w="105" w:type="dxa"/>
            </w:tcMar>
          </w:tcPr>
          <w:p w14:paraId="22CD9D51" w14:textId="7E55C379" w:rsidR="4D76C2C4" w:rsidRDefault="4D76C2C4" w:rsidP="4D76C2C4">
            <w:pPr>
              <w:spacing w:before="80" w:after="80" w:line="259" w:lineRule="auto"/>
              <w:rPr>
                <w:rFonts w:ascii="Calibri" w:eastAsia="Calibri" w:hAnsi="Calibri" w:cs="Calibri"/>
                <w:b/>
                <w:bCs/>
                <w:color w:val="000000" w:themeColor="text1"/>
                <w:lang w:val="en-IE"/>
              </w:rPr>
            </w:pPr>
          </w:p>
        </w:tc>
      </w:tr>
      <w:tr w:rsidR="4D76C2C4" w14:paraId="1489F7DC" w14:textId="77777777" w:rsidTr="008D7D1D">
        <w:trPr>
          <w:trHeight w:val="300"/>
        </w:trPr>
        <w:tc>
          <w:tcPr>
            <w:tcW w:w="2689" w:type="dxa"/>
            <w:tcMar>
              <w:left w:w="105" w:type="dxa"/>
              <w:right w:w="105" w:type="dxa"/>
            </w:tcMar>
          </w:tcPr>
          <w:p w14:paraId="68B93714" w14:textId="5B6F1B03" w:rsidR="4D76C2C4" w:rsidRDefault="4D76C2C4" w:rsidP="4D76C2C4">
            <w:pPr>
              <w:spacing w:before="80" w:after="80" w:line="259" w:lineRule="auto"/>
              <w:rPr>
                <w:rFonts w:eastAsiaTheme="minorEastAsia"/>
                <w:color w:val="000000" w:themeColor="text1"/>
              </w:rPr>
            </w:pPr>
            <w:r w:rsidRPr="4D76C2C4">
              <w:rPr>
                <w:rFonts w:eastAsiaTheme="minorEastAsia"/>
                <w:b/>
                <w:bCs/>
                <w:color w:val="000000" w:themeColor="text1"/>
                <w:lang w:val="en-IE"/>
              </w:rPr>
              <w:t xml:space="preserve">Name of </w:t>
            </w:r>
            <w:r w:rsidR="039B8260" w:rsidRPr="4D76C2C4">
              <w:rPr>
                <w:rFonts w:eastAsiaTheme="minorEastAsia"/>
                <w:b/>
                <w:bCs/>
                <w:color w:val="000000" w:themeColor="text1"/>
                <w:lang w:val="en-IE"/>
              </w:rPr>
              <w:t>In</w:t>
            </w:r>
            <w:r w:rsidRPr="4D76C2C4">
              <w:rPr>
                <w:rFonts w:eastAsiaTheme="minorEastAsia"/>
                <w:b/>
                <w:bCs/>
                <w:color w:val="000000" w:themeColor="text1"/>
                <w:lang w:val="en-IE"/>
              </w:rPr>
              <w:t>stitution</w:t>
            </w:r>
            <w:r w:rsidR="00630B93">
              <w:rPr>
                <w:rFonts w:eastAsiaTheme="minorEastAsia"/>
                <w:b/>
                <w:bCs/>
                <w:color w:val="000000" w:themeColor="text1"/>
                <w:lang w:val="en-IE"/>
              </w:rPr>
              <w:t>/ Organisation</w:t>
            </w:r>
          </w:p>
          <w:p w14:paraId="45AE1DF4" w14:textId="551A7EC3"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2138AF1B" w14:textId="2810FC8C" w:rsidR="4D76C2C4" w:rsidRDefault="00875050" w:rsidP="4D76C2C4">
            <w:pPr>
              <w:spacing w:before="80" w:after="80" w:line="259" w:lineRule="auto"/>
              <w:rPr>
                <w:rFonts w:eastAsiaTheme="minorEastAsia"/>
                <w:color w:val="000000" w:themeColor="text1"/>
                <w:lang w:val="en-IE"/>
              </w:rPr>
            </w:pPr>
            <w:r>
              <w:rPr>
                <w:rFonts w:eastAsiaTheme="minorEastAsia"/>
                <w:color w:val="000000" w:themeColor="text1"/>
                <w:lang w:val="en-IE"/>
              </w:rPr>
              <w:t>University of Limerick</w:t>
            </w:r>
          </w:p>
        </w:tc>
      </w:tr>
      <w:tr w:rsidR="006A77B1" w14:paraId="2DF1E18A" w14:textId="77777777" w:rsidTr="008D7D1D">
        <w:trPr>
          <w:trHeight w:val="300"/>
        </w:trPr>
        <w:tc>
          <w:tcPr>
            <w:tcW w:w="2689" w:type="dxa"/>
            <w:tcMar>
              <w:left w:w="105" w:type="dxa"/>
              <w:right w:w="105" w:type="dxa"/>
            </w:tcMar>
          </w:tcPr>
          <w:p w14:paraId="1BB4D9A8" w14:textId="447C08BE" w:rsidR="006A77B1" w:rsidRDefault="00D67A21" w:rsidP="4D76C2C4">
            <w:pPr>
              <w:rPr>
                <w:rFonts w:eastAsiaTheme="minorEastAsia"/>
                <w:b/>
                <w:bCs/>
              </w:rPr>
            </w:pPr>
            <w:r>
              <w:rPr>
                <w:rFonts w:eastAsiaTheme="minorEastAsia"/>
                <w:b/>
                <w:bCs/>
              </w:rPr>
              <w:t xml:space="preserve">Who </w:t>
            </w:r>
            <w:r w:rsidR="008B3462">
              <w:rPr>
                <w:rFonts w:eastAsiaTheme="minorEastAsia"/>
                <w:b/>
                <w:bCs/>
              </w:rPr>
              <w:t>l</w:t>
            </w:r>
            <w:r>
              <w:rPr>
                <w:rFonts w:eastAsiaTheme="minorEastAsia"/>
                <w:b/>
                <w:bCs/>
              </w:rPr>
              <w:t xml:space="preserve">ead the </w:t>
            </w:r>
            <w:r w:rsidR="008B3462">
              <w:rPr>
                <w:rFonts w:eastAsiaTheme="minorEastAsia"/>
                <w:b/>
                <w:bCs/>
              </w:rPr>
              <w:t>initiative</w:t>
            </w:r>
            <w:r w:rsidR="00642159">
              <w:rPr>
                <w:rFonts w:eastAsiaTheme="minorEastAsia"/>
                <w:b/>
                <w:bCs/>
              </w:rPr>
              <w:t>?</w:t>
            </w:r>
          </w:p>
          <w:p w14:paraId="1F1FD1C8" w14:textId="67329CC3" w:rsidR="006A77B1" w:rsidRDefault="006A77B1" w:rsidP="4D76C2C4">
            <w:pPr>
              <w:rPr>
                <w:rFonts w:eastAsiaTheme="minorEastAsia"/>
                <w:b/>
                <w:bCs/>
              </w:rPr>
            </w:pPr>
          </w:p>
        </w:tc>
        <w:tc>
          <w:tcPr>
            <w:tcW w:w="7087" w:type="dxa"/>
            <w:tcMar>
              <w:left w:w="105" w:type="dxa"/>
              <w:right w:w="105" w:type="dxa"/>
            </w:tcMar>
          </w:tcPr>
          <w:p w14:paraId="22BFAA38" w14:textId="4E35AE2F" w:rsidR="0019761B" w:rsidRPr="0079733A" w:rsidRDefault="00875050" w:rsidP="00875050">
            <w:pPr>
              <w:spacing w:before="80" w:after="80"/>
              <w:rPr>
                <w:rFonts w:eastAsiaTheme="minorEastAsia"/>
                <w:color w:val="3B3838" w:themeColor="background2" w:themeShade="40"/>
                <w:lang w:val="en-IE"/>
              </w:rPr>
            </w:pPr>
            <w:r>
              <w:rPr>
                <w:rFonts w:eastAsiaTheme="minorEastAsia"/>
                <w:color w:val="3B3838" w:themeColor="background2" w:themeShade="40"/>
                <w:lang w:val="en-IE"/>
              </w:rPr>
              <w:t>U</w:t>
            </w:r>
            <w:r w:rsidR="00434E99">
              <w:rPr>
                <w:rFonts w:eastAsiaTheme="minorEastAsia"/>
                <w:color w:val="3B3838" w:themeColor="background2" w:themeShade="40"/>
                <w:lang w:val="en-IE"/>
              </w:rPr>
              <w:t>L</w:t>
            </w:r>
            <w:r>
              <w:rPr>
                <w:rFonts w:eastAsiaTheme="minorEastAsia"/>
                <w:color w:val="3B3838" w:themeColor="background2" w:themeShade="40"/>
                <w:lang w:val="en-IE"/>
              </w:rPr>
              <w:t xml:space="preserve"> Student Affairs</w:t>
            </w:r>
            <w:r w:rsidR="00434E99">
              <w:rPr>
                <w:rFonts w:eastAsiaTheme="minorEastAsia"/>
                <w:color w:val="3B3838" w:themeColor="background2" w:themeShade="40"/>
                <w:lang w:val="en-IE"/>
              </w:rPr>
              <w:t>/</w:t>
            </w:r>
            <w:r>
              <w:rPr>
                <w:rFonts w:eastAsiaTheme="minorEastAsia"/>
                <w:color w:val="3B3838" w:themeColor="background2" w:themeShade="40"/>
                <w:lang w:val="en-IE"/>
              </w:rPr>
              <w:t xml:space="preserve">Student Support and Engagement Officers </w:t>
            </w:r>
          </w:p>
        </w:tc>
      </w:tr>
      <w:tr w:rsidR="00CC5F52" w14:paraId="665536E7" w14:textId="77777777" w:rsidTr="008D7D1D">
        <w:trPr>
          <w:trHeight w:val="300"/>
        </w:trPr>
        <w:tc>
          <w:tcPr>
            <w:tcW w:w="2689" w:type="dxa"/>
            <w:tcMar>
              <w:left w:w="105" w:type="dxa"/>
              <w:right w:w="105" w:type="dxa"/>
            </w:tcMar>
          </w:tcPr>
          <w:p w14:paraId="76F0C221" w14:textId="77777777" w:rsidR="00CC5F52" w:rsidRDefault="0079733A" w:rsidP="4D76C2C4">
            <w:pPr>
              <w:rPr>
                <w:rFonts w:eastAsiaTheme="minorEastAsia"/>
                <w:b/>
                <w:bCs/>
              </w:rPr>
            </w:pPr>
            <w:r>
              <w:rPr>
                <w:rFonts w:eastAsiaTheme="minorEastAsia"/>
                <w:b/>
                <w:bCs/>
              </w:rPr>
              <w:t>Date and timeframe</w:t>
            </w:r>
            <w:r w:rsidR="00827C91">
              <w:rPr>
                <w:rFonts w:eastAsiaTheme="minorEastAsia"/>
                <w:b/>
                <w:bCs/>
              </w:rPr>
              <w:t xml:space="preserve"> of the initiative</w:t>
            </w:r>
          </w:p>
          <w:p w14:paraId="3F360BC1" w14:textId="0D5457F7" w:rsidR="0054371E" w:rsidRDefault="0054371E" w:rsidP="4D76C2C4">
            <w:pPr>
              <w:rPr>
                <w:rFonts w:eastAsiaTheme="minorEastAsia"/>
                <w:b/>
                <w:bCs/>
              </w:rPr>
            </w:pPr>
          </w:p>
        </w:tc>
        <w:tc>
          <w:tcPr>
            <w:tcW w:w="7087" w:type="dxa"/>
            <w:tcMar>
              <w:left w:w="105" w:type="dxa"/>
              <w:right w:w="105" w:type="dxa"/>
            </w:tcMar>
          </w:tcPr>
          <w:p w14:paraId="176DB213" w14:textId="7B13DD0C" w:rsidR="0079733A" w:rsidRPr="0079733A" w:rsidRDefault="00875050"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2024-2025 and ongoing.</w:t>
            </w:r>
          </w:p>
        </w:tc>
      </w:tr>
      <w:tr w:rsidR="0019761B" w14:paraId="5704C779" w14:textId="77777777" w:rsidTr="008D7D1D">
        <w:trPr>
          <w:trHeight w:val="300"/>
        </w:trPr>
        <w:tc>
          <w:tcPr>
            <w:tcW w:w="2689" w:type="dxa"/>
            <w:tcMar>
              <w:left w:w="105" w:type="dxa"/>
              <w:right w:w="105" w:type="dxa"/>
            </w:tcMar>
          </w:tcPr>
          <w:p w14:paraId="24621DE9" w14:textId="44B91232" w:rsidR="0019761B" w:rsidRDefault="0019761B" w:rsidP="4D76C2C4">
            <w:pPr>
              <w:rPr>
                <w:rFonts w:eastAsiaTheme="minorEastAsia"/>
                <w:b/>
                <w:bCs/>
              </w:rPr>
            </w:pPr>
            <w:r>
              <w:rPr>
                <w:rFonts w:eastAsiaTheme="minorEastAsia"/>
                <w:b/>
                <w:bCs/>
              </w:rPr>
              <w:t xml:space="preserve">What was the reach of the </w:t>
            </w:r>
            <w:r w:rsidR="00117183">
              <w:rPr>
                <w:rFonts w:eastAsiaTheme="minorEastAsia"/>
                <w:b/>
                <w:bCs/>
              </w:rPr>
              <w:t>initiative?</w:t>
            </w:r>
            <w:r>
              <w:rPr>
                <w:rFonts w:eastAsiaTheme="minorEastAsia"/>
                <w:b/>
                <w:bCs/>
              </w:rPr>
              <w:t xml:space="preserve"> </w:t>
            </w:r>
          </w:p>
          <w:p w14:paraId="34AEE1FC" w14:textId="54A3A0F1" w:rsidR="00117183" w:rsidRDefault="00117183" w:rsidP="4D76C2C4">
            <w:pPr>
              <w:rPr>
                <w:rFonts w:eastAsiaTheme="minorEastAsia"/>
                <w:b/>
                <w:bCs/>
              </w:rPr>
            </w:pPr>
          </w:p>
        </w:tc>
        <w:tc>
          <w:tcPr>
            <w:tcW w:w="7087" w:type="dxa"/>
            <w:tcMar>
              <w:left w:w="105" w:type="dxa"/>
              <w:right w:w="105" w:type="dxa"/>
            </w:tcMar>
          </w:tcPr>
          <w:p w14:paraId="3420525F" w14:textId="7A0C366F" w:rsidR="0019761B" w:rsidRPr="0079733A" w:rsidRDefault="00875050"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 xml:space="preserve">100+ students in </w:t>
            </w:r>
            <w:r w:rsidR="000B1904">
              <w:rPr>
                <w:rFonts w:eastAsiaTheme="minorEastAsia"/>
                <w:color w:val="3B3838" w:themeColor="background2" w:themeShade="40"/>
                <w:lang w:val="en-IE"/>
              </w:rPr>
              <w:t>2024/25 across year of study and course disciplines</w:t>
            </w:r>
          </w:p>
        </w:tc>
      </w:tr>
      <w:tr w:rsidR="4D76C2C4" w14:paraId="4FB53F00" w14:textId="77777777" w:rsidTr="008D7D1D">
        <w:trPr>
          <w:trHeight w:val="300"/>
        </w:trPr>
        <w:tc>
          <w:tcPr>
            <w:tcW w:w="2689" w:type="dxa"/>
            <w:tcMar>
              <w:left w:w="105" w:type="dxa"/>
              <w:right w:w="105" w:type="dxa"/>
            </w:tcMar>
          </w:tcPr>
          <w:p w14:paraId="649646B3" w14:textId="58191D59" w:rsidR="6859D84D" w:rsidRDefault="00917993" w:rsidP="4D76C2C4">
            <w:pPr>
              <w:spacing w:after="160" w:line="259" w:lineRule="auto"/>
              <w:rPr>
                <w:rFonts w:eastAsiaTheme="minorEastAsia"/>
                <w:b/>
                <w:bCs/>
              </w:rPr>
            </w:pPr>
            <w:r>
              <w:rPr>
                <w:rFonts w:eastAsiaTheme="minorEastAsia"/>
                <w:b/>
                <w:bCs/>
              </w:rPr>
              <w:t>Initiative</w:t>
            </w:r>
            <w:r w:rsidR="6859D84D" w:rsidRPr="4D76C2C4">
              <w:rPr>
                <w:rFonts w:eastAsiaTheme="minorEastAsia"/>
                <w:b/>
                <w:bCs/>
              </w:rPr>
              <w:t xml:space="preserve"> Title </w:t>
            </w:r>
          </w:p>
          <w:p w14:paraId="4FB4210B" w14:textId="5CB222CA"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10055980" w14:textId="03C242E2" w:rsidR="4D76C2C4" w:rsidRDefault="00875050" w:rsidP="4D76C2C4">
            <w:pPr>
              <w:spacing w:before="80" w:after="80" w:line="259" w:lineRule="auto"/>
              <w:rPr>
                <w:rFonts w:eastAsiaTheme="minorEastAsia"/>
                <w:color w:val="3B3838" w:themeColor="background2" w:themeShade="40"/>
                <w:lang w:val="en-IE"/>
              </w:rPr>
            </w:pPr>
            <w:r>
              <w:rPr>
                <w:rFonts w:eastAsiaTheme="minorEastAsia"/>
                <w:color w:val="3B3838" w:themeColor="background2" w:themeShade="40"/>
                <w:lang w:val="en-IE"/>
              </w:rPr>
              <w:t>Be</w:t>
            </w:r>
            <w:r w:rsidR="007C43CA">
              <w:rPr>
                <w:rFonts w:eastAsiaTheme="minorEastAsia"/>
                <w:color w:val="3B3838" w:themeColor="background2" w:themeShade="40"/>
                <w:lang w:val="en-IE"/>
              </w:rPr>
              <w:t xml:space="preserve"> </w:t>
            </w:r>
            <w:r>
              <w:rPr>
                <w:rFonts w:eastAsiaTheme="minorEastAsia"/>
                <w:color w:val="3B3838" w:themeColor="background2" w:themeShade="40"/>
                <w:lang w:val="en-IE"/>
              </w:rPr>
              <w:t>MindfUL</w:t>
            </w:r>
          </w:p>
          <w:p w14:paraId="14D6ABA7" w14:textId="47D028DE" w:rsidR="00434E99" w:rsidRPr="0079733A" w:rsidRDefault="00434E99" w:rsidP="4D76C2C4">
            <w:pPr>
              <w:spacing w:before="80" w:after="80" w:line="259" w:lineRule="auto"/>
              <w:rPr>
                <w:rFonts w:eastAsiaTheme="minorEastAsia"/>
                <w:color w:val="3B3838" w:themeColor="background2" w:themeShade="40"/>
                <w:lang w:val="en-IE"/>
              </w:rPr>
            </w:pPr>
          </w:p>
        </w:tc>
      </w:tr>
      <w:tr w:rsidR="4D76C2C4" w14:paraId="28715E12" w14:textId="77777777" w:rsidTr="008D7D1D">
        <w:trPr>
          <w:trHeight w:val="300"/>
        </w:trPr>
        <w:tc>
          <w:tcPr>
            <w:tcW w:w="2689" w:type="dxa"/>
            <w:tcMar>
              <w:left w:w="105" w:type="dxa"/>
              <w:right w:w="105" w:type="dxa"/>
            </w:tcMar>
          </w:tcPr>
          <w:p w14:paraId="5F9B38A7" w14:textId="2F7AFA1B" w:rsidR="4D76C2C4" w:rsidRDefault="4D76C2C4" w:rsidP="4D76C2C4">
            <w:pPr>
              <w:spacing w:line="259" w:lineRule="auto"/>
              <w:rPr>
                <w:rFonts w:eastAsiaTheme="minorEastAsia"/>
                <w:b/>
                <w:bCs/>
              </w:rPr>
            </w:pPr>
            <w:r w:rsidRPr="4D76C2C4">
              <w:rPr>
                <w:rFonts w:eastAsiaTheme="minorEastAsia"/>
                <w:b/>
                <w:bCs/>
              </w:rPr>
              <w:t>Aims/ Objectives</w:t>
            </w:r>
          </w:p>
          <w:p w14:paraId="6E4D5BEB" w14:textId="4348CAC4" w:rsidR="4D76C2C4" w:rsidRDefault="4D76C2C4" w:rsidP="4D76C2C4">
            <w:pPr>
              <w:spacing w:line="259" w:lineRule="auto"/>
              <w:rPr>
                <w:rFonts w:eastAsiaTheme="minorEastAsia"/>
                <w:b/>
                <w:bCs/>
              </w:rPr>
            </w:pPr>
          </w:p>
          <w:p w14:paraId="056BD0B0" w14:textId="4CC3BB8A" w:rsidR="4D76C2C4" w:rsidRDefault="4D76C2C4" w:rsidP="4D76C2C4">
            <w:pPr>
              <w:spacing w:line="259" w:lineRule="auto"/>
              <w:rPr>
                <w:rFonts w:eastAsiaTheme="minorEastAsia"/>
                <w:b/>
                <w:bCs/>
              </w:rPr>
            </w:pPr>
          </w:p>
        </w:tc>
        <w:tc>
          <w:tcPr>
            <w:tcW w:w="7087" w:type="dxa"/>
            <w:tcMar>
              <w:left w:w="105" w:type="dxa"/>
              <w:right w:w="105" w:type="dxa"/>
            </w:tcMar>
          </w:tcPr>
          <w:p w14:paraId="5078B1CF" w14:textId="5FB32F2B" w:rsidR="6943DD51" w:rsidRPr="0079733A" w:rsidRDefault="00434E99" w:rsidP="4D76C2C4">
            <w:pPr>
              <w:spacing w:line="259" w:lineRule="auto"/>
              <w:rPr>
                <w:rFonts w:eastAsiaTheme="minorEastAsia"/>
                <w:color w:val="3B3838" w:themeColor="background2" w:themeShade="40"/>
                <w:lang w:val="en-IE"/>
              </w:rPr>
            </w:pPr>
            <w:r w:rsidRPr="00434E99">
              <w:rPr>
                <w:rFonts w:eastAsiaTheme="minorEastAsia"/>
                <w:color w:val="3B3838" w:themeColor="background2" w:themeShade="40"/>
                <w:lang w:val="en-IE"/>
              </w:rPr>
              <w:t xml:space="preserve">The Be MindfUL programme is a comprehensive student peer awareness training initiative designed to address critical issues affecting third-level students' lives and foster a supportive community. </w:t>
            </w:r>
            <w:r>
              <w:rPr>
                <w:rFonts w:eastAsiaTheme="minorEastAsia"/>
                <w:color w:val="3B3838" w:themeColor="background2" w:themeShade="40"/>
                <w:lang w:val="en-IE"/>
              </w:rPr>
              <w:t>It h</w:t>
            </w:r>
            <w:r w:rsidRPr="00434E99">
              <w:rPr>
                <w:rFonts w:eastAsiaTheme="minorEastAsia"/>
                <w:color w:val="3B3838" w:themeColor="background2" w:themeShade="40"/>
                <w:lang w:val="en-IE"/>
              </w:rPr>
              <w:t>as</w:t>
            </w:r>
            <w:r>
              <w:rPr>
                <w:rFonts w:eastAsiaTheme="minorEastAsia"/>
                <w:color w:val="3B3838" w:themeColor="background2" w:themeShade="40"/>
                <w:lang w:val="en-IE"/>
              </w:rPr>
              <w:t xml:space="preserve"> </w:t>
            </w:r>
            <w:r w:rsidRPr="00434E99">
              <w:rPr>
                <w:rFonts w:eastAsiaTheme="minorEastAsia"/>
                <w:color w:val="3B3838" w:themeColor="background2" w:themeShade="40"/>
                <w:lang w:val="en-IE"/>
              </w:rPr>
              <w:t xml:space="preserve">dual aims: </w:t>
            </w:r>
            <w:r>
              <w:rPr>
                <w:rFonts w:eastAsiaTheme="minorEastAsia"/>
                <w:color w:val="3B3838" w:themeColor="background2" w:themeShade="40"/>
                <w:lang w:val="en-IE"/>
              </w:rPr>
              <w:t xml:space="preserve">to </w:t>
            </w:r>
            <w:r w:rsidRPr="00434E99">
              <w:rPr>
                <w:rFonts w:eastAsiaTheme="minorEastAsia"/>
                <w:color w:val="3B3838" w:themeColor="background2" w:themeShade="40"/>
                <w:lang w:val="en-IE"/>
              </w:rPr>
              <w:t xml:space="preserve">foster students’ personal development and to develop their capacity to positively impact their communities. </w:t>
            </w:r>
          </w:p>
        </w:tc>
      </w:tr>
      <w:tr w:rsidR="4D76C2C4" w14:paraId="4B50D7CE" w14:textId="77777777" w:rsidTr="008D7D1D">
        <w:trPr>
          <w:trHeight w:val="300"/>
        </w:trPr>
        <w:tc>
          <w:tcPr>
            <w:tcW w:w="2689" w:type="dxa"/>
            <w:tcMar>
              <w:left w:w="105" w:type="dxa"/>
              <w:right w:w="105" w:type="dxa"/>
            </w:tcMar>
          </w:tcPr>
          <w:p w14:paraId="53D6136F" w14:textId="5B11DE79" w:rsidR="006A77B1" w:rsidRDefault="00FC64C1" w:rsidP="003C71C1">
            <w:pPr>
              <w:rPr>
                <w:rFonts w:eastAsiaTheme="minorEastAsia"/>
                <w:b/>
                <w:bCs/>
              </w:rPr>
            </w:pPr>
            <w:r w:rsidRPr="000B1904">
              <w:rPr>
                <w:rFonts w:eastAsiaTheme="minorEastAsia"/>
                <w:b/>
                <w:bCs/>
              </w:rPr>
              <w:t>The rationale</w:t>
            </w:r>
            <w:r w:rsidR="006A77B1" w:rsidRPr="000B1904">
              <w:rPr>
                <w:rFonts w:eastAsiaTheme="minorEastAsia"/>
                <w:b/>
                <w:bCs/>
              </w:rPr>
              <w:t xml:space="preserve"> for the action, including any identified health </w:t>
            </w:r>
            <w:r w:rsidR="008D7D1D" w:rsidRPr="000B1904">
              <w:rPr>
                <w:rFonts w:eastAsiaTheme="minorEastAsia"/>
                <w:b/>
                <w:bCs/>
              </w:rPr>
              <w:t>needs</w:t>
            </w:r>
          </w:p>
          <w:p w14:paraId="7D77F55A" w14:textId="21CD62B3" w:rsidR="4D76C2C4" w:rsidRDefault="4D76C2C4" w:rsidP="006A77B1">
            <w:pPr>
              <w:rPr>
                <w:rFonts w:eastAsiaTheme="minorEastAsia"/>
                <w:b/>
                <w:bCs/>
              </w:rPr>
            </w:pPr>
          </w:p>
        </w:tc>
        <w:tc>
          <w:tcPr>
            <w:tcW w:w="7087" w:type="dxa"/>
            <w:tcMar>
              <w:left w:w="105" w:type="dxa"/>
              <w:right w:w="105" w:type="dxa"/>
            </w:tcMar>
          </w:tcPr>
          <w:p w14:paraId="5EB93F6B" w14:textId="2C1E38C4" w:rsidR="00BF1A45" w:rsidRPr="00BF1A45" w:rsidRDefault="00BF1A45" w:rsidP="00BF1A45">
            <w:pPr>
              <w:spacing w:line="259" w:lineRule="auto"/>
              <w:rPr>
                <w:rFonts w:eastAsiaTheme="minorEastAsia"/>
                <w:color w:val="3B3838" w:themeColor="background2" w:themeShade="40"/>
                <w:lang w:val="en-IE"/>
              </w:rPr>
            </w:pPr>
            <w:r w:rsidRPr="00BF1A45">
              <w:rPr>
                <w:rFonts w:eastAsiaTheme="minorEastAsia"/>
                <w:color w:val="3B3838" w:themeColor="background2" w:themeShade="40"/>
                <w:lang w:val="en-IE"/>
              </w:rPr>
              <w:lastRenderedPageBreak/>
              <w:t xml:space="preserve">While growth in student numbers is promising, it brings forth challenges such as increased student-to-staff ratios and a lack of belonging among students. The My World Survey 2 (Dooley et al., 2019) highlights that 58% of </w:t>
            </w:r>
            <w:r w:rsidRPr="00BF1A45">
              <w:rPr>
                <w:rFonts w:eastAsiaTheme="minorEastAsia"/>
                <w:color w:val="3B3838" w:themeColor="background2" w:themeShade="40"/>
                <w:lang w:val="en-IE"/>
              </w:rPr>
              <w:lastRenderedPageBreak/>
              <w:t>young adults (aged 18-25) report experiencing depression, with similar figures for anxiety. These mental health concerns, coupled with the pressures of newfound independence, exposure to substance use and gambling, and the desire to fit in, underscore the need for comprehensive support systems. The Be MindfUL Programme equips students with the tools to navigate their academic journey and personal lives, fostering a supportive and inclusive community at UL. By addressing mental health concerns and promoting resilience, empathy, and informed decision-making, the programme contributes positively to the broader society</w:t>
            </w:r>
          </w:p>
          <w:p w14:paraId="13319B1E" w14:textId="77777777" w:rsidR="4D76C2C4" w:rsidRPr="0079733A" w:rsidRDefault="4D76C2C4" w:rsidP="4D76C2C4">
            <w:pPr>
              <w:spacing w:line="259" w:lineRule="auto"/>
              <w:rPr>
                <w:rFonts w:eastAsiaTheme="minorEastAsia"/>
                <w:color w:val="3B3838" w:themeColor="background2" w:themeShade="40"/>
                <w:lang w:val="en-IE"/>
              </w:rPr>
            </w:pPr>
          </w:p>
        </w:tc>
      </w:tr>
      <w:tr w:rsidR="4D76C2C4" w14:paraId="4F07039D" w14:textId="77777777" w:rsidTr="008D7D1D">
        <w:trPr>
          <w:trHeight w:val="300"/>
        </w:trPr>
        <w:tc>
          <w:tcPr>
            <w:tcW w:w="2689" w:type="dxa"/>
            <w:tcMar>
              <w:left w:w="105" w:type="dxa"/>
              <w:right w:w="105" w:type="dxa"/>
            </w:tcMar>
          </w:tcPr>
          <w:p w14:paraId="60DB4EDE" w14:textId="01EDA8D7" w:rsidR="006A77B1" w:rsidRPr="000B1904" w:rsidRDefault="006A77B1" w:rsidP="006A77B1">
            <w:pPr>
              <w:spacing w:line="259" w:lineRule="auto"/>
              <w:rPr>
                <w:rFonts w:eastAsiaTheme="minorEastAsia"/>
                <w:b/>
                <w:bCs/>
              </w:rPr>
            </w:pPr>
            <w:r w:rsidRPr="000B1904">
              <w:rPr>
                <w:rFonts w:eastAsiaTheme="minorEastAsia"/>
                <w:b/>
                <w:bCs/>
              </w:rPr>
              <w:lastRenderedPageBreak/>
              <w:t xml:space="preserve">Identify all frameworks, </w:t>
            </w:r>
            <w:r w:rsidR="008D7D1D" w:rsidRPr="000B1904">
              <w:rPr>
                <w:rFonts w:eastAsiaTheme="minorEastAsia"/>
                <w:b/>
                <w:bCs/>
              </w:rPr>
              <w:t>policies,</w:t>
            </w:r>
            <w:r w:rsidRPr="000B1904">
              <w:rPr>
                <w:rFonts w:eastAsiaTheme="minorEastAsia"/>
                <w:b/>
                <w:bCs/>
              </w:rPr>
              <w:t xml:space="preserve"> or strategies this initiative </w:t>
            </w:r>
            <w:r w:rsidR="008D7D1D" w:rsidRPr="000B1904">
              <w:rPr>
                <w:rFonts w:eastAsiaTheme="minorEastAsia"/>
                <w:b/>
                <w:bCs/>
              </w:rPr>
              <w:t>aligns to</w:t>
            </w:r>
          </w:p>
          <w:p w14:paraId="1572EF17" w14:textId="77777777" w:rsidR="00801E77" w:rsidRPr="000B1904" w:rsidRDefault="00801E77" w:rsidP="006A77B1">
            <w:pPr>
              <w:spacing w:line="259" w:lineRule="auto"/>
              <w:rPr>
                <w:rFonts w:eastAsiaTheme="minorEastAsia"/>
                <w:b/>
                <w:bCs/>
              </w:rPr>
            </w:pPr>
          </w:p>
          <w:p w14:paraId="70477AC5" w14:textId="7C5D2C24" w:rsidR="4D76C2C4" w:rsidRPr="000B1904" w:rsidRDefault="4D76C2C4" w:rsidP="4D76C2C4">
            <w:pPr>
              <w:spacing w:line="259" w:lineRule="auto"/>
              <w:rPr>
                <w:rFonts w:eastAsiaTheme="minorEastAsia"/>
                <w:b/>
                <w:bCs/>
                <w:i/>
                <w:iCs/>
              </w:rPr>
            </w:pPr>
          </w:p>
        </w:tc>
        <w:tc>
          <w:tcPr>
            <w:tcW w:w="7087" w:type="dxa"/>
            <w:tcMar>
              <w:left w:w="105" w:type="dxa"/>
              <w:right w:w="105" w:type="dxa"/>
            </w:tcMar>
          </w:tcPr>
          <w:p w14:paraId="5CDB80E1" w14:textId="764F5133" w:rsidR="00D53170" w:rsidRDefault="00D53170" w:rsidP="00D53170">
            <w:pPr>
              <w:pStyle w:val="ListParagraph"/>
              <w:numPr>
                <w:ilvl w:val="0"/>
                <w:numId w:val="2"/>
              </w:numPr>
              <w:spacing w:after="160" w:line="259" w:lineRule="auto"/>
              <w:rPr>
                <w:rFonts w:eastAsiaTheme="minorEastAsia"/>
                <w:color w:val="000000" w:themeColor="text1"/>
                <w:lang w:val="en-IE"/>
              </w:rPr>
            </w:pPr>
            <w:r w:rsidRPr="00015D01">
              <w:rPr>
                <w:rFonts w:eastAsiaTheme="minorEastAsia"/>
                <w:color w:val="000000" w:themeColor="text1"/>
                <w:lang w:val="en-IE"/>
              </w:rPr>
              <w:t>Healthy UL Framework</w:t>
            </w:r>
            <w:r>
              <w:rPr>
                <w:rFonts w:eastAsiaTheme="minorEastAsia"/>
                <w:color w:val="000000" w:themeColor="text1"/>
                <w:lang w:val="en-IE"/>
              </w:rPr>
              <w:t xml:space="preserve"> </w:t>
            </w:r>
          </w:p>
          <w:p w14:paraId="77F0300C" w14:textId="68D56458" w:rsidR="00BF1A45" w:rsidRDefault="00BF1A45" w:rsidP="00D53170">
            <w:pPr>
              <w:pStyle w:val="ListParagraph"/>
              <w:numPr>
                <w:ilvl w:val="0"/>
                <w:numId w:val="2"/>
              </w:numPr>
              <w:spacing w:after="160" w:line="259" w:lineRule="auto"/>
              <w:rPr>
                <w:rFonts w:eastAsiaTheme="minorEastAsia"/>
                <w:color w:val="000000" w:themeColor="text1"/>
                <w:lang w:val="en-IE"/>
              </w:rPr>
            </w:pPr>
            <w:r>
              <w:rPr>
                <w:rFonts w:eastAsiaTheme="minorEastAsia"/>
                <w:color w:val="000000" w:themeColor="text1"/>
                <w:lang w:val="en-IE"/>
              </w:rPr>
              <w:t>UL Dignity and Respect Policy and Procedures for Students and Employees</w:t>
            </w:r>
          </w:p>
          <w:p w14:paraId="4CEB3F98" w14:textId="13F00706" w:rsidR="00BF1A45" w:rsidRDefault="00BF1A45" w:rsidP="00D53170">
            <w:pPr>
              <w:pStyle w:val="ListParagraph"/>
              <w:numPr>
                <w:ilvl w:val="0"/>
                <w:numId w:val="2"/>
              </w:numPr>
              <w:spacing w:after="160" w:line="259" w:lineRule="auto"/>
              <w:rPr>
                <w:rFonts w:eastAsiaTheme="minorEastAsia"/>
                <w:color w:val="000000" w:themeColor="text1"/>
                <w:lang w:val="en-IE"/>
              </w:rPr>
            </w:pPr>
            <w:r>
              <w:rPr>
                <w:rFonts w:eastAsiaTheme="minorEastAsia"/>
                <w:color w:val="000000" w:themeColor="text1"/>
                <w:lang w:val="en-IE"/>
              </w:rPr>
              <w:t>UL Equality and Diversity Policy</w:t>
            </w:r>
          </w:p>
          <w:p w14:paraId="0CEB0A7C" w14:textId="5102E916" w:rsidR="00BF1A45" w:rsidRPr="00015D01" w:rsidRDefault="00BF1A45" w:rsidP="00D53170">
            <w:pPr>
              <w:pStyle w:val="ListParagraph"/>
              <w:numPr>
                <w:ilvl w:val="0"/>
                <w:numId w:val="2"/>
              </w:numPr>
              <w:spacing w:after="160" w:line="259" w:lineRule="auto"/>
              <w:rPr>
                <w:rFonts w:eastAsiaTheme="minorEastAsia"/>
                <w:color w:val="000000" w:themeColor="text1"/>
                <w:lang w:val="en-IE"/>
              </w:rPr>
            </w:pPr>
            <w:r>
              <w:rPr>
                <w:rFonts w:eastAsiaTheme="minorEastAsia"/>
                <w:color w:val="000000" w:themeColor="text1"/>
                <w:lang w:val="en-IE"/>
              </w:rPr>
              <w:t>UL Sexual Violence and Harassment</w:t>
            </w:r>
            <w:r w:rsidR="00F94F34">
              <w:rPr>
                <w:rFonts w:eastAsiaTheme="minorEastAsia"/>
                <w:color w:val="000000" w:themeColor="text1"/>
                <w:lang w:val="en-IE"/>
              </w:rPr>
              <w:t xml:space="preserve">  </w:t>
            </w:r>
            <w:r>
              <w:rPr>
                <w:rFonts w:eastAsiaTheme="minorEastAsia"/>
                <w:color w:val="000000" w:themeColor="text1"/>
                <w:lang w:val="en-IE"/>
              </w:rPr>
              <w:t>Policy for Student and Staff</w:t>
            </w:r>
          </w:p>
          <w:p w14:paraId="6BEC1000" w14:textId="1B6BD41E" w:rsidR="00D53170" w:rsidRPr="00015D01" w:rsidRDefault="00D53170" w:rsidP="00D53170">
            <w:pPr>
              <w:pStyle w:val="ListParagraph"/>
              <w:numPr>
                <w:ilvl w:val="0"/>
                <w:numId w:val="2"/>
              </w:numPr>
              <w:spacing w:after="160" w:line="259" w:lineRule="auto"/>
              <w:rPr>
                <w:rFonts w:eastAsiaTheme="minorEastAsia"/>
                <w:color w:val="000000" w:themeColor="text1"/>
                <w:lang w:val="en-IE"/>
              </w:rPr>
            </w:pPr>
            <w:r w:rsidRPr="00015D01">
              <w:rPr>
                <w:rFonts w:eastAsiaTheme="minorEastAsia"/>
                <w:color w:val="000000" w:themeColor="text1"/>
                <w:lang w:val="en-IE"/>
              </w:rPr>
              <w:t>Healthy Campus Charter &amp; Framework</w:t>
            </w:r>
            <w:r>
              <w:rPr>
                <w:rFonts w:eastAsiaTheme="minorEastAsia"/>
                <w:color w:val="000000" w:themeColor="text1"/>
                <w:lang w:val="en-IE"/>
              </w:rPr>
              <w:t xml:space="preserve"> (HEA 2022)</w:t>
            </w:r>
          </w:p>
          <w:p w14:paraId="5A2ECF27" w14:textId="5186069B" w:rsidR="00D53170" w:rsidRDefault="00D53170" w:rsidP="00D53170">
            <w:pPr>
              <w:pStyle w:val="ListParagraph"/>
              <w:numPr>
                <w:ilvl w:val="0"/>
                <w:numId w:val="2"/>
              </w:numPr>
              <w:spacing w:after="160" w:line="259" w:lineRule="auto"/>
              <w:rPr>
                <w:rFonts w:eastAsiaTheme="minorEastAsia"/>
                <w:color w:val="000000" w:themeColor="text1"/>
                <w:lang w:val="en-IE"/>
              </w:rPr>
            </w:pPr>
            <w:r w:rsidRPr="00015D01">
              <w:rPr>
                <w:rFonts w:eastAsiaTheme="minorEastAsia"/>
                <w:color w:val="000000" w:themeColor="text1"/>
                <w:lang w:val="en-IE"/>
              </w:rPr>
              <w:t>Framework for Response to the Use of Illicit Substances within Higher Education</w:t>
            </w:r>
            <w:r>
              <w:rPr>
                <w:rFonts w:eastAsiaTheme="minorEastAsia"/>
                <w:color w:val="000000" w:themeColor="text1"/>
                <w:lang w:val="en-IE"/>
              </w:rPr>
              <w:t xml:space="preserve"> (DoH 2020)</w:t>
            </w:r>
          </w:p>
          <w:p w14:paraId="650B398E" w14:textId="1482A3EF" w:rsidR="00D53170" w:rsidRDefault="00D53170" w:rsidP="00D53170">
            <w:pPr>
              <w:pStyle w:val="ListParagraph"/>
              <w:numPr>
                <w:ilvl w:val="0"/>
                <w:numId w:val="2"/>
              </w:numPr>
              <w:spacing w:after="160" w:line="259" w:lineRule="auto"/>
              <w:rPr>
                <w:rFonts w:eastAsiaTheme="minorEastAsia"/>
                <w:color w:val="000000" w:themeColor="text1"/>
                <w:lang w:val="en-IE"/>
              </w:rPr>
            </w:pPr>
            <w:r w:rsidRPr="00D53170">
              <w:rPr>
                <w:rFonts w:eastAsiaTheme="minorEastAsia"/>
                <w:color w:val="000000" w:themeColor="text1"/>
                <w:lang w:val="en-IE"/>
              </w:rPr>
              <w:t>Framework for Consent in Higher Education</w:t>
            </w:r>
            <w:r>
              <w:rPr>
                <w:rFonts w:eastAsiaTheme="minorEastAsia"/>
                <w:color w:val="000000" w:themeColor="text1"/>
                <w:lang w:val="en-IE"/>
              </w:rPr>
              <w:t xml:space="preserve"> (HEA 2019)</w:t>
            </w:r>
          </w:p>
          <w:p w14:paraId="53DC49CA" w14:textId="25D3DE07" w:rsidR="006A77B1" w:rsidRPr="000B1904" w:rsidRDefault="003E1057" w:rsidP="000B1904">
            <w:pPr>
              <w:pStyle w:val="ListParagraph"/>
              <w:numPr>
                <w:ilvl w:val="0"/>
                <w:numId w:val="2"/>
              </w:numPr>
              <w:spacing w:after="160" w:line="259" w:lineRule="auto"/>
              <w:rPr>
                <w:rFonts w:eastAsiaTheme="minorEastAsia"/>
                <w:color w:val="000000" w:themeColor="text1"/>
                <w:lang w:val="en-IE"/>
              </w:rPr>
            </w:pPr>
            <w:r w:rsidRPr="003E1057">
              <w:rPr>
                <w:rFonts w:eastAsiaTheme="minorEastAsia"/>
                <w:color w:val="000000" w:themeColor="text1"/>
                <w:lang w:val="en-IE"/>
              </w:rPr>
              <w:t>National Student Mental Health and Suicide Prevention Framework</w:t>
            </w:r>
            <w:r>
              <w:rPr>
                <w:rFonts w:eastAsiaTheme="minorEastAsia"/>
                <w:color w:val="000000" w:themeColor="text1"/>
                <w:lang w:val="en-IE"/>
              </w:rPr>
              <w:t xml:space="preserve"> (HEA 2020)</w:t>
            </w:r>
          </w:p>
        </w:tc>
      </w:tr>
      <w:tr w:rsidR="4D76C2C4" w14:paraId="6DA27EDD" w14:textId="77777777" w:rsidTr="008D7D1D">
        <w:trPr>
          <w:trHeight w:val="300"/>
        </w:trPr>
        <w:tc>
          <w:tcPr>
            <w:tcW w:w="2689" w:type="dxa"/>
            <w:tcMar>
              <w:left w:w="105" w:type="dxa"/>
              <w:right w:w="105" w:type="dxa"/>
            </w:tcMar>
          </w:tcPr>
          <w:p w14:paraId="62392C9F" w14:textId="754AF48F" w:rsidR="63642A8C" w:rsidRDefault="63642A8C" w:rsidP="4D76C2C4">
            <w:pPr>
              <w:spacing w:line="259" w:lineRule="auto"/>
              <w:rPr>
                <w:rFonts w:eastAsiaTheme="minorEastAsia"/>
                <w:b/>
                <w:bCs/>
              </w:rPr>
            </w:pPr>
            <w:r w:rsidRPr="4D76C2C4">
              <w:rPr>
                <w:rFonts w:eastAsiaTheme="minorEastAsia"/>
                <w:b/>
                <w:bCs/>
              </w:rPr>
              <w:t>Summary</w:t>
            </w:r>
            <w:r w:rsidR="6068CED2" w:rsidRPr="4D76C2C4">
              <w:rPr>
                <w:rFonts w:eastAsiaTheme="minorEastAsia"/>
                <w:b/>
                <w:bCs/>
              </w:rPr>
              <w:t xml:space="preserve"> </w:t>
            </w:r>
          </w:p>
          <w:p w14:paraId="2702A7DD" w14:textId="1FBA3AB7" w:rsidR="4D76C2C4" w:rsidRDefault="4D76C2C4" w:rsidP="4D76C2C4">
            <w:pPr>
              <w:spacing w:line="259" w:lineRule="auto"/>
              <w:rPr>
                <w:rFonts w:eastAsiaTheme="minorEastAsia"/>
                <w:b/>
                <w:bCs/>
              </w:rPr>
            </w:pPr>
          </w:p>
          <w:p w14:paraId="0D089A08" w14:textId="638CEA73" w:rsidR="4D76C2C4" w:rsidRDefault="4D76C2C4" w:rsidP="4D76C2C4">
            <w:pPr>
              <w:spacing w:line="259" w:lineRule="auto"/>
              <w:rPr>
                <w:rFonts w:eastAsiaTheme="minorEastAsia"/>
                <w:b/>
                <w:bCs/>
              </w:rPr>
            </w:pPr>
          </w:p>
        </w:tc>
        <w:tc>
          <w:tcPr>
            <w:tcW w:w="7087" w:type="dxa"/>
            <w:tcMar>
              <w:left w:w="105" w:type="dxa"/>
              <w:right w:w="105" w:type="dxa"/>
            </w:tcMar>
          </w:tcPr>
          <w:p w14:paraId="489047CE" w14:textId="77777777" w:rsidR="4D76C2C4" w:rsidRDefault="003E1057" w:rsidP="003E1057">
            <w:pPr>
              <w:spacing w:line="259" w:lineRule="auto"/>
              <w:rPr>
                <w:rFonts w:eastAsiaTheme="minorEastAsia"/>
                <w:color w:val="3B3838" w:themeColor="background2" w:themeShade="40"/>
                <w:lang w:val="en-IE"/>
              </w:rPr>
            </w:pPr>
            <w:r w:rsidRPr="003E1057">
              <w:rPr>
                <w:rFonts w:eastAsiaTheme="minorEastAsia"/>
                <w:color w:val="3B3838" w:themeColor="background2" w:themeShade="40"/>
                <w:lang w:val="en-IE"/>
              </w:rPr>
              <w:t xml:space="preserve">The programme offers four weekly insightful and engaging 150-minute </w:t>
            </w:r>
            <w:r w:rsidR="000B1904">
              <w:rPr>
                <w:rFonts w:eastAsiaTheme="minorEastAsia"/>
                <w:color w:val="3B3838" w:themeColor="background2" w:themeShade="40"/>
                <w:lang w:val="en-IE"/>
              </w:rPr>
              <w:t xml:space="preserve">evening </w:t>
            </w:r>
            <w:r w:rsidRPr="003E1057">
              <w:rPr>
                <w:rFonts w:eastAsiaTheme="minorEastAsia"/>
                <w:color w:val="3B3838" w:themeColor="background2" w:themeShade="40"/>
                <w:lang w:val="en-IE"/>
              </w:rPr>
              <w:t>workshops</w:t>
            </w:r>
            <w:r w:rsidR="00FA67C5">
              <w:rPr>
                <w:rFonts w:eastAsiaTheme="minorEastAsia"/>
                <w:color w:val="3B3838" w:themeColor="background2" w:themeShade="40"/>
                <w:lang w:val="en-IE"/>
              </w:rPr>
              <w:t xml:space="preserve"> aiming to </w:t>
            </w:r>
            <w:r w:rsidR="00B426BB">
              <w:rPr>
                <w:rFonts w:eastAsiaTheme="minorEastAsia"/>
                <w:color w:val="3B3838" w:themeColor="background2" w:themeShade="40"/>
                <w:lang w:val="en-IE"/>
              </w:rPr>
              <w:t>develop</w:t>
            </w:r>
            <w:r w:rsidR="00FA67C5">
              <w:rPr>
                <w:rFonts w:eastAsiaTheme="minorEastAsia"/>
                <w:color w:val="3B3838" w:themeColor="background2" w:themeShade="40"/>
                <w:lang w:val="en-IE"/>
              </w:rPr>
              <w:t xml:space="preserve"> knowledge and skills. The sessions </w:t>
            </w:r>
            <w:r w:rsidRPr="003E1057">
              <w:rPr>
                <w:rFonts w:eastAsiaTheme="minorEastAsia"/>
                <w:color w:val="3B3838" w:themeColor="background2" w:themeShade="40"/>
                <w:lang w:val="en-IE"/>
              </w:rPr>
              <w:t>address aspects of wellbeing including empathy, bystander intervention, dignity and respect, bullying, substance use and gambling, cultural competencies, mental health, and suicide prevention. Using a partnership model, the programme is delivered by expert speakers</w:t>
            </w:r>
            <w:r w:rsidR="00B426BB">
              <w:rPr>
                <w:rFonts w:eastAsiaTheme="minorEastAsia"/>
                <w:color w:val="3B3838" w:themeColor="background2" w:themeShade="40"/>
                <w:lang w:val="en-IE"/>
              </w:rPr>
              <w:t xml:space="preserve"> and is supported by internal and external stakeholders</w:t>
            </w:r>
            <w:r w:rsidRPr="003E1057">
              <w:rPr>
                <w:rFonts w:eastAsiaTheme="minorEastAsia"/>
                <w:color w:val="3B3838" w:themeColor="background2" w:themeShade="40"/>
                <w:lang w:val="en-IE"/>
              </w:rPr>
              <w:t xml:space="preserve">. </w:t>
            </w:r>
          </w:p>
          <w:p w14:paraId="66DDB73C" w14:textId="0AEB79D8" w:rsidR="00FE6DAB" w:rsidRPr="0079733A" w:rsidRDefault="00FE6DAB" w:rsidP="003E1057">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Students receive a hot meal each evening, branded merchandise and a certificate of attendance. They </w:t>
            </w:r>
            <w:r w:rsidR="00166F07">
              <w:rPr>
                <w:rFonts w:eastAsiaTheme="minorEastAsia"/>
                <w:color w:val="3B3838" w:themeColor="background2" w:themeShade="40"/>
                <w:lang w:val="en-IE"/>
              </w:rPr>
              <w:t xml:space="preserve">are </w:t>
            </w:r>
            <w:r>
              <w:rPr>
                <w:rFonts w:eastAsiaTheme="minorEastAsia"/>
                <w:color w:val="3B3838" w:themeColor="background2" w:themeShade="40"/>
                <w:lang w:val="en-IE"/>
              </w:rPr>
              <w:t xml:space="preserve">also offered hours toward the President’s Volunteering Award for their participation. </w:t>
            </w:r>
          </w:p>
        </w:tc>
      </w:tr>
      <w:tr w:rsidR="4D76C2C4" w14:paraId="4D87ECDB" w14:textId="77777777" w:rsidTr="008D7D1D">
        <w:trPr>
          <w:trHeight w:val="300"/>
        </w:trPr>
        <w:tc>
          <w:tcPr>
            <w:tcW w:w="2689" w:type="dxa"/>
            <w:tcMar>
              <w:left w:w="105" w:type="dxa"/>
              <w:right w:w="105" w:type="dxa"/>
            </w:tcMar>
          </w:tcPr>
          <w:p w14:paraId="4A3FFF18" w14:textId="114B648F" w:rsidR="26DDE489" w:rsidRDefault="26DDE489" w:rsidP="4D76C2C4">
            <w:pPr>
              <w:spacing w:line="259" w:lineRule="auto"/>
              <w:rPr>
                <w:rFonts w:eastAsiaTheme="minorEastAsia"/>
                <w:b/>
                <w:bCs/>
                <w:color w:val="000000" w:themeColor="text1"/>
                <w:lang w:val="en-IE"/>
              </w:rPr>
            </w:pPr>
            <w:r w:rsidRPr="4D76C2C4">
              <w:rPr>
                <w:rFonts w:eastAsiaTheme="minorEastAsia"/>
                <w:b/>
                <w:bCs/>
                <w:color w:val="000000" w:themeColor="text1"/>
                <w:lang w:val="en-IE"/>
              </w:rPr>
              <w:t xml:space="preserve">Did you collaborate with internal and/or external stakeholders to deliver? </w:t>
            </w:r>
          </w:p>
          <w:p w14:paraId="724E4DDB" w14:textId="4974B5AD"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4302B36B" w14:textId="77777777" w:rsidR="000B1904" w:rsidRDefault="000B1904"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For programme delivery, i</w:t>
            </w:r>
            <w:r w:rsidR="003E1057" w:rsidRPr="003E1057">
              <w:rPr>
                <w:rFonts w:eastAsiaTheme="minorEastAsia"/>
                <w:color w:val="3B3838" w:themeColor="background2" w:themeShade="40"/>
                <w:lang w:val="en-IE"/>
              </w:rPr>
              <w:t xml:space="preserve">nternal partners include UL Student Counselling; UL Psychology Department; UL Human Rights, Equality, Diversity, and Inclusion; and Healthy UL. External Partners include NiteLine and the Office for Suicide Prevention – HSE Mid-West. </w:t>
            </w:r>
          </w:p>
          <w:p w14:paraId="7ABAA712" w14:textId="038C937C" w:rsidR="006A77B1" w:rsidRPr="0079733A" w:rsidRDefault="003E1057" w:rsidP="4D76C2C4">
            <w:pPr>
              <w:spacing w:line="259" w:lineRule="auto"/>
              <w:rPr>
                <w:rFonts w:eastAsiaTheme="minorEastAsia"/>
                <w:color w:val="3B3838" w:themeColor="background2" w:themeShade="40"/>
                <w:lang w:val="en-IE"/>
              </w:rPr>
            </w:pPr>
            <w:r w:rsidRPr="003E1057">
              <w:rPr>
                <w:rFonts w:eastAsiaTheme="minorEastAsia"/>
                <w:color w:val="3B3838" w:themeColor="background2" w:themeShade="40"/>
                <w:lang w:val="en-IE"/>
              </w:rPr>
              <w:t xml:space="preserve">The initiative </w:t>
            </w:r>
            <w:r w:rsidR="00563730">
              <w:rPr>
                <w:rFonts w:eastAsiaTheme="minorEastAsia"/>
                <w:color w:val="3B3838" w:themeColor="background2" w:themeShade="40"/>
                <w:lang w:val="en-IE"/>
              </w:rPr>
              <w:t xml:space="preserve">is </w:t>
            </w:r>
            <w:r w:rsidRPr="003E1057">
              <w:rPr>
                <w:rFonts w:eastAsiaTheme="minorEastAsia"/>
                <w:color w:val="3B3838" w:themeColor="background2" w:themeShade="40"/>
                <w:lang w:val="en-IE"/>
              </w:rPr>
              <w:t xml:space="preserve">supported by the </w:t>
            </w:r>
            <w:r w:rsidR="008049F5">
              <w:rPr>
                <w:rFonts w:eastAsiaTheme="minorEastAsia"/>
                <w:color w:val="3B3838" w:themeColor="background2" w:themeShade="40"/>
                <w:lang w:val="en-IE"/>
              </w:rPr>
              <w:t xml:space="preserve">UL </w:t>
            </w:r>
            <w:r w:rsidRPr="003E1057">
              <w:rPr>
                <w:rFonts w:eastAsiaTheme="minorEastAsia"/>
                <w:color w:val="3B3838" w:themeColor="background2" w:themeShade="40"/>
                <w:lang w:val="en-IE"/>
              </w:rPr>
              <w:t xml:space="preserve">Students’ Union and the UL Chaplaincy service. </w:t>
            </w:r>
          </w:p>
          <w:p w14:paraId="6A7138D7" w14:textId="1F6C8676" w:rsidR="006A77B1" w:rsidRPr="0079733A" w:rsidRDefault="006A77B1" w:rsidP="4D76C2C4">
            <w:pPr>
              <w:spacing w:line="259" w:lineRule="auto"/>
              <w:rPr>
                <w:rFonts w:eastAsiaTheme="minorEastAsia"/>
                <w:color w:val="3B3838" w:themeColor="background2" w:themeShade="40"/>
                <w:lang w:val="en-IE"/>
              </w:rPr>
            </w:pPr>
          </w:p>
        </w:tc>
      </w:tr>
      <w:tr w:rsidR="4D76C2C4" w14:paraId="2ADBBECD" w14:textId="77777777" w:rsidTr="008D7D1D">
        <w:trPr>
          <w:trHeight w:val="300"/>
        </w:trPr>
        <w:tc>
          <w:tcPr>
            <w:tcW w:w="2689" w:type="dxa"/>
            <w:tcMar>
              <w:left w:w="105" w:type="dxa"/>
              <w:right w:w="105" w:type="dxa"/>
            </w:tcMar>
          </w:tcPr>
          <w:p w14:paraId="7932D928" w14:textId="7695C4E5" w:rsidR="0F40D9B9" w:rsidRPr="000B1904" w:rsidRDefault="0F40D9B9" w:rsidP="4D76C2C4">
            <w:pPr>
              <w:spacing w:line="259" w:lineRule="auto"/>
              <w:rPr>
                <w:rFonts w:eastAsiaTheme="minorEastAsia"/>
                <w:b/>
                <w:bCs/>
              </w:rPr>
            </w:pPr>
            <w:r w:rsidRPr="000B1904">
              <w:rPr>
                <w:rFonts w:eastAsiaTheme="minorEastAsia"/>
                <w:b/>
                <w:bCs/>
              </w:rPr>
              <w:t xml:space="preserve">How was </w:t>
            </w:r>
            <w:r w:rsidR="00917993" w:rsidRPr="000B1904">
              <w:rPr>
                <w:rFonts w:eastAsiaTheme="minorEastAsia"/>
                <w:b/>
                <w:bCs/>
              </w:rPr>
              <w:t xml:space="preserve">the initiative </w:t>
            </w:r>
            <w:r w:rsidRPr="000B1904">
              <w:rPr>
                <w:rFonts w:eastAsiaTheme="minorEastAsia"/>
                <w:b/>
                <w:bCs/>
              </w:rPr>
              <w:t>organised</w:t>
            </w:r>
            <w:r w:rsidR="008D7D1D" w:rsidRPr="000B1904">
              <w:rPr>
                <w:rFonts w:eastAsiaTheme="minorEastAsia"/>
                <w:b/>
                <w:bCs/>
              </w:rPr>
              <w:t>?</w:t>
            </w:r>
          </w:p>
          <w:p w14:paraId="09107B22" w14:textId="08131323" w:rsidR="4D76C2C4" w:rsidRPr="000B1904" w:rsidRDefault="4D76C2C4" w:rsidP="4D76C2C4">
            <w:pPr>
              <w:spacing w:line="259" w:lineRule="auto"/>
              <w:rPr>
                <w:rFonts w:eastAsiaTheme="minorEastAsia"/>
                <w:b/>
                <w:bCs/>
              </w:rPr>
            </w:pPr>
          </w:p>
        </w:tc>
        <w:tc>
          <w:tcPr>
            <w:tcW w:w="7087" w:type="dxa"/>
            <w:tcMar>
              <w:left w:w="105" w:type="dxa"/>
              <w:right w:w="105" w:type="dxa"/>
            </w:tcMar>
          </w:tcPr>
          <w:p w14:paraId="2F879DF8" w14:textId="7C04E477" w:rsidR="006A77B1" w:rsidRPr="0079733A" w:rsidRDefault="00F64123" w:rsidP="4D76C2C4">
            <w:pPr>
              <w:spacing w:line="259" w:lineRule="auto"/>
              <w:rPr>
                <w:rFonts w:eastAsiaTheme="minorEastAsia"/>
                <w:color w:val="3B3838" w:themeColor="background2" w:themeShade="40"/>
                <w:lang w:val="en-IE"/>
              </w:rPr>
            </w:pPr>
            <w:r w:rsidRPr="00F64123">
              <w:rPr>
                <w:rFonts w:eastAsiaTheme="minorEastAsia"/>
                <w:color w:val="3B3838" w:themeColor="background2" w:themeShade="40"/>
              </w:rPr>
              <w:t>The planning phase commenced in the Spring and Summer of 2024. During this period, detailed action plans were developed to ensure the programme's successful implementation. Key activities included identifying objectives, outlining session content, and establishing partnerships with relevant stakeholders.</w:t>
            </w:r>
            <w:r>
              <w:rPr>
                <w:rFonts w:eastAsiaTheme="minorEastAsia"/>
                <w:color w:val="3B3838" w:themeColor="background2" w:themeShade="40"/>
              </w:rPr>
              <w:t xml:space="preserve"> A pilot </w:t>
            </w:r>
            <w:r w:rsidRPr="00F64123">
              <w:rPr>
                <w:rFonts w:eastAsiaTheme="minorEastAsia"/>
                <w:color w:val="3B3838" w:themeColor="background2" w:themeShade="40"/>
              </w:rPr>
              <w:t xml:space="preserve">was approved to run in Autumn 2024 and </w:t>
            </w:r>
            <w:r w:rsidRPr="00F64123">
              <w:rPr>
                <w:rFonts w:eastAsiaTheme="minorEastAsia"/>
                <w:color w:val="3B3838" w:themeColor="background2" w:themeShade="40"/>
              </w:rPr>
              <w:lastRenderedPageBreak/>
              <w:t>Spring 2025</w:t>
            </w:r>
            <w:r w:rsidR="000B1904">
              <w:rPr>
                <w:rFonts w:eastAsiaTheme="minorEastAsia"/>
                <w:color w:val="3B3838" w:themeColor="background2" w:themeShade="40"/>
              </w:rPr>
              <w:t xml:space="preserve">, with </w:t>
            </w:r>
            <w:r>
              <w:rPr>
                <w:rFonts w:eastAsiaTheme="minorEastAsia"/>
                <w:color w:val="3B3838" w:themeColor="background2" w:themeShade="40"/>
              </w:rPr>
              <w:t xml:space="preserve">two cohorts of participants. </w:t>
            </w:r>
            <w:r w:rsidRPr="00F64123">
              <w:rPr>
                <w:rFonts w:eastAsiaTheme="minorEastAsia"/>
                <w:color w:val="3B3838" w:themeColor="background2" w:themeShade="40"/>
              </w:rPr>
              <w:t>Meetings were conducted with each partner individually to ensure clear communication and alignment of goals.</w:t>
            </w:r>
            <w:r>
              <w:rPr>
                <w:rFonts w:eastAsiaTheme="minorEastAsia"/>
                <w:color w:val="3B3838" w:themeColor="background2" w:themeShade="40"/>
              </w:rPr>
              <w:t xml:space="preserve"> </w:t>
            </w:r>
            <w:r w:rsidRPr="00F64123">
              <w:rPr>
                <w:rFonts w:eastAsiaTheme="minorEastAsia"/>
                <w:color w:val="3B3838" w:themeColor="background2" w:themeShade="40"/>
              </w:rPr>
              <w:t>A budget was approved to cover the provision of a hot meal for participants on each evening of the programme. Additionally, funds were allocated for marketing materials, including posters and certificates of participation. UL Student Life</w:t>
            </w:r>
            <w:r>
              <w:rPr>
                <w:rFonts w:eastAsiaTheme="minorEastAsia"/>
                <w:color w:val="3B3838" w:themeColor="background2" w:themeShade="40"/>
              </w:rPr>
              <w:t>,</w:t>
            </w:r>
            <w:r w:rsidRPr="00F64123">
              <w:rPr>
                <w:rFonts w:eastAsiaTheme="minorEastAsia"/>
                <w:color w:val="3B3838" w:themeColor="background2" w:themeShade="40"/>
              </w:rPr>
              <w:t xml:space="preserve"> the UL Students' Union</w:t>
            </w:r>
            <w:r>
              <w:rPr>
                <w:rFonts w:eastAsiaTheme="minorEastAsia"/>
                <w:color w:val="3B3838" w:themeColor="background2" w:themeShade="40"/>
              </w:rPr>
              <w:t>,</w:t>
            </w:r>
            <w:r w:rsidRPr="00F64123">
              <w:rPr>
                <w:rFonts w:eastAsiaTheme="minorEastAsia"/>
                <w:color w:val="3B3838" w:themeColor="background2" w:themeShade="40"/>
              </w:rPr>
              <w:t xml:space="preserve"> generously sponsored </w:t>
            </w:r>
            <w:r>
              <w:rPr>
                <w:rFonts w:eastAsiaTheme="minorEastAsia"/>
                <w:color w:val="3B3838" w:themeColor="background2" w:themeShade="40"/>
              </w:rPr>
              <w:t xml:space="preserve">branded Be MindfUL </w:t>
            </w:r>
            <w:r w:rsidRPr="00F64123">
              <w:rPr>
                <w:rFonts w:eastAsiaTheme="minorEastAsia"/>
                <w:color w:val="3B3838" w:themeColor="background2" w:themeShade="40"/>
              </w:rPr>
              <w:t>merchandise for participants, providing sweatshirts and water bottles</w:t>
            </w:r>
            <w:r>
              <w:rPr>
                <w:rFonts w:eastAsiaTheme="minorEastAsia"/>
                <w:color w:val="3B3838" w:themeColor="background2" w:themeShade="40"/>
              </w:rPr>
              <w:t xml:space="preserve">. </w:t>
            </w:r>
            <w:r w:rsidRPr="00F64123">
              <w:rPr>
                <w:rFonts w:eastAsiaTheme="minorEastAsia"/>
                <w:color w:val="3B3838" w:themeColor="background2" w:themeShade="40"/>
              </w:rPr>
              <w:t>Sign-up for the programme remained open for four weeks in each semester, allowing ample time for students to register. The programme was then delivered over a four-week</w:t>
            </w:r>
            <w:r>
              <w:rPr>
                <w:rFonts w:eastAsiaTheme="minorEastAsia"/>
                <w:color w:val="3B3838" w:themeColor="background2" w:themeShade="40"/>
              </w:rPr>
              <w:t xml:space="preserve"> period for each cohort.</w:t>
            </w:r>
          </w:p>
          <w:p w14:paraId="777F748D" w14:textId="77777777" w:rsidR="006A77B1" w:rsidRPr="0079733A" w:rsidRDefault="006A77B1" w:rsidP="4D76C2C4">
            <w:pPr>
              <w:spacing w:line="259" w:lineRule="auto"/>
              <w:rPr>
                <w:rFonts w:eastAsiaTheme="minorEastAsia"/>
                <w:color w:val="3B3838" w:themeColor="background2" w:themeShade="40"/>
                <w:lang w:val="en-IE"/>
              </w:rPr>
            </w:pPr>
          </w:p>
          <w:p w14:paraId="2768337B" w14:textId="00C3ED9E" w:rsidR="006A77B1" w:rsidRPr="0079733A" w:rsidRDefault="006A77B1" w:rsidP="4D76C2C4">
            <w:pPr>
              <w:spacing w:line="259" w:lineRule="auto"/>
              <w:rPr>
                <w:rFonts w:eastAsiaTheme="minorEastAsia"/>
                <w:color w:val="3B3838" w:themeColor="background2" w:themeShade="40"/>
                <w:lang w:val="en-IE"/>
              </w:rPr>
            </w:pPr>
          </w:p>
        </w:tc>
      </w:tr>
      <w:tr w:rsidR="4D76C2C4" w14:paraId="33795CBD" w14:textId="77777777" w:rsidTr="008D7D1D">
        <w:trPr>
          <w:trHeight w:val="300"/>
        </w:trPr>
        <w:tc>
          <w:tcPr>
            <w:tcW w:w="2689" w:type="dxa"/>
            <w:tcMar>
              <w:left w:w="105" w:type="dxa"/>
              <w:right w:w="105" w:type="dxa"/>
            </w:tcMar>
          </w:tcPr>
          <w:p w14:paraId="246A799F" w14:textId="3527E8B5" w:rsidR="0F40D9B9" w:rsidRDefault="0F40D9B9" w:rsidP="4D76C2C4">
            <w:pPr>
              <w:rPr>
                <w:rFonts w:eastAsiaTheme="minorEastAsia"/>
                <w:b/>
                <w:bCs/>
              </w:rPr>
            </w:pPr>
            <w:r w:rsidRPr="000B1904">
              <w:rPr>
                <w:rFonts w:eastAsiaTheme="minorEastAsia"/>
                <w:b/>
                <w:bCs/>
              </w:rPr>
              <w:lastRenderedPageBreak/>
              <w:t>What resources did you need?</w:t>
            </w:r>
          </w:p>
          <w:p w14:paraId="6BF58664" w14:textId="51EB3D11"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13793060" w14:textId="61DED943" w:rsidR="006A77B1" w:rsidRPr="0079733A" w:rsidRDefault="00C666F4"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Cost</w:t>
            </w:r>
            <w:r w:rsidR="00F64123">
              <w:rPr>
                <w:rFonts w:eastAsiaTheme="minorEastAsia"/>
                <w:color w:val="3B3838" w:themeColor="background2" w:themeShade="40"/>
                <w:lang w:val="en-IE"/>
              </w:rPr>
              <w:t xml:space="preserve"> per semester: </w:t>
            </w:r>
            <w:r w:rsidR="000B1904">
              <w:rPr>
                <w:rFonts w:eastAsiaTheme="minorEastAsia"/>
                <w:color w:val="3B3838" w:themeColor="background2" w:themeShade="40"/>
                <w:lang w:val="en-IE"/>
              </w:rPr>
              <w:t xml:space="preserve">approx. </w:t>
            </w:r>
            <w:r w:rsidR="00F64123">
              <w:rPr>
                <w:rFonts w:eastAsiaTheme="minorEastAsia"/>
                <w:color w:val="3B3838" w:themeColor="background2" w:themeShade="40"/>
                <w:lang w:val="en-IE"/>
              </w:rPr>
              <w:t>€2,500</w:t>
            </w:r>
            <w:r>
              <w:rPr>
                <w:rFonts w:eastAsiaTheme="minorEastAsia"/>
                <w:color w:val="3B3838" w:themeColor="background2" w:themeShade="40"/>
                <w:lang w:val="en-IE"/>
              </w:rPr>
              <w:br/>
              <w:t>Programme coordination assigned to current member of staff</w:t>
            </w:r>
            <w:r w:rsidR="000B1904">
              <w:rPr>
                <w:rFonts w:eastAsiaTheme="minorEastAsia"/>
                <w:color w:val="3B3838" w:themeColor="background2" w:themeShade="40"/>
                <w:lang w:val="en-IE"/>
              </w:rPr>
              <w:t>.</w:t>
            </w:r>
          </w:p>
          <w:p w14:paraId="0DDFC472" w14:textId="278691AB" w:rsidR="006A77B1" w:rsidRDefault="00C666F4"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On each evening of the programme, four staff members were present along with the workshop facilitators.</w:t>
            </w:r>
          </w:p>
          <w:p w14:paraId="1ECE5B59" w14:textId="05B9B215" w:rsidR="000B1904" w:rsidRDefault="000B1904"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Facilitators </w:t>
            </w:r>
            <w:r w:rsidR="005B7A78">
              <w:rPr>
                <w:rFonts w:eastAsiaTheme="minorEastAsia"/>
                <w:color w:val="3B3838" w:themeColor="background2" w:themeShade="40"/>
                <w:lang w:val="en-IE"/>
              </w:rPr>
              <w:t xml:space="preserve">committed to </w:t>
            </w:r>
            <w:r>
              <w:rPr>
                <w:rFonts w:eastAsiaTheme="minorEastAsia"/>
                <w:color w:val="3B3838" w:themeColor="background2" w:themeShade="40"/>
                <w:lang w:val="en-IE"/>
              </w:rPr>
              <w:t xml:space="preserve">deliver workshops as part of their </w:t>
            </w:r>
            <w:r w:rsidR="00F13B92">
              <w:rPr>
                <w:rFonts w:eastAsiaTheme="minorEastAsia"/>
                <w:color w:val="3B3838" w:themeColor="background2" w:themeShade="40"/>
                <w:lang w:val="en-IE"/>
              </w:rPr>
              <w:t xml:space="preserve">current </w:t>
            </w:r>
            <w:r>
              <w:rPr>
                <w:rFonts w:eastAsiaTheme="minorEastAsia"/>
                <w:color w:val="3B3838" w:themeColor="background2" w:themeShade="40"/>
                <w:lang w:val="en-IE"/>
              </w:rPr>
              <w:t xml:space="preserve">roles. </w:t>
            </w:r>
          </w:p>
          <w:p w14:paraId="66696658" w14:textId="2BC073D4" w:rsidR="000B1904" w:rsidRPr="0079733A" w:rsidRDefault="000B1904" w:rsidP="4D76C2C4">
            <w:pPr>
              <w:spacing w:line="259" w:lineRule="auto"/>
              <w:rPr>
                <w:rFonts w:eastAsiaTheme="minorEastAsia"/>
                <w:color w:val="3B3838" w:themeColor="background2" w:themeShade="40"/>
                <w:lang w:val="en-IE"/>
              </w:rPr>
            </w:pPr>
          </w:p>
          <w:p w14:paraId="39977763" w14:textId="2B419437" w:rsidR="006A77B1" w:rsidRPr="0079733A" w:rsidRDefault="006A77B1" w:rsidP="4D76C2C4">
            <w:pPr>
              <w:spacing w:line="259" w:lineRule="auto"/>
              <w:rPr>
                <w:rFonts w:eastAsiaTheme="minorEastAsia"/>
                <w:color w:val="3B3838" w:themeColor="background2" w:themeShade="40"/>
                <w:lang w:val="en-IE"/>
              </w:rPr>
            </w:pPr>
          </w:p>
        </w:tc>
      </w:tr>
      <w:tr w:rsidR="4D76C2C4" w14:paraId="7F224A2A" w14:textId="77777777" w:rsidTr="008D7D1D">
        <w:trPr>
          <w:trHeight w:val="300"/>
        </w:trPr>
        <w:tc>
          <w:tcPr>
            <w:tcW w:w="2689" w:type="dxa"/>
            <w:tcMar>
              <w:left w:w="105" w:type="dxa"/>
              <w:right w:w="105" w:type="dxa"/>
            </w:tcMar>
          </w:tcPr>
          <w:p w14:paraId="103093D6" w14:textId="1FB0F7DE" w:rsidR="0F40D9B9" w:rsidRDefault="0F40D9B9" w:rsidP="4D76C2C4">
            <w:pPr>
              <w:rPr>
                <w:rFonts w:eastAsiaTheme="minorEastAsia"/>
                <w:b/>
                <w:bCs/>
              </w:rPr>
            </w:pPr>
            <w:r w:rsidRPr="000B1904">
              <w:rPr>
                <w:rFonts w:eastAsiaTheme="minorEastAsia"/>
                <w:b/>
                <w:bCs/>
              </w:rPr>
              <w:t xml:space="preserve">Has it been evaluated? How </w:t>
            </w:r>
            <w:r w:rsidR="006A77B1" w:rsidRPr="000B1904">
              <w:rPr>
                <w:rFonts w:eastAsiaTheme="minorEastAsia"/>
                <w:b/>
                <w:bCs/>
              </w:rPr>
              <w:t>s</w:t>
            </w:r>
            <w:r w:rsidRPr="000B1904">
              <w:rPr>
                <w:rFonts w:eastAsiaTheme="minorEastAsia"/>
                <w:b/>
                <w:bCs/>
              </w:rPr>
              <w:t>uccessful has it been?</w:t>
            </w:r>
            <w:r w:rsidR="682E8AFD" w:rsidRPr="4D76C2C4">
              <w:rPr>
                <w:rFonts w:eastAsiaTheme="minorEastAsia"/>
                <w:b/>
                <w:bCs/>
              </w:rPr>
              <w:t xml:space="preserve"> </w:t>
            </w:r>
          </w:p>
          <w:p w14:paraId="33D86CB8" w14:textId="1ECEEB98"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35BF20DF" w14:textId="2DD0EC95" w:rsidR="4D76C2C4" w:rsidRDefault="00F13B92" w:rsidP="4D76C2C4">
            <w:pPr>
              <w:spacing w:line="259" w:lineRule="auto"/>
              <w:rPr>
                <w:rFonts w:eastAsiaTheme="minorEastAsia"/>
                <w:color w:val="3B3838" w:themeColor="background2" w:themeShade="40"/>
              </w:rPr>
            </w:pPr>
            <w:r>
              <w:rPr>
                <w:rFonts w:eastAsiaTheme="minorEastAsia"/>
                <w:color w:val="3B3838" w:themeColor="background2" w:themeShade="40"/>
              </w:rPr>
              <w:t xml:space="preserve">Participants </w:t>
            </w:r>
            <w:r w:rsidR="00C666F4">
              <w:rPr>
                <w:rFonts w:eastAsiaTheme="minorEastAsia"/>
                <w:color w:val="3B3838" w:themeColor="background2" w:themeShade="40"/>
              </w:rPr>
              <w:t>were invited to complete a total of 6 surveys each.</w:t>
            </w:r>
            <w:r w:rsidR="00C666F4">
              <w:rPr>
                <w:rFonts w:eastAsiaTheme="minorEastAsia"/>
                <w:color w:val="3B3838" w:themeColor="background2" w:themeShade="40"/>
              </w:rPr>
              <w:br/>
              <w:t>1 survey prior to engaging with the programme.</w:t>
            </w:r>
            <w:r w:rsidR="00C666F4">
              <w:rPr>
                <w:rFonts w:eastAsiaTheme="minorEastAsia"/>
                <w:color w:val="3B3838" w:themeColor="background2" w:themeShade="40"/>
              </w:rPr>
              <w:br/>
              <w:t>4 surveys to gather weekly feedback</w:t>
            </w:r>
          </w:p>
          <w:p w14:paraId="0BEA07AB" w14:textId="281F6A14" w:rsidR="00C666F4" w:rsidRPr="0079733A" w:rsidRDefault="00C666F4" w:rsidP="4D76C2C4">
            <w:pPr>
              <w:spacing w:line="259" w:lineRule="auto"/>
              <w:rPr>
                <w:rFonts w:eastAsiaTheme="minorEastAsia"/>
                <w:color w:val="3B3838" w:themeColor="background2" w:themeShade="40"/>
              </w:rPr>
            </w:pPr>
            <w:r>
              <w:rPr>
                <w:rFonts w:eastAsiaTheme="minorEastAsia"/>
                <w:color w:val="3B3838" w:themeColor="background2" w:themeShade="40"/>
              </w:rPr>
              <w:t>1 follow up survey to pair with initial survey</w:t>
            </w:r>
          </w:p>
          <w:p w14:paraId="670CB335" w14:textId="77777777" w:rsidR="006A77B1" w:rsidRDefault="000B1904" w:rsidP="000B1904">
            <w:pPr>
              <w:spacing w:line="259" w:lineRule="auto"/>
              <w:rPr>
                <w:rFonts w:eastAsiaTheme="minorEastAsia"/>
                <w:color w:val="3B3838" w:themeColor="background2" w:themeShade="40"/>
              </w:rPr>
            </w:pPr>
            <w:r>
              <w:rPr>
                <w:rFonts w:eastAsiaTheme="minorEastAsia"/>
                <w:color w:val="3B3838" w:themeColor="background2" w:themeShade="40"/>
              </w:rPr>
              <w:t xml:space="preserve">Results are currently being collated and analysed. </w:t>
            </w:r>
          </w:p>
          <w:p w14:paraId="10C29246" w14:textId="5AF34DF8" w:rsidR="000B1904" w:rsidRPr="0079733A" w:rsidRDefault="000B1904" w:rsidP="000B1904">
            <w:pPr>
              <w:spacing w:line="259" w:lineRule="auto"/>
              <w:rPr>
                <w:rFonts w:ascii="Calibri" w:eastAsia="Calibri" w:hAnsi="Calibri" w:cs="Calibri"/>
                <w:color w:val="3B3838" w:themeColor="background2" w:themeShade="40"/>
                <w:lang w:val="en-IE"/>
              </w:rPr>
            </w:pPr>
          </w:p>
        </w:tc>
      </w:tr>
      <w:tr w:rsidR="4D76C2C4" w14:paraId="028628C8" w14:textId="77777777" w:rsidTr="008D7D1D">
        <w:trPr>
          <w:trHeight w:val="300"/>
        </w:trPr>
        <w:tc>
          <w:tcPr>
            <w:tcW w:w="2689" w:type="dxa"/>
            <w:tcMar>
              <w:left w:w="105" w:type="dxa"/>
              <w:right w:w="105" w:type="dxa"/>
            </w:tcMar>
          </w:tcPr>
          <w:p w14:paraId="135E24E7" w14:textId="7A28E079" w:rsidR="006A77B1" w:rsidRDefault="006A77B1" w:rsidP="4D76C2C4">
            <w:pPr>
              <w:rPr>
                <w:rFonts w:eastAsiaTheme="minorEastAsia"/>
                <w:b/>
                <w:bCs/>
              </w:rPr>
            </w:pPr>
            <w:r w:rsidRPr="000B1904">
              <w:rPr>
                <w:rFonts w:eastAsiaTheme="minorEastAsia"/>
                <w:b/>
                <w:bCs/>
              </w:rPr>
              <w:t>Any future plans</w:t>
            </w:r>
            <w:r w:rsidR="00DC7317" w:rsidRPr="000B1904">
              <w:rPr>
                <w:rFonts w:eastAsiaTheme="minorEastAsia"/>
                <w:b/>
                <w:bCs/>
              </w:rPr>
              <w:t>,</w:t>
            </w:r>
            <w:r w:rsidRPr="000B1904">
              <w:rPr>
                <w:rFonts w:eastAsiaTheme="minorEastAsia"/>
                <w:b/>
                <w:bCs/>
              </w:rPr>
              <w:t xml:space="preserve"> including </w:t>
            </w:r>
            <w:r w:rsidR="008D7D1D" w:rsidRPr="000B1904">
              <w:rPr>
                <w:rFonts w:eastAsiaTheme="minorEastAsia"/>
                <w:b/>
                <w:bCs/>
              </w:rPr>
              <w:t xml:space="preserve">the </w:t>
            </w:r>
            <w:r w:rsidRPr="000B1904">
              <w:rPr>
                <w:rFonts w:eastAsiaTheme="minorEastAsia"/>
                <w:b/>
                <w:bCs/>
              </w:rPr>
              <w:t>sustainability of the initiative?</w:t>
            </w:r>
            <w:r>
              <w:rPr>
                <w:rFonts w:eastAsiaTheme="minorEastAsia"/>
                <w:b/>
                <w:bCs/>
              </w:rPr>
              <w:t xml:space="preserve"> </w:t>
            </w:r>
          </w:p>
          <w:p w14:paraId="49CC987B" w14:textId="01A12A94" w:rsidR="4D76C2C4" w:rsidRDefault="4D76C2C4" w:rsidP="4D76C2C4">
            <w:pPr>
              <w:rPr>
                <w:rFonts w:eastAsiaTheme="minorEastAsia"/>
                <w:b/>
                <w:bCs/>
              </w:rPr>
            </w:pPr>
          </w:p>
        </w:tc>
        <w:tc>
          <w:tcPr>
            <w:tcW w:w="7087" w:type="dxa"/>
            <w:tcMar>
              <w:left w:w="105" w:type="dxa"/>
              <w:right w:w="105" w:type="dxa"/>
            </w:tcMar>
          </w:tcPr>
          <w:p w14:paraId="61B8B64A" w14:textId="4583EF4F" w:rsidR="4D76C2C4" w:rsidRDefault="00C666F4"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 xml:space="preserve">We </w:t>
            </w:r>
            <w:r w:rsidR="009F5B7C">
              <w:rPr>
                <w:rFonts w:ascii="Calibri" w:eastAsia="Calibri" w:hAnsi="Calibri" w:cs="Calibri"/>
                <w:color w:val="000000" w:themeColor="text1"/>
                <w:lang w:val="en-IE"/>
              </w:rPr>
              <w:t xml:space="preserve">aim </w:t>
            </w:r>
            <w:r>
              <w:rPr>
                <w:rFonts w:ascii="Calibri" w:eastAsia="Calibri" w:hAnsi="Calibri" w:cs="Calibri"/>
                <w:color w:val="000000" w:themeColor="text1"/>
                <w:lang w:val="en-IE"/>
              </w:rPr>
              <w:t>to maintain the current the programme and intend to increase capacity, depending on budget approval.</w:t>
            </w:r>
          </w:p>
        </w:tc>
      </w:tr>
      <w:tr w:rsidR="4D76C2C4" w14:paraId="3D1D165A" w14:textId="77777777" w:rsidTr="008D7D1D">
        <w:trPr>
          <w:trHeight w:val="300"/>
        </w:trPr>
        <w:tc>
          <w:tcPr>
            <w:tcW w:w="2689" w:type="dxa"/>
            <w:tcMar>
              <w:left w:w="105" w:type="dxa"/>
              <w:right w:w="105" w:type="dxa"/>
            </w:tcMar>
          </w:tcPr>
          <w:p w14:paraId="14999AA8" w14:textId="58EAF9A0" w:rsidR="0F40D9B9" w:rsidRDefault="0F40D9B9" w:rsidP="4D76C2C4">
            <w:pPr>
              <w:rPr>
                <w:rFonts w:eastAsiaTheme="minorEastAsia"/>
                <w:b/>
                <w:bCs/>
              </w:rPr>
            </w:pPr>
            <w:r w:rsidRPr="000B1904">
              <w:rPr>
                <w:rFonts w:eastAsiaTheme="minorEastAsia"/>
                <w:b/>
                <w:bCs/>
              </w:rPr>
              <w:t>Key Learning Points</w:t>
            </w:r>
          </w:p>
          <w:p w14:paraId="750C960A" w14:textId="7A9D40E2" w:rsidR="4D76C2C4" w:rsidRDefault="4D76C2C4" w:rsidP="4D76C2C4">
            <w:pPr>
              <w:rPr>
                <w:rFonts w:eastAsiaTheme="minorEastAsia"/>
                <w:b/>
                <w:bCs/>
              </w:rPr>
            </w:pPr>
          </w:p>
        </w:tc>
        <w:tc>
          <w:tcPr>
            <w:tcW w:w="7087" w:type="dxa"/>
            <w:tcMar>
              <w:left w:w="105" w:type="dxa"/>
              <w:right w:w="105" w:type="dxa"/>
            </w:tcMar>
          </w:tcPr>
          <w:p w14:paraId="26A332DF" w14:textId="55524533" w:rsidR="4D76C2C4" w:rsidRDefault="00C666F4"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 xml:space="preserve">The programme has brought together work that is already being carried out by </w:t>
            </w:r>
            <w:r w:rsidR="00A2681C">
              <w:rPr>
                <w:rFonts w:ascii="Calibri" w:eastAsia="Calibri" w:hAnsi="Calibri" w:cs="Calibri"/>
                <w:color w:val="000000" w:themeColor="text1"/>
                <w:lang w:val="en-IE"/>
              </w:rPr>
              <w:t>internal s</w:t>
            </w:r>
            <w:r>
              <w:rPr>
                <w:rFonts w:ascii="Calibri" w:eastAsia="Calibri" w:hAnsi="Calibri" w:cs="Calibri"/>
                <w:color w:val="000000" w:themeColor="text1"/>
                <w:lang w:val="en-IE"/>
              </w:rPr>
              <w:t>taff internally and external organisations. When we collaborate, we can achieve so much more.</w:t>
            </w:r>
          </w:p>
          <w:p w14:paraId="56610E09" w14:textId="53248B8D" w:rsidR="00801E77" w:rsidRDefault="00FE6DAB"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The commitment of students towards participation over four evenings mid-semester</w:t>
            </w:r>
            <w:r w:rsidR="00C77087">
              <w:rPr>
                <w:rFonts w:ascii="Calibri" w:eastAsia="Calibri" w:hAnsi="Calibri" w:cs="Calibri"/>
                <w:color w:val="000000" w:themeColor="text1"/>
                <w:lang w:val="en-IE"/>
              </w:rPr>
              <w:t xml:space="preserve"> needs recognition and affirmation.</w:t>
            </w:r>
          </w:p>
          <w:p w14:paraId="07146E21" w14:textId="122C4B6C" w:rsidR="00801E77" w:rsidRDefault="00801E77" w:rsidP="4D76C2C4">
            <w:pPr>
              <w:spacing w:line="259" w:lineRule="auto"/>
              <w:rPr>
                <w:rFonts w:ascii="Calibri" w:eastAsia="Calibri" w:hAnsi="Calibri" w:cs="Calibri"/>
                <w:color w:val="000000" w:themeColor="text1"/>
                <w:lang w:val="en-IE"/>
              </w:rPr>
            </w:pPr>
          </w:p>
        </w:tc>
      </w:tr>
    </w:tbl>
    <w:p w14:paraId="551CC817" w14:textId="77777777" w:rsidR="006A77B1" w:rsidRDefault="006A77B1" w:rsidP="4D76C2C4">
      <w:pPr>
        <w:rPr>
          <w:b/>
          <w:bCs/>
        </w:rPr>
      </w:pPr>
    </w:p>
    <w:p w14:paraId="4E8D6EAE" w14:textId="77777777" w:rsidR="00703C61" w:rsidRDefault="00703C61" w:rsidP="4D76C2C4">
      <w:pPr>
        <w:rPr>
          <w:b/>
          <w:bCs/>
        </w:rPr>
      </w:pPr>
    </w:p>
    <w:p w14:paraId="64F5A84B" w14:textId="7ABA0CE4" w:rsidR="59DEA8C5" w:rsidRDefault="7F85B25E" w:rsidP="4D76C2C4">
      <w:pPr>
        <w:rPr>
          <w:b/>
          <w:bCs/>
        </w:rPr>
      </w:pPr>
      <w:r w:rsidRPr="5E7918FC">
        <w:rPr>
          <w:b/>
          <w:bCs/>
        </w:rPr>
        <w:t>Healthy Campus Framework</w:t>
      </w:r>
      <w:r w:rsidR="59DEA8C5" w:rsidRPr="5E7918FC">
        <w:rPr>
          <w:b/>
          <w:bCs/>
        </w:rPr>
        <w:t xml:space="preserve"> Categories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4D76C2C4" w14:paraId="319B47B2" w14:textId="77777777" w:rsidTr="00DC7317">
        <w:trPr>
          <w:trHeight w:val="300"/>
        </w:trPr>
        <w:tc>
          <w:tcPr>
            <w:tcW w:w="2263" w:type="dxa"/>
            <w:shd w:val="clear" w:color="auto" w:fill="0070C0"/>
          </w:tcPr>
          <w:p w14:paraId="46ED7264" w14:textId="3869C337" w:rsidR="64C96453" w:rsidRPr="003C71C1" w:rsidRDefault="64C96453"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Healthy Campus Process</w:t>
            </w:r>
          </w:p>
        </w:tc>
        <w:tc>
          <w:tcPr>
            <w:tcW w:w="2268" w:type="dxa"/>
            <w:shd w:val="clear" w:color="auto" w:fill="0070C0"/>
          </w:tcPr>
          <w:p w14:paraId="3DBB4ACC" w14:textId="5E52A62F" w:rsidR="56B27A20" w:rsidRPr="003C71C1" w:rsidRDefault="56B27A20"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Whole Campus Approach</w:t>
            </w:r>
          </w:p>
        </w:tc>
        <w:tc>
          <w:tcPr>
            <w:tcW w:w="2835" w:type="dxa"/>
            <w:shd w:val="clear" w:color="auto" w:fill="0070C0"/>
          </w:tcPr>
          <w:p w14:paraId="687A0CC2" w14:textId="0ACBD1B7" w:rsidR="424DE75F" w:rsidRPr="003C71C1" w:rsidRDefault="424DE75F"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Topic</w:t>
            </w:r>
          </w:p>
        </w:tc>
        <w:tc>
          <w:tcPr>
            <w:tcW w:w="1994" w:type="dxa"/>
            <w:shd w:val="clear" w:color="auto" w:fill="0070C0"/>
          </w:tcPr>
          <w:p w14:paraId="5A1947A2" w14:textId="476F5D3D" w:rsidR="53FC4483" w:rsidRPr="003C71C1" w:rsidRDefault="53FC4483"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Population Group</w:t>
            </w:r>
          </w:p>
        </w:tc>
      </w:tr>
      <w:tr w:rsidR="4D76C2C4" w14:paraId="6C0480C4" w14:textId="77777777" w:rsidTr="00DC7317">
        <w:trPr>
          <w:trHeight w:val="300"/>
        </w:trPr>
        <w:tc>
          <w:tcPr>
            <w:tcW w:w="2263" w:type="dxa"/>
          </w:tcPr>
          <w:p w14:paraId="3A82DAC8" w14:textId="42E8389D" w:rsidR="004B67D1" w:rsidRDefault="64C96453" w:rsidP="004B67D1">
            <w:r w:rsidRPr="4D76C2C4">
              <w:rPr>
                <w:rFonts w:eastAsiaTheme="minorEastAsia"/>
              </w:rPr>
              <w:t>Commit</w:t>
            </w:r>
            <w:r w:rsidR="004B67D1">
              <w:t xml:space="preserve"> </w:t>
            </w:r>
            <w:sdt>
              <w:sdtPr>
                <w:id w:val="266208592"/>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2BC13C2" w14:textId="490FF117" w:rsidR="64C96453" w:rsidRDefault="64C96453" w:rsidP="4D76C2C4">
            <w:pPr>
              <w:rPr>
                <w:rFonts w:eastAsiaTheme="minorEastAsia"/>
              </w:rPr>
            </w:pPr>
          </w:p>
        </w:tc>
        <w:tc>
          <w:tcPr>
            <w:tcW w:w="2268" w:type="dxa"/>
          </w:tcPr>
          <w:p w14:paraId="194897CA" w14:textId="77777777" w:rsidR="004B67D1" w:rsidRDefault="0BFDBB8F" w:rsidP="004B67D1">
            <w:r w:rsidRPr="4D76C2C4">
              <w:rPr>
                <w:rFonts w:eastAsiaTheme="minorEastAsia"/>
              </w:rPr>
              <w:t xml:space="preserve">Leadership, Strategy </w:t>
            </w:r>
            <w:r w:rsidR="3A69ACFB" w:rsidRPr="4D76C2C4">
              <w:rPr>
                <w:rFonts w:eastAsiaTheme="minorEastAsia"/>
              </w:rPr>
              <w:t xml:space="preserve">&amp; </w:t>
            </w:r>
            <w:r w:rsidRPr="4D76C2C4">
              <w:rPr>
                <w:rFonts w:eastAsiaTheme="minorEastAsia"/>
              </w:rPr>
              <w:t>Governance</w:t>
            </w:r>
            <w:r w:rsidR="004B67D1">
              <w:rPr>
                <w:rFonts w:eastAsiaTheme="minorEastAsia"/>
              </w:rPr>
              <w:t xml:space="preserve"> </w:t>
            </w:r>
            <w:sdt>
              <w:sdtPr>
                <w:id w:val="237067681"/>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0EEA0728" w14:textId="10F3E28C" w:rsidR="0BFDBB8F" w:rsidRDefault="0BFDBB8F" w:rsidP="4D76C2C4">
            <w:pPr>
              <w:rPr>
                <w:rFonts w:eastAsiaTheme="minorEastAsia"/>
              </w:rPr>
            </w:pPr>
          </w:p>
          <w:p w14:paraId="1C54432A" w14:textId="33AF443A" w:rsidR="4D76C2C4" w:rsidRDefault="4D76C2C4" w:rsidP="4D76C2C4">
            <w:pPr>
              <w:rPr>
                <w:rFonts w:eastAsiaTheme="minorEastAsia"/>
              </w:rPr>
            </w:pPr>
          </w:p>
        </w:tc>
        <w:tc>
          <w:tcPr>
            <w:tcW w:w="2835" w:type="dxa"/>
          </w:tcPr>
          <w:p w14:paraId="377E0C3B" w14:textId="3398D72C" w:rsidR="004B67D1" w:rsidRDefault="7A8C362C" w:rsidP="004B67D1">
            <w:r w:rsidRPr="4D76C2C4">
              <w:rPr>
                <w:rFonts w:eastAsiaTheme="minorEastAsia"/>
              </w:rPr>
              <w:lastRenderedPageBreak/>
              <w:t xml:space="preserve">Alcohol </w:t>
            </w:r>
            <w:sdt>
              <w:sdtPr>
                <w:id w:val="-1025939127"/>
                <w14:checkbox>
                  <w14:checked w14:val="1"/>
                  <w14:checkedState w14:val="2612" w14:font="MS Gothic"/>
                  <w14:uncheckedState w14:val="2610" w14:font="MS Gothic"/>
                </w14:checkbox>
              </w:sdtPr>
              <w:sdtContent>
                <w:r w:rsidR="00D53170">
                  <w:rPr>
                    <w:rFonts w:ascii="MS Gothic" w:eastAsia="MS Gothic" w:hAnsi="MS Gothic" w:hint="eastAsia"/>
                  </w:rPr>
                  <w:t>☒</w:t>
                </w:r>
              </w:sdtContent>
            </w:sdt>
          </w:p>
          <w:p w14:paraId="1AC78BA9" w14:textId="79A8100B" w:rsidR="7A8C362C" w:rsidRDefault="7A8C362C" w:rsidP="4D76C2C4">
            <w:pPr>
              <w:rPr>
                <w:rFonts w:eastAsiaTheme="minorEastAsia"/>
              </w:rPr>
            </w:pPr>
          </w:p>
        </w:tc>
        <w:tc>
          <w:tcPr>
            <w:tcW w:w="1994" w:type="dxa"/>
          </w:tcPr>
          <w:p w14:paraId="78292EFA" w14:textId="15485FC8" w:rsidR="004B67D1" w:rsidRDefault="7DF0C6BE" w:rsidP="004B67D1">
            <w:r w:rsidRPr="4D76C2C4">
              <w:rPr>
                <w:rFonts w:eastAsiaTheme="minorEastAsia"/>
              </w:rPr>
              <w:t>Students</w:t>
            </w:r>
            <w:r w:rsidR="004B67D1">
              <w:rPr>
                <w:rFonts w:eastAsiaTheme="minorEastAsia"/>
              </w:rPr>
              <w:t xml:space="preserve"> </w:t>
            </w:r>
            <w:r w:rsidRPr="4D76C2C4">
              <w:rPr>
                <w:rFonts w:eastAsiaTheme="minorEastAsia"/>
              </w:rPr>
              <w:t xml:space="preserve"> </w:t>
            </w:r>
            <w:sdt>
              <w:sdtPr>
                <w:id w:val="1299953395"/>
                <w14:checkbox>
                  <w14:checked w14:val="1"/>
                  <w14:checkedState w14:val="2612" w14:font="MS Gothic"/>
                  <w14:uncheckedState w14:val="2610" w14:font="MS Gothic"/>
                </w14:checkbox>
              </w:sdtPr>
              <w:sdtContent>
                <w:r w:rsidR="00D53170">
                  <w:rPr>
                    <w:rFonts w:ascii="MS Gothic" w:eastAsia="MS Gothic" w:hAnsi="MS Gothic" w:hint="eastAsia"/>
                  </w:rPr>
                  <w:t>☒</w:t>
                </w:r>
              </w:sdtContent>
            </w:sdt>
          </w:p>
          <w:p w14:paraId="1813E63D" w14:textId="5EFC1F02" w:rsidR="7DF0C6BE" w:rsidRDefault="7DF0C6BE" w:rsidP="4D76C2C4">
            <w:pPr>
              <w:rPr>
                <w:rFonts w:eastAsiaTheme="minorEastAsia"/>
              </w:rPr>
            </w:pPr>
          </w:p>
        </w:tc>
      </w:tr>
      <w:tr w:rsidR="4D76C2C4" w14:paraId="6B5D066D" w14:textId="77777777" w:rsidTr="00DC7317">
        <w:trPr>
          <w:trHeight w:val="300"/>
        </w:trPr>
        <w:tc>
          <w:tcPr>
            <w:tcW w:w="2263" w:type="dxa"/>
          </w:tcPr>
          <w:p w14:paraId="582FE32D" w14:textId="45DA0A10" w:rsidR="004B67D1" w:rsidRDefault="64C96453" w:rsidP="004B67D1">
            <w:r w:rsidRPr="4D76C2C4">
              <w:rPr>
                <w:rFonts w:eastAsiaTheme="minorEastAsia"/>
              </w:rPr>
              <w:t>Coordinate</w:t>
            </w:r>
            <w:r w:rsidR="004B67D1">
              <w:t xml:space="preserve"> </w:t>
            </w:r>
            <w:sdt>
              <w:sdtPr>
                <w:id w:val="1146097568"/>
                <w14:checkbox>
                  <w14:checked w14:val="1"/>
                  <w14:checkedState w14:val="2612" w14:font="MS Gothic"/>
                  <w14:uncheckedState w14:val="2610" w14:font="MS Gothic"/>
                </w14:checkbox>
              </w:sdtPr>
              <w:sdtContent>
                <w:r w:rsidR="00826CAA">
                  <w:rPr>
                    <w:rFonts w:ascii="MS Gothic" w:eastAsia="MS Gothic" w:hAnsi="MS Gothic" w:hint="eastAsia"/>
                  </w:rPr>
                  <w:t>☒</w:t>
                </w:r>
              </w:sdtContent>
            </w:sdt>
          </w:p>
          <w:p w14:paraId="50743FA5" w14:textId="402B1508" w:rsidR="64C96453" w:rsidRDefault="64C96453" w:rsidP="4D76C2C4">
            <w:pPr>
              <w:rPr>
                <w:rFonts w:eastAsiaTheme="minorEastAsia"/>
              </w:rPr>
            </w:pPr>
          </w:p>
        </w:tc>
        <w:tc>
          <w:tcPr>
            <w:tcW w:w="2268" w:type="dxa"/>
          </w:tcPr>
          <w:p w14:paraId="0F3181C7" w14:textId="5A951AFF" w:rsidR="004B67D1" w:rsidRDefault="1705E9F7" w:rsidP="004B67D1">
            <w:r w:rsidRPr="4D76C2C4">
              <w:rPr>
                <w:rFonts w:eastAsiaTheme="minorEastAsia"/>
              </w:rPr>
              <w:t xml:space="preserve">Campus Environment (Facilities </w:t>
            </w:r>
            <w:r w:rsidR="03258958" w:rsidRPr="4D76C2C4">
              <w:rPr>
                <w:rFonts w:eastAsiaTheme="minorEastAsia"/>
              </w:rPr>
              <w:t xml:space="preserve">&amp; </w:t>
            </w:r>
            <w:r w:rsidRPr="4D76C2C4">
              <w:rPr>
                <w:rFonts w:eastAsiaTheme="minorEastAsia"/>
              </w:rPr>
              <w:t>Services)</w:t>
            </w:r>
            <w:r w:rsidR="004B67D1">
              <w:rPr>
                <w:rFonts w:eastAsiaTheme="minorEastAsia"/>
              </w:rPr>
              <w:t xml:space="preserve"> </w:t>
            </w:r>
            <w:sdt>
              <w:sdtPr>
                <w:id w:val="-1232082107"/>
                <w14:checkbox>
                  <w14:checked w14:val="1"/>
                  <w14:checkedState w14:val="2612" w14:font="MS Gothic"/>
                  <w14:uncheckedState w14:val="2610" w14:font="MS Gothic"/>
                </w14:checkbox>
              </w:sdtPr>
              <w:sdtContent>
                <w:r w:rsidR="00D53170">
                  <w:rPr>
                    <w:rFonts w:ascii="MS Gothic" w:eastAsia="MS Gothic" w:hAnsi="MS Gothic" w:hint="eastAsia"/>
                  </w:rPr>
                  <w:t>☒</w:t>
                </w:r>
              </w:sdtContent>
            </w:sdt>
          </w:p>
          <w:p w14:paraId="3AF25D81" w14:textId="2D6D0152" w:rsidR="004B67D1" w:rsidRDefault="004B67D1" w:rsidP="004B67D1"/>
          <w:p w14:paraId="2AF667D4" w14:textId="7EF9E651" w:rsidR="1705E9F7" w:rsidRDefault="1705E9F7" w:rsidP="4D76C2C4">
            <w:pPr>
              <w:rPr>
                <w:rFonts w:eastAsiaTheme="minorEastAsia"/>
              </w:rPr>
            </w:pPr>
          </w:p>
          <w:p w14:paraId="4E65CB0C" w14:textId="25776B94" w:rsidR="4D76C2C4" w:rsidRDefault="4D76C2C4" w:rsidP="4D76C2C4">
            <w:pPr>
              <w:rPr>
                <w:rFonts w:eastAsiaTheme="minorEastAsia"/>
              </w:rPr>
            </w:pPr>
          </w:p>
        </w:tc>
        <w:tc>
          <w:tcPr>
            <w:tcW w:w="2835" w:type="dxa"/>
          </w:tcPr>
          <w:p w14:paraId="1E1AC17B" w14:textId="16BE4C54" w:rsidR="004B67D1" w:rsidRDefault="6607A081" w:rsidP="004B67D1">
            <w:r w:rsidRPr="4D76C2C4">
              <w:rPr>
                <w:rFonts w:eastAsiaTheme="minorEastAsia"/>
              </w:rPr>
              <w:t>Substance Misuse</w:t>
            </w:r>
            <w:r w:rsidR="004B67D1">
              <w:rPr>
                <w:rFonts w:eastAsiaTheme="minorEastAsia"/>
              </w:rPr>
              <w:t xml:space="preserve"> </w:t>
            </w:r>
            <w:sdt>
              <w:sdtPr>
                <w:id w:val="1995751638"/>
                <w14:checkbox>
                  <w14:checked w14:val="1"/>
                  <w14:checkedState w14:val="2612" w14:font="MS Gothic"/>
                  <w14:uncheckedState w14:val="2610" w14:font="MS Gothic"/>
                </w14:checkbox>
              </w:sdtPr>
              <w:sdtContent>
                <w:r w:rsidR="00D53170">
                  <w:rPr>
                    <w:rFonts w:ascii="MS Gothic" w:eastAsia="MS Gothic" w:hAnsi="MS Gothic" w:hint="eastAsia"/>
                  </w:rPr>
                  <w:t>☒</w:t>
                </w:r>
              </w:sdtContent>
            </w:sdt>
          </w:p>
          <w:p w14:paraId="4408EBB4" w14:textId="037D5019" w:rsidR="6607A081" w:rsidRDefault="6607A081" w:rsidP="4D76C2C4">
            <w:pPr>
              <w:rPr>
                <w:rFonts w:eastAsiaTheme="minorEastAsia"/>
              </w:rPr>
            </w:pPr>
          </w:p>
        </w:tc>
        <w:tc>
          <w:tcPr>
            <w:tcW w:w="1994" w:type="dxa"/>
          </w:tcPr>
          <w:p w14:paraId="0EB6D3B3" w14:textId="77777777" w:rsidR="004B67D1" w:rsidRDefault="4682AFE8" w:rsidP="004B67D1">
            <w:r w:rsidRPr="4D76C2C4">
              <w:rPr>
                <w:rFonts w:eastAsiaTheme="minorEastAsia"/>
              </w:rPr>
              <w:t>Staff</w:t>
            </w:r>
            <w:r w:rsidR="004B67D1">
              <w:rPr>
                <w:rFonts w:eastAsiaTheme="minorEastAsia"/>
              </w:rPr>
              <w:t xml:space="preserve"> </w:t>
            </w:r>
            <w:sdt>
              <w:sdtPr>
                <w:id w:val="-1504040885"/>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0F0D9B5" w14:textId="16E421D1" w:rsidR="4682AFE8" w:rsidRDefault="4682AFE8" w:rsidP="4D76C2C4">
            <w:pPr>
              <w:rPr>
                <w:rFonts w:eastAsiaTheme="minorEastAsia"/>
              </w:rPr>
            </w:pPr>
          </w:p>
        </w:tc>
      </w:tr>
      <w:tr w:rsidR="4D76C2C4" w14:paraId="5CA450B8" w14:textId="77777777" w:rsidTr="00DC7317">
        <w:trPr>
          <w:trHeight w:val="300"/>
        </w:trPr>
        <w:tc>
          <w:tcPr>
            <w:tcW w:w="2263" w:type="dxa"/>
          </w:tcPr>
          <w:p w14:paraId="7130E4E0" w14:textId="77777777" w:rsidR="004B67D1" w:rsidRDefault="64C96453" w:rsidP="004B67D1">
            <w:r w:rsidRPr="4D76C2C4">
              <w:rPr>
                <w:rFonts w:eastAsiaTheme="minorEastAsia"/>
              </w:rPr>
              <w:t>Consult</w:t>
            </w:r>
            <w:r w:rsidR="004B67D1">
              <w:rPr>
                <w:rFonts w:eastAsiaTheme="minorEastAsia"/>
              </w:rPr>
              <w:t xml:space="preserve"> </w:t>
            </w:r>
            <w:sdt>
              <w:sdtPr>
                <w:id w:val="955906564"/>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0843B53A" w14:textId="7BC95C95" w:rsidR="64C96453" w:rsidRDefault="64C96453" w:rsidP="4D76C2C4">
            <w:pPr>
              <w:rPr>
                <w:rFonts w:eastAsiaTheme="minorEastAsia"/>
              </w:rPr>
            </w:pPr>
          </w:p>
        </w:tc>
        <w:tc>
          <w:tcPr>
            <w:tcW w:w="2268" w:type="dxa"/>
          </w:tcPr>
          <w:p w14:paraId="74970A2C" w14:textId="77777777" w:rsidR="004B67D1" w:rsidRDefault="4FB28722" w:rsidP="004B67D1">
            <w:r w:rsidRPr="4D76C2C4">
              <w:rPr>
                <w:rFonts w:eastAsiaTheme="minorEastAsia"/>
              </w:rPr>
              <w:t>Campus Culture &amp; Communications</w:t>
            </w:r>
            <w:r w:rsidR="004B67D1">
              <w:rPr>
                <w:rFonts w:eastAsiaTheme="minorEastAsia"/>
              </w:rPr>
              <w:t xml:space="preserve"> </w:t>
            </w:r>
            <w:sdt>
              <w:sdtPr>
                <w:id w:val="929542715"/>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8000F17" w14:textId="616E3504" w:rsidR="4FB28722" w:rsidRDefault="4FB28722" w:rsidP="4D76C2C4">
            <w:pPr>
              <w:rPr>
                <w:rFonts w:eastAsiaTheme="minorEastAsia"/>
              </w:rPr>
            </w:pPr>
          </w:p>
          <w:p w14:paraId="223752F5" w14:textId="6096D81D" w:rsidR="4D76C2C4" w:rsidRDefault="4D76C2C4" w:rsidP="4D76C2C4">
            <w:pPr>
              <w:rPr>
                <w:rFonts w:eastAsiaTheme="minorEastAsia"/>
              </w:rPr>
            </w:pPr>
          </w:p>
        </w:tc>
        <w:tc>
          <w:tcPr>
            <w:tcW w:w="2835" w:type="dxa"/>
          </w:tcPr>
          <w:p w14:paraId="6B83053F" w14:textId="6E5BD3E8" w:rsidR="221D37BE" w:rsidRDefault="221D37BE" w:rsidP="4D76C2C4">
            <w:pPr>
              <w:rPr>
                <w:rFonts w:eastAsiaTheme="minorEastAsia"/>
              </w:rPr>
            </w:pPr>
            <w:r w:rsidRPr="4D76C2C4">
              <w:rPr>
                <w:rFonts w:eastAsiaTheme="minorEastAsia"/>
              </w:rPr>
              <w:t>Healthy Eating / Food</w:t>
            </w:r>
          </w:p>
          <w:p w14:paraId="1B16D457" w14:textId="1B53D30D" w:rsidR="004B67D1" w:rsidRDefault="004B67D1" w:rsidP="004B67D1">
            <w:r>
              <w:rPr>
                <w:rFonts w:eastAsiaTheme="minorEastAsia"/>
              </w:rPr>
              <w:t xml:space="preserve">      </w:t>
            </w:r>
            <w:sdt>
              <w:sdtPr>
                <w:id w:val="-342395452"/>
                <w14:checkbox>
                  <w14:checked w14:val="0"/>
                  <w14:checkedState w14:val="2612" w14:font="MS Gothic"/>
                  <w14:uncheckedState w14:val="2610" w14:font="MS Gothic"/>
                </w14:checkbox>
              </w:sdtPr>
              <w:sdtContent>
                <w:r>
                  <w:rPr>
                    <w:rFonts w:ascii="MS Gothic" w:eastAsia="MS Gothic" w:hAnsi="MS Gothic" w:hint="eastAsia"/>
                  </w:rPr>
                  <w:t>☐</w:t>
                </w:r>
              </w:sdtContent>
            </w:sdt>
          </w:p>
          <w:p w14:paraId="12465871" w14:textId="55DCD8AF" w:rsidR="4D76C2C4" w:rsidRDefault="4D76C2C4" w:rsidP="4D76C2C4">
            <w:pPr>
              <w:rPr>
                <w:rFonts w:eastAsiaTheme="minorEastAsia"/>
              </w:rPr>
            </w:pPr>
          </w:p>
        </w:tc>
        <w:tc>
          <w:tcPr>
            <w:tcW w:w="1994" w:type="dxa"/>
          </w:tcPr>
          <w:p w14:paraId="01F68900" w14:textId="77777777" w:rsidR="004B67D1" w:rsidRDefault="5D046058" w:rsidP="004B67D1">
            <w:r w:rsidRPr="4D76C2C4">
              <w:rPr>
                <w:rFonts w:eastAsiaTheme="minorEastAsia"/>
              </w:rPr>
              <w:t xml:space="preserve">Wider community </w:t>
            </w:r>
            <w:r w:rsidR="004B67D1">
              <w:rPr>
                <w:rFonts w:eastAsiaTheme="minorEastAsia"/>
              </w:rPr>
              <w:t xml:space="preserve"> </w:t>
            </w:r>
            <w:sdt>
              <w:sdtPr>
                <w:id w:val="-614367958"/>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1377AF46" w14:textId="69F27B8C" w:rsidR="5D046058" w:rsidRDefault="5D046058" w:rsidP="4D76C2C4">
            <w:pPr>
              <w:spacing w:line="259" w:lineRule="auto"/>
              <w:rPr>
                <w:rFonts w:eastAsiaTheme="minorEastAsia"/>
              </w:rPr>
            </w:pPr>
          </w:p>
        </w:tc>
      </w:tr>
      <w:tr w:rsidR="4D76C2C4" w14:paraId="2871D13F" w14:textId="77777777" w:rsidTr="00DC7317">
        <w:trPr>
          <w:trHeight w:val="300"/>
        </w:trPr>
        <w:tc>
          <w:tcPr>
            <w:tcW w:w="2263" w:type="dxa"/>
          </w:tcPr>
          <w:p w14:paraId="2A8CE11C" w14:textId="589920DC" w:rsidR="004B67D1" w:rsidRDefault="64C96453" w:rsidP="004B67D1">
            <w:r w:rsidRPr="4D76C2C4">
              <w:rPr>
                <w:rFonts w:eastAsiaTheme="minorEastAsia"/>
              </w:rPr>
              <w:t>Create</w:t>
            </w:r>
            <w:r w:rsidR="004B67D1">
              <w:rPr>
                <w:rFonts w:eastAsiaTheme="minorEastAsia"/>
              </w:rPr>
              <w:t xml:space="preserve"> </w:t>
            </w:r>
            <w:sdt>
              <w:sdtPr>
                <w:id w:val="-323055325"/>
                <w14:checkbox>
                  <w14:checked w14:val="1"/>
                  <w14:checkedState w14:val="2612" w14:font="MS Gothic"/>
                  <w14:uncheckedState w14:val="2610" w14:font="MS Gothic"/>
                </w14:checkbox>
              </w:sdtPr>
              <w:sdtContent>
                <w:r w:rsidR="00826CAA">
                  <w:rPr>
                    <w:rFonts w:ascii="MS Gothic" w:eastAsia="MS Gothic" w:hAnsi="MS Gothic" w:hint="eastAsia"/>
                  </w:rPr>
                  <w:t>☒</w:t>
                </w:r>
              </w:sdtContent>
            </w:sdt>
          </w:p>
          <w:p w14:paraId="517F3FA0" w14:textId="79A4C663" w:rsidR="64C96453" w:rsidRDefault="64C96453" w:rsidP="4D76C2C4">
            <w:pPr>
              <w:rPr>
                <w:rFonts w:eastAsiaTheme="minorEastAsia"/>
              </w:rPr>
            </w:pPr>
          </w:p>
        </w:tc>
        <w:tc>
          <w:tcPr>
            <w:tcW w:w="2268" w:type="dxa"/>
          </w:tcPr>
          <w:p w14:paraId="1FA58C23" w14:textId="269BAB09" w:rsidR="37B3775E" w:rsidRDefault="37B3775E" w:rsidP="4D76C2C4">
            <w:pPr>
              <w:rPr>
                <w:rFonts w:eastAsiaTheme="minorEastAsia"/>
              </w:rPr>
            </w:pPr>
            <w:r w:rsidRPr="4D76C2C4">
              <w:rPr>
                <w:rFonts w:eastAsiaTheme="minorEastAsia"/>
              </w:rPr>
              <w:t>Personal &amp; Professional Development</w:t>
            </w:r>
          </w:p>
          <w:p w14:paraId="53324FB1" w14:textId="2A43D483" w:rsidR="004B67D1" w:rsidRDefault="004B67D1" w:rsidP="004B67D1">
            <w:r>
              <w:rPr>
                <w:rFonts w:eastAsiaTheme="minorEastAsia"/>
              </w:rPr>
              <w:t xml:space="preserve">                                 </w:t>
            </w:r>
            <w:sdt>
              <w:sdtPr>
                <w:id w:val="364410031"/>
                <w14:checkbox>
                  <w14:checked w14:val="1"/>
                  <w14:checkedState w14:val="2612" w14:font="MS Gothic"/>
                  <w14:uncheckedState w14:val="2610" w14:font="MS Gothic"/>
                </w14:checkbox>
              </w:sdtPr>
              <w:sdtContent>
                <w:r w:rsidR="00D53170">
                  <w:rPr>
                    <w:rFonts w:ascii="MS Gothic" w:eastAsia="MS Gothic" w:hAnsi="MS Gothic" w:hint="eastAsia"/>
                  </w:rPr>
                  <w:t>☒</w:t>
                </w:r>
              </w:sdtContent>
            </w:sdt>
          </w:p>
          <w:p w14:paraId="6B64DE53" w14:textId="4C281430" w:rsidR="4D76C2C4" w:rsidRDefault="4D76C2C4" w:rsidP="4D76C2C4">
            <w:pPr>
              <w:rPr>
                <w:rFonts w:eastAsiaTheme="minorEastAsia"/>
              </w:rPr>
            </w:pPr>
          </w:p>
        </w:tc>
        <w:tc>
          <w:tcPr>
            <w:tcW w:w="2835" w:type="dxa"/>
          </w:tcPr>
          <w:p w14:paraId="40304054" w14:textId="5F8EA61E" w:rsidR="68273CAA" w:rsidRDefault="68273CAA" w:rsidP="4D76C2C4">
            <w:pPr>
              <w:rPr>
                <w:rFonts w:eastAsiaTheme="minorEastAsia"/>
              </w:rPr>
            </w:pPr>
            <w:r w:rsidRPr="4D76C2C4">
              <w:rPr>
                <w:rFonts w:eastAsiaTheme="minorEastAsia"/>
              </w:rPr>
              <w:t>Mental Health &amp; Wellbeing</w:t>
            </w:r>
          </w:p>
          <w:sdt>
            <w:sdtPr>
              <w:id w:val="104317890"/>
              <w14:checkbox>
                <w14:checked w14:val="1"/>
                <w14:checkedState w14:val="2612" w14:font="MS Gothic"/>
                <w14:uncheckedState w14:val="2610" w14:font="MS Gothic"/>
              </w14:checkbox>
            </w:sdtPr>
            <w:sdtContent>
              <w:p w14:paraId="2DF55A4F" w14:textId="41ACD3B9" w:rsidR="004B67D1" w:rsidRDefault="00D53170" w:rsidP="004B67D1">
                <w:r>
                  <w:rPr>
                    <w:rFonts w:ascii="MS Gothic" w:eastAsia="MS Gothic" w:hAnsi="MS Gothic" w:hint="eastAsia"/>
                  </w:rPr>
                  <w:t>☒</w:t>
                </w:r>
              </w:p>
            </w:sdtContent>
          </w:sdt>
          <w:p w14:paraId="568879D9" w14:textId="72ADC8FE" w:rsidR="4D76C2C4" w:rsidRDefault="4D76C2C4" w:rsidP="4D76C2C4">
            <w:pPr>
              <w:rPr>
                <w:rFonts w:eastAsiaTheme="minorEastAsia"/>
              </w:rPr>
            </w:pPr>
          </w:p>
        </w:tc>
        <w:tc>
          <w:tcPr>
            <w:tcW w:w="1994" w:type="dxa"/>
          </w:tcPr>
          <w:p w14:paraId="077B26D0" w14:textId="77777777" w:rsidR="004B67D1" w:rsidRDefault="0325DB1F" w:rsidP="004B67D1">
            <w:r w:rsidRPr="4D76C2C4">
              <w:rPr>
                <w:rFonts w:eastAsiaTheme="minorEastAsia"/>
              </w:rPr>
              <w:t>Other</w:t>
            </w:r>
            <w:r w:rsidR="004B67D1">
              <w:rPr>
                <w:rFonts w:eastAsiaTheme="minorEastAsia"/>
              </w:rPr>
              <w:t xml:space="preserve"> </w:t>
            </w:r>
            <w:sdt>
              <w:sdtPr>
                <w:id w:val="-1072504857"/>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85486CB" w14:textId="1A8C9CB5" w:rsidR="0325DB1F" w:rsidRDefault="0325DB1F" w:rsidP="4D76C2C4">
            <w:pPr>
              <w:rPr>
                <w:rFonts w:eastAsiaTheme="minorEastAsia"/>
              </w:rPr>
            </w:pPr>
          </w:p>
        </w:tc>
      </w:tr>
      <w:tr w:rsidR="4D76C2C4" w14:paraId="6C85DB35" w14:textId="77777777" w:rsidTr="00DC7317">
        <w:trPr>
          <w:trHeight w:val="300"/>
        </w:trPr>
        <w:tc>
          <w:tcPr>
            <w:tcW w:w="2263" w:type="dxa"/>
          </w:tcPr>
          <w:p w14:paraId="10E1361F" w14:textId="1FA660BC" w:rsidR="004B67D1" w:rsidRDefault="64C96453" w:rsidP="004B67D1">
            <w:r w:rsidRPr="4D76C2C4">
              <w:rPr>
                <w:rFonts w:eastAsiaTheme="minorEastAsia"/>
              </w:rPr>
              <w:t xml:space="preserve">Celebrate </w:t>
            </w:r>
            <w:r w:rsidR="40D0435F" w:rsidRPr="4D76C2C4">
              <w:rPr>
                <w:rFonts w:eastAsiaTheme="minorEastAsia"/>
              </w:rPr>
              <w:t>&amp;</w:t>
            </w:r>
            <w:r w:rsidRPr="4D76C2C4">
              <w:rPr>
                <w:rFonts w:eastAsiaTheme="minorEastAsia"/>
              </w:rPr>
              <w:t xml:space="preserve"> Continue</w:t>
            </w:r>
            <w:r w:rsidR="004B67D1">
              <w:rPr>
                <w:rFonts w:eastAsiaTheme="minorEastAsia"/>
              </w:rPr>
              <w:t xml:space="preserve"> </w:t>
            </w:r>
            <w:r w:rsidRPr="4D76C2C4">
              <w:rPr>
                <w:rFonts w:eastAsiaTheme="minorEastAsia"/>
              </w:rPr>
              <w:t xml:space="preserve"> </w:t>
            </w:r>
            <w:sdt>
              <w:sdtPr>
                <w:id w:val="-1867205490"/>
                <w14:checkbox>
                  <w14:checked w14:val="1"/>
                  <w14:checkedState w14:val="2612" w14:font="MS Gothic"/>
                  <w14:uncheckedState w14:val="2610" w14:font="MS Gothic"/>
                </w14:checkbox>
              </w:sdtPr>
              <w:sdtContent>
                <w:r w:rsidR="00826CAA">
                  <w:rPr>
                    <w:rFonts w:ascii="MS Gothic" w:eastAsia="MS Gothic" w:hAnsi="MS Gothic" w:hint="eastAsia"/>
                  </w:rPr>
                  <w:t>☒</w:t>
                </w:r>
              </w:sdtContent>
            </w:sdt>
          </w:p>
          <w:p w14:paraId="4014549A" w14:textId="2AE5FC49" w:rsidR="64C96453" w:rsidRDefault="64C96453" w:rsidP="4D76C2C4">
            <w:pPr>
              <w:rPr>
                <w:rFonts w:eastAsiaTheme="minorEastAsia"/>
              </w:rPr>
            </w:pPr>
          </w:p>
        </w:tc>
        <w:tc>
          <w:tcPr>
            <w:tcW w:w="2268" w:type="dxa"/>
          </w:tcPr>
          <w:p w14:paraId="4675B59D" w14:textId="37D356D7" w:rsidR="4D76C2C4" w:rsidRDefault="4D76C2C4" w:rsidP="4D76C2C4">
            <w:pPr>
              <w:rPr>
                <w:rFonts w:eastAsiaTheme="minorEastAsia"/>
              </w:rPr>
            </w:pPr>
          </w:p>
        </w:tc>
        <w:tc>
          <w:tcPr>
            <w:tcW w:w="2835" w:type="dxa"/>
          </w:tcPr>
          <w:p w14:paraId="23502A17" w14:textId="70F271B2" w:rsidR="76585C8F" w:rsidRDefault="76585C8F" w:rsidP="4D76C2C4">
            <w:pPr>
              <w:rPr>
                <w:rFonts w:eastAsiaTheme="minorEastAsia"/>
              </w:rPr>
            </w:pPr>
            <w:r w:rsidRPr="4D76C2C4">
              <w:rPr>
                <w:rFonts w:eastAsiaTheme="minorEastAsia"/>
              </w:rPr>
              <w:t>Sexual Health &amp; Wellbeing</w:t>
            </w:r>
          </w:p>
          <w:sdt>
            <w:sdtPr>
              <w:id w:val="-866914243"/>
              <w14:checkbox>
                <w14:checked w14:val="1"/>
                <w14:checkedState w14:val="2612" w14:font="MS Gothic"/>
                <w14:uncheckedState w14:val="2610" w14:font="MS Gothic"/>
              </w14:checkbox>
            </w:sdtPr>
            <w:sdtContent>
              <w:p w14:paraId="66106C3B" w14:textId="11FA4859" w:rsidR="004B67D1" w:rsidRDefault="00D53170" w:rsidP="004B67D1">
                <w:r>
                  <w:rPr>
                    <w:rFonts w:ascii="MS Gothic" w:eastAsia="MS Gothic" w:hAnsi="MS Gothic" w:hint="eastAsia"/>
                  </w:rPr>
                  <w:t>☒</w:t>
                </w:r>
              </w:p>
            </w:sdtContent>
          </w:sdt>
          <w:p w14:paraId="1004712B" w14:textId="1A14E2E7" w:rsidR="4D76C2C4" w:rsidRDefault="4D76C2C4" w:rsidP="4D76C2C4">
            <w:pPr>
              <w:rPr>
                <w:rFonts w:eastAsiaTheme="minorEastAsia"/>
              </w:rPr>
            </w:pPr>
          </w:p>
        </w:tc>
        <w:tc>
          <w:tcPr>
            <w:tcW w:w="1994" w:type="dxa"/>
          </w:tcPr>
          <w:p w14:paraId="048A2566" w14:textId="79D8C028" w:rsidR="4D76C2C4" w:rsidRDefault="4D76C2C4" w:rsidP="4D76C2C4"/>
        </w:tc>
      </w:tr>
      <w:tr w:rsidR="4D76C2C4" w14:paraId="67125046" w14:textId="77777777" w:rsidTr="00DC7317">
        <w:trPr>
          <w:trHeight w:val="300"/>
        </w:trPr>
        <w:tc>
          <w:tcPr>
            <w:tcW w:w="2263" w:type="dxa"/>
          </w:tcPr>
          <w:p w14:paraId="1B5390AC" w14:textId="774FE2C2" w:rsidR="4D76C2C4" w:rsidRDefault="4D76C2C4" w:rsidP="4D76C2C4">
            <w:pPr>
              <w:rPr>
                <w:rFonts w:eastAsiaTheme="minorEastAsia"/>
              </w:rPr>
            </w:pPr>
          </w:p>
        </w:tc>
        <w:tc>
          <w:tcPr>
            <w:tcW w:w="2268" w:type="dxa"/>
          </w:tcPr>
          <w:p w14:paraId="47783E8C" w14:textId="0E64975F" w:rsidR="4D76C2C4" w:rsidRDefault="4D76C2C4" w:rsidP="4D76C2C4">
            <w:pPr>
              <w:rPr>
                <w:rFonts w:eastAsiaTheme="minorEastAsia"/>
              </w:rPr>
            </w:pPr>
          </w:p>
        </w:tc>
        <w:tc>
          <w:tcPr>
            <w:tcW w:w="2835" w:type="dxa"/>
          </w:tcPr>
          <w:p w14:paraId="49726376" w14:textId="2B1BF35F" w:rsidR="76585C8F" w:rsidRDefault="76585C8F" w:rsidP="4D76C2C4">
            <w:pPr>
              <w:rPr>
                <w:rFonts w:eastAsiaTheme="minorEastAsia"/>
              </w:rPr>
            </w:pPr>
            <w:r w:rsidRPr="4D76C2C4">
              <w:rPr>
                <w:rFonts w:eastAsiaTheme="minorEastAsia"/>
              </w:rPr>
              <w:t>Tobacco Free Campus</w:t>
            </w:r>
          </w:p>
          <w:sdt>
            <w:sdtPr>
              <w:id w:val="964465297"/>
              <w14:checkbox>
                <w14:checked w14:val="0"/>
                <w14:checkedState w14:val="2612" w14:font="MS Gothic"/>
                <w14:uncheckedState w14:val="2610" w14:font="MS Gothic"/>
              </w14:checkbox>
            </w:sdtPr>
            <w:sdtContent>
              <w:p w14:paraId="1AFD9F45" w14:textId="77777777" w:rsidR="004B67D1" w:rsidRDefault="004B67D1" w:rsidP="004B67D1">
                <w:r>
                  <w:rPr>
                    <w:rFonts w:ascii="MS Gothic" w:eastAsia="MS Gothic" w:hAnsi="MS Gothic" w:hint="eastAsia"/>
                  </w:rPr>
                  <w:t>☐</w:t>
                </w:r>
              </w:p>
            </w:sdtContent>
          </w:sdt>
          <w:p w14:paraId="1806A4EB" w14:textId="25F74EEA" w:rsidR="4D76C2C4" w:rsidRDefault="4D76C2C4" w:rsidP="4D76C2C4">
            <w:pPr>
              <w:rPr>
                <w:rFonts w:eastAsiaTheme="minorEastAsia"/>
              </w:rPr>
            </w:pPr>
          </w:p>
          <w:p w14:paraId="6B125D75" w14:textId="7595253A" w:rsidR="4D76C2C4" w:rsidRDefault="4D76C2C4" w:rsidP="4D76C2C4">
            <w:pPr>
              <w:rPr>
                <w:rFonts w:eastAsiaTheme="minorEastAsia"/>
              </w:rPr>
            </w:pPr>
          </w:p>
        </w:tc>
        <w:tc>
          <w:tcPr>
            <w:tcW w:w="1994" w:type="dxa"/>
          </w:tcPr>
          <w:p w14:paraId="1B56B7FD" w14:textId="12FEC19C" w:rsidR="4D76C2C4" w:rsidRDefault="4D76C2C4" w:rsidP="4D76C2C4"/>
        </w:tc>
      </w:tr>
      <w:tr w:rsidR="4D76C2C4" w14:paraId="508DB718" w14:textId="77777777" w:rsidTr="00DC7317">
        <w:trPr>
          <w:trHeight w:val="300"/>
        </w:trPr>
        <w:tc>
          <w:tcPr>
            <w:tcW w:w="2263" w:type="dxa"/>
          </w:tcPr>
          <w:p w14:paraId="415939F4" w14:textId="13C3E105" w:rsidR="4D76C2C4" w:rsidRDefault="4D76C2C4" w:rsidP="4D76C2C4">
            <w:pPr>
              <w:rPr>
                <w:rFonts w:eastAsiaTheme="minorEastAsia"/>
              </w:rPr>
            </w:pPr>
          </w:p>
        </w:tc>
        <w:tc>
          <w:tcPr>
            <w:tcW w:w="2268" w:type="dxa"/>
          </w:tcPr>
          <w:p w14:paraId="4A0DE4F2" w14:textId="78E03727" w:rsidR="4D76C2C4" w:rsidRDefault="4D76C2C4" w:rsidP="4D76C2C4">
            <w:pPr>
              <w:rPr>
                <w:rFonts w:eastAsiaTheme="minorEastAsia"/>
              </w:rPr>
            </w:pPr>
          </w:p>
        </w:tc>
        <w:tc>
          <w:tcPr>
            <w:tcW w:w="2835" w:type="dxa"/>
          </w:tcPr>
          <w:p w14:paraId="50DC7DD4" w14:textId="777CE578" w:rsidR="76585C8F" w:rsidRDefault="76585C8F" w:rsidP="4D76C2C4">
            <w:pPr>
              <w:rPr>
                <w:rFonts w:eastAsiaTheme="minorEastAsia"/>
              </w:rPr>
            </w:pPr>
            <w:r w:rsidRPr="4D76C2C4">
              <w:rPr>
                <w:rFonts w:eastAsiaTheme="minorEastAsia"/>
              </w:rPr>
              <w:t>Physical Activity</w:t>
            </w:r>
            <w:r w:rsidR="4CA12FC5" w:rsidRPr="4D76C2C4">
              <w:rPr>
                <w:rFonts w:eastAsiaTheme="minorEastAsia"/>
              </w:rPr>
              <w:t xml:space="preserve"> / Active Transport</w:t>
            </w:r>
          </w:p>
          <w:sdt>
            <w:sdtPr>
              <w:id w:val="-1557305012"/>
              <w14:checkbox>
                <w14:checked w14:val="0"/>
                <w14:checkedState w14:val="2612" w14:font="MS Gothic"/>
                <w14:uncheckedState w14:val="2610" w14:font="MS Gothic"/>
              </w14:checkbox>
            </w:sdtPr>
            <w:sdtContent>
              <w:p w14:paraId="7157F631" w14:textId="77777777" w:rsidR="004B67D1" w:rsidRDefault="004B67D1" w:rsidP="004B67D1">
                <w:r>
                  <w:rPr>
                    <w:rFonts w:ascii="MS Gothic" w:eastAsia="MS Gothic" w:hAnsi="MS Gothic" w:hint="eastAsia"/>
                  </w:rPr>
                  <w:t>☐</w:t>
                </w:r>
              </w:p>
            </w:sdtContent>
          </w:sdt>
          <w:p w14:paraId="6A65D662" w14:textId="59A692D3" w:rsidR="4D76C2C4" w:rsidRDefault="4D76C2C4" w:rsidP="4D76C2C4">
            <w:pPr>
              <w:rPr>
                <w:rFonts w:eastAsiaTheme="minorEastAsia"/>
              </w:rPr>
            </w:pPr>
          </w:p>
        </w:tc>
        <w:tc>
          <w:tcPr>
            <w:tcW w:w="1994" w:type="dxa"/>
          </w:tcPr>
          <w:p w14:paraId="37EA46BB" w14:textId="597ED12B" w:rsidR="4D76C2C4" w:rsidRDefault="4D76C2C4" w:rsidP="4D76C2C4"/>
        </w:tc>
      </w:tr>
      <w:tr w:rsidR="4D76C2C4" w14:paraId="239C46B2" w14:textId="77777777" w:rsidTr="00DC7317">
        <w:trPr>
          <w:trHeight w:val="300"/>
        </w:trPr>
        <w:tc>
          <w:tcPr>
            <w:tcW w:w="2263" w:type="dxa"/>
          </w:tcPr>
          <w:p w14:paraId="354ECACA" w14:textId="0F6DAD34" w:rsidR="4D76C2C4" w:rsidRDefault="4D76C2C4" w:rsidP="4D76C2C4"/>
        </w:tc>
        <w:tc>
          <w:tcPr>
            <w:tcW w:w="2268" w:type="dxa"/>
          </w:tcPr>
          <w:p w14:paraId="304E7DAE" w14:textId="08272CA4" w:rsidR="4D76C2C4" w:rsidRDefault="4D76C2C4" w:rsidP="4D76C2C4"/>
        </w:tc>
        <w:tc>
          <w:tcPr>
            <w:tcW w:w="2835" w:type="dxa"/>
          </w:tcPr>
          <w:p w14:paraId="250F1932" w14:textId="4C45603F" w:rsidR="682D2212" w:rsidRDefault="682D2212" w:rsidP="4D76C2C4">
            <w:pPr>
              <w:rPr>
                <w:rFonts w:eastAsiaTheme="minorEastAsia"/>
                <w:sz w:val="20"/>
                <w:szCs w:val="20"/>
              </w:rPr>
            </w:pPr>
            <w:r w:rsidRPr="4D76C2C4">
              <w:rPr>
                <w:rFonts w:eastAsiaTheme="minorEastAsia"/>
              </w:rPr>
              <w:t xml:space="preserve">Wellbeing on the Curriculum </w:t>
            </w:r>
            <w:r w:rsidR="00642488">
              <w:rPr>
                <w:rFonts w:eastAsiaTheme="minorEastAsia"/>
              </w:rPr>
              <w:t>(</w:t>
            </w:r>
            <w:r w:rsidR="00642488">
              <w:rPr>
                <w:rFonts w:eastAsiaTheme="minorEastAsia"/>
                <w:sz w:val="20"/>
                <w:szCs w:val="20"/>
              </w:rPr>
              <w:t xml:space="preserve">can also </w:t>
            </w:r>
            <w:r w:rsidR="00642488" w:rsidRPr="4D76C2C4">
              <w:rPr>
                <w:rFonts w:eastAsiaTheme="minorEastAsia"/>
                <w:sz w:val="20"/>
                <w:szCs w:val="20"/>
              </w:rPr>
              <w:t>fall under ‘Personal &amp; Professional Development)</w:t>
            </w:r>
          </w:p>
          <w:sdt>
            <w:sdtPr>
              <w:id w:val="-1634946408"/>
              <w14:checkbox>
                <w14:checked w14:val="1"/>
                <w14:checkedState w14:val="2612" w14:font="MS Gothic"/>
                <w14:uncheckedState w14:val="2610" w14:font="MS Gothic"/>
              </w14:checkbox>
            </w:sdtPr>
            <w:sdtContent>
              <w:p w14:paraId="6DBC3826" w14:textId="2F1B4D75" w:rsidR="004B67D1" w:rsidRDefault="006366BC" w:rsidP="004B67D1">
                <w:r>
                  <w:rPr>
                    <w:rFonts w:ascii="MS Gothic" w:eastAsia="MS Gothic" w:hAnsi="MS Gothic" w:hint="eastAsia"/>
                  </w:rPr>
                  <w:t>☒</w:t>
                </w:r>
              </w:p>
            </w:sdtContent>
          </w:sdt>
          <w:p w14:paraId="59F04166" w14:textId="68FBF5BC" w:rsidR="004B67D1" w:rsidRDefault="004B67D1" w:rsidP="4D76C2C4">
            <w:pPr>
              <w:rPr>
                <w:rFonts w:eastAsiaTheme="minorEastAsia"/>
              </w:rPr>
            </w:pPr>
          </w:p>
        </w:tc>
        <w:tc>
          <w:tcPr>
            <w:tcW w:w="1994" w:type="dxa"/>
          </w:tcPr>
          <w:p w14:paraId="446DEDFE" w14:textId="3DFF52F3" w:rsidR="4D76C2C4" w:rsidRDefault="4D76C2C4" w:rsidP="4D76C2C4"/>
        </w:tc>
      </w:tr>
      <w:tr w:rsidR="4D76C2C4" w14:paraId="14AA5248" w14:textId="77777777" w:rsidTr="00DC7317">
        <w:trPr>
          <w:trHeight w:val="300"/>
        </w:trPr>
        <w:tc>
          <w:tcPr>
            <w:tcW w:w="2263" w:type="dxa"/>
          </w:tcPr>
          <w:p w14:paraId="681D0E3E" w14:textId="2397A2BE" w:rsidR="4D76C2C4" w:rsidRDefault="4D76C2C4" w:rsidP="4D76C2C4"/>
        </w:tc>
        <w:tc>
          <w:tcPr>
            <w:tcW w:w="2268" w:type="dxa"/>
          </w:tcPr>
          <w:p w14:paraId="1666C6F0" w14:textId="1CA12492" w:rsidR="4D76C2C4" w:rsidRDefault="4D76C2C4" w:rsidP="4D76C2C4"/>
        </w:tc>
        <w:tc>
          <w:tcPr>
            <w:tcW w:w="2835" w:type="dxa"/>
          </w:tcPr>
          <w:p w14:paraId="5FF46212" w14:textId="77777777" w:rsidR="65A42A95" w:rsidRDefault="65A42A95" w:rsidP="4D76C2C4">
            <w:pPr>
              <w:rPr>
                <w:rFonts w:eastAsiaTheme="minorEastAsia"/>
              </w:rPr>
            </w:pPr>
            <w:r w:rsidRPr="4D76C2C4">
              <w:rPr>
                <w:rFonts w:eastAsiaTheme="minorEastAsia"/>
              </w:rPr>
              <w:t xml:space="preserve">Health &amp; Sustainability </w:t>
            </w:r>
          </w:p>
          <w:sdt>
            <w:sdtPr>
              <w:id w:val="-590781409"/>
              <w14:checkbox>
                <w14:checked w14:val="0"/>
                <w14:checkedState w14:val="2612" w14:font="MS Gothic"/>
                <w14:uncheckedState w14:val="2610" w14:font="MS Gothic"/>
              </w14:checkbox>
            </w:sdtPr>
            <w:sdtContent>
              <w:p w14:paraId="31348181" w14:textId="77777777" w:rsidR="004B67D1" w:rsidRDefault="004B67D1" w:rsidP="004B67D1">
                <w:r>
                  <w:rPr>
                    <w:rFonts w:ascii="MS Gothic" w:eastAsia="MS Gothic" w:hAnsi="MS Gothic" w:hint="eastAsia"/>
                  </w:rPr>
                  <w:t>☐</w:t>
                </w:r>
              </w:p>
            </w:sdtContent>
          </w:sdt>
          <w:p w14:paraId="76C4B626" w14:textId="6AF8A58F" w:rsidR="004B67D1" w:rsidRDefault="004B67D1" w:rsidP="4D76C2C4">
            <w:pPr>
              <w:rPr>
                <w:rFonts w:eastAsiaTheme="minorEastAsia"/>
              </w:rPr>
            </w:pPr>
          </w:p>
        </w:tc>
        <w:tc>
          <w:tcPr>
            <w:tcW w:w="1994" w:type="dxa"/>
          </w:tcPr>
          <w:p w14:paraId="67F83151" w14:textId="2ACAC41B" w:rsidR="4D76C2C4" w:rsidRDefault="4D76C2C4" w:rsidP="4D76C2C4"/>
        </w:tc>
      </w:tr>
      <w:tr w:rsidR="4D76C2C4" w14:paraId="388BACA4" w14:textId="77777777" w:rsidTr="00DC7317">
        <w:trPr>
          <w:trHeight w:val="300"/>
        </w:trPr>
        <w:tc>
          <w:tcPr>
            <w:tcW w:w="2263" w:type="dxa"/>
          </w:tcPr>
          <w:p w14:paraId="09308283" w14:textId="399C5810" w:rsidR="4D76C2C4" w:rsidRDefault="4D76C2C4" w:rsidP="4D76C2C4"/>
        </w:tc>
        <w:tc>
          <w:tcPr>
            <w:tcW w:w="2268" w:type="dxa"/>
          </w:tcPr>
          <w:p w14:paraId="02DA3CD4" w14:textId="1780D190" w:rsidR="4D76C2C4" w:rsidRDefault="4D76C2C4" w:rsidP="4D76C2C4"/>
        </w:tc>
        <w:tc>
          <w:tcPr>
            <w:tcW w:w="2835" w:type="dxa"/>
          </w:tcPr>
          <w:p w14:paraId="4FD86E09" w14:textId="3AE07A02" w:rsidR="3348400A" w:rsidRDefault="3348400A" w:rsidP="4D76C2C4">
            <w:pPr>
              <w:rPr>
                <w:rFonts w:eastAsiaTheme="minorEastAsia"/>
              </w:rPr>
            </w:pPr>
            <w:r w:rsidRPr="4D76C2C4">
              <w:rPr>
                <w:rFonts w:eastAsiaTheme="minorEastAsia"/>
              </w:rPr>
              <w:t xml:space="preserve">Other </w:t>
            </w:r>
          </w:p>
          <w:sdt>
            <w:sdtPr>
              <w:id w:val="-1204397669"/>
              <w14:checkbox>
                <w14:checked w14:val="1"/>
                <w14:checkedState w14:val="2612" w14:font="MS Gothic"/>
                <w14:uncheckedState w14:val="2610" w14:font="MS Gothic"/>
              </w14:checkbox>
            </w:sdtPr>
            <w:sdtContent>
              <w:p w14:paraId="50B57378" w14:textId="6EAFD7B6" w:rsidR="004B67D1" w:rsidRPr="006A77B1" w:rsidRDefault="00D53170" w:rsidP="4D76C2C4">
                <w:r>
                  <w:rPr>
                    <w:rFonts w:ascii="MS Gothic" w:eastAsia="MS Gothic" w:hAnsi="MS Gothic" w:hint="eastAsia"/>
                  </w:rPr>
                  <w:t>☒</w:t>
                </w:r>
              </w:p>
            </w:sdtContent>
          </w:sdt>
          <w:p w14:paraId="27AAB38E" w14:textId="3D24D509" w:rsidR="4D76C2C4" w:rsidRDefault="4D76C2C4" w:rsidP="4D76C2C4">
            <w:pPr>
              <w:rPr>
                <w:rFonts w:eastAsiaTheme="minorEastAsia"/>
              </w:rPr>
            </w:pPr>
          </w:p>
        </w:tc>
        <w:tc>
          <w:tcPr>
            <w:tcW w:w="1994" w:type="dxa"/>
          </w:tcPr>
          <w:p w14:paraId="31E5858B" w14:textId="6D56059E" w:rsidR="4D76C2C4" w:rsidRDefault="4D76C2C4" w:rsidP="4D76C2C4"/>
        </w:tc>
      </w:tr>
    </w:tbl>
    <w:p w14:paraId="33376E63" w14:textId="0E8ADB54" w:rsidR="4D76C2C4" w:rsidRDefault="4D76C2C4" w:rsidP="4D76C2C4">
      <w:pPr>
        <w:rPr>
          <w:rFonts w:eastAsiaTheme="minorEastAsia"/>
          <w:b/>
          <w:bCs/>
        </w:rPr>
      </w:pPr>
    </w:p>
    <w:p w14:paraId="2BE13540" w14:textId="32F2EB48" w:rsidR="58A24372" w:rsidRDefault="58A24372" w:rsidP="4D76C2C4">
      <w:pPr>
        <w:rPr>
          <w:rFonts w:eastAsiaTheme="minorEastAsia"/>
          <w:b/>
          <w:bCs/>
        </w:rPr>
      </w:pPr>
      <w:r w:rsidRPr="4D76C2C4">
        <w:rPr>
          <w:rFonts w:eastAsiaTheme="minorEastAsia"/>
          <w:b/>
          <w:bCs/>
        </w:rPr>
        <w:t>Contact Details</w:t>
      </w:r>
    </w:p>
    <w:tbl>
      <w:tblPr>
        <w:tblStyle w:val="TableGrid"/>
        <w:tblW w:w="0" w:type="auto"/>
        <w:tblLayout w:type="fixed"/>
        <w:tblLook w:val="04A0" w:firstRow="1" w:lastRow="0" w:firstColumn="1" w:lastColumn="0" w:noHBand="0" w:noVBand="1"/>
      </w:tblPr>
      <w:tblGrid>
        <w:gridCol w:w="2059"/>
        <w:gridCol w:w="7301"/>
      </w:tblGrid>
      <w:tr w:rsidR="4D76C2C4" w14:paraId="157B1DB6" w14:textId="77777777" w:rsidTr="4D76C2C4">
        <w:trPr>
          <w:trHeight w:val="300"/>
        </w:trPr>
        <w:tc>
          <w:tcPr>
            <w:tcW w:w="2059" w:type="dxa"/>
            <w:tcMar>
              <w:left w:w="105" w:type="dxa"/>
              <w:right w:w="105" w:type="dxa"/>
            </w:tcMar>
          </w:tcPr>
          <w:p w14:paraId="144C4BE8" w14:textId="7EC1199F" w:rsidR="58A24372" w:rsidRDefault="58A24372" w:rsidP="4D76C2C4">
            <w:pPr>
              <w:rPr>
                <w:rFonts w:eastAsiaTheme="minorEastAsia"/>
                <w:b/>
                <w:bCs/>
              </w:rPr>
            </w:pPr>
            <w:r w:rsidRPr="4D76C2C4">
              <w:rPr>
                <w:rFonts w:eastAsiaTheme="minorEastAsia"/>
                <w:b/>
                <w:bCs/>
              </w:rPr>
              <w:t>Contact Name</w:t>
            </w:r>
            <w:r w:rsidR="006A77B1">
              <w:rPr>
                <w:rFonts w:eastAsiaTheme="minorEastAsia"/>
                <w:b/>
                <w:bCs/>
              </w:rPr>
              <w:t>/s</w:t>
            </w:r>
          </w:p>
        </w:tc>
        <w:tc>
          <w:tcPr>
            <w:tcW w:w="7301" w:type="dxa"/>
            <w:tcMar>
              <w:left w:w="105" w:type="dxa"/>
              <w:right w:w="105" w:type="dxa"/>
            </w:tcMar>
          </w:tcPr>
          <w:p w14:paraId="67CBB918" w14:textId="546A873E" w:rsidR="00D53170" w:rsidRDefault="00D53170" w:rsidP="4D76C2C4">
            <w:pPr>
              <w:spacing w:line="259" w:lineRule="auto"/>
              <w:rPr>
                <w:rFonts w:ascii="Calibri" w:eastAsia="Calibri" w:hAnsi="Calibri" w:cs="Calibri"/>
                <w:color w:val="000000" w:themeColor="text1"/>
                <w:lang w:val="en-IE"/>
              </w:rPr>
            </w:pPr>
            <w:r w:rsidRPr="00D53170">
              <w:rPr>
                <w:rFonts w:ascii="Calibri" w:eastAsia="Calibri" w:hAnsi="Calibri" w:cs="Calibri"/>
                <w:color w:val="000000" w:themeColor="text1"/>
                <w:lang w:val="en-IE"/>
              </w:rPr>
              <w:t>Philip Desmond, Student Engagement and Support Officer, Student Affairs Division, University of Limerick</w:t>
            </w:r>
          </w:p>
          <w:p w14:paraId="79A68121" w14:textId="0DBEB252" w:rsidR="4D76C2C4" w:rsidRDefault="00D53170" w:rsidP="4D76C2C4">
            <w:pPr>
              <w:spacing w:line="259" w:lineRule="auto"/>
              <w:rPr>
                <w:rFonts w:ascii="Calibri" w:eastAsia="Calibri" w:hAnsi="Calibri" w:cs="Calibri"/>
                <w:color w:val="000000" w:themeColor="text1"/>
                <w:lang w:val="en-IE"/>
              </w:rPr>
            </w:pPr>
            <w:r w:rsidRPr="00D53170">
              <w:rPr>
                <w:rFonts w:ascii="Calibri" w:eastAsia="Calibri" w:hAnsi="Calibri" w:cs="Calibri"/>
                <w:color w:val="000000" w:themeColor="text1"/>
                <w:lang w:val="en-IE"/>
              </w:rPr>
              <w:t>Dr. Eva Devaney, Healthy UL, University of Limerick</w:t>
            </w:r>
          </w:p>
          <w:p w14:paraId="26A459B8" w14:textId="43539C78" w:rsidR="006A77B1" w:rsidRDefault="006A77B1" w:rsidP="4D76C2C4">
            <w:pPr>
              <w:spacing w:line="259" w:lineRule="auto"/>
              <w:rPr>
                <w:rFonts w:ascii="Calibri" w:eastAsia="Calibri" w:hAnsi="Calibri" w:cs="Calibri"/>
                <w:color w:val="000000" w:themeColor="text1"/>
                <w:lang w:val="en-IE"/>
              </w:rPr>
            </w:pPr>
          </w:p>
        </w:tc>
      </w:tr>
      <w:tr w:rsidR="006366BC" w14:paraId="4FFB7C69" w14:textId="77777777" w:rsidTr="4D76C2C4">
        <w:trPr>
          <w:trHeight w:val="300"/>
        </w:trPr>
        <w:tc>
          <w:tcPr>
            <w:tcW w:w="2059" w:type="dxa"/>
            <w:tcMar>
              <w:left w:w="105" w:type="dxa"/>
              <w:right w:w="105" w:type="dxa"/>
            </w:tcMar>
          </w:tcPr>
          <w:p w14:paraId="1BCD05E2" w14:textId="77777777" w:rsidR="006366BC" w:rsidRPr="4D76C2C4" w:rsidRDefault="006366BC" w:rsidP="4D76C2C4">
            <w:pPr>
              <w:rPr>
                <w:rFonts w:eastAsiaTheme="minorEastAsia"/>
                <w:b/>
                <w:bCs/>
              </w:rPr>
            </w:pPr>
          </w:p>
        </w:tc>
        <w:tc>
          <w:tcPr>
            <w:tcW w:w="7301" w:type="dxa"/>
            <w:tcMar>
              <w:left w:w="105" w:type="dxa"/>
              <w:right w:w="105" w:type="dxa"/>
            </w:tcMar>
          </w:tcPr>
          <w:p w14:paraId="236760DB" w14:textId="77777777" w:rsidR="006366BC" w:rsidRPr="00D53170" w:rsidRDefault="006366BC" w:rsidP="4D76C2C4">
            <w:pPr>
              <w:rPr>
                <w:rFonts w:ascii="Calibri" w:eastAsia="Calibri" w:hAnsi="Calibri" w:cs="Calibri"/>
                <w:color w:val="000000" w:themeColor="text1"/>
                <w:lang w:val="en-IE"/>
              </w:rPr>
            </w:pPr>
          </w:p>
        </w:tc>
      </w:tr>
      <w:tr w:rsidR="4D76C2C4" w14:paraId="18C413E6" w14:textId="77777777" w:rsidTr="4D76C2C4">
        <w:trPr>
          <w:trHeight w:val="300"/>
        </w:trPr>
        <w:tc>
          <w:tcPr>
            <w:tcW w:w="2059" w:type="dxa"/>
            <w:tcMar>
              <w:left w:w="105" w:type="dxa"/>
              <w:right w:w="105" w:type="dxa"/>
            </w:tcMar>
          </w:tcPr>
          <w:p w14:paraId="1785EAB2" w14:textId="674DD7F0" w:rsidR="2DDBD4D0" w:rsidRDefault="2DDBD4D0" w:rsidP="4D76C2C4">
            <w:pPr>
              <w:rPr>
                <w:rFonts w:eastAsiaTheme="minorEastAsia"/>
                <w:b/>
                <w:bCs/>
              </w:rPr>
            </w:pPr>
            <w:r w:rsidRPr="4D76C2C4">
              <w:rPr>
                <w:rFonts w:eastAsiaTheme="minorEastAsia"/>
                <w:b/>
                <w:bCs/>
              </w:rPr>
              <w:lastRenderedPageBreak/>
              <w:t>Date</w:t>
            </w:r>
          </w:p>
        </w:tc>
        <w:tc>
          <w:tcPr>
            <w:tcW w:w="7301" w:type="dxa"/>
            <w:tcMar>
              <w:left w:w="105" w:type="dxa"/>
              <w:right w:w="105" w:type="dxa"/>
            </w:tcMar>
          </w:tcPr>
          <w:p w14:paraId="4AD6789D" w14:textId="50B4EBDC" w:rsidR="4D76C2C4" w:rsidRDefault="00D53170"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April 15</w:t>
            </w:r>
            <w:r w:rsidRPr="00D53170">
              <w:rPr>
                <w:rFonts w:ascii="Calibri" w:eastAsia="Calibri" w:hAnsi="Calibri" w:cs="Calibri"/>
                <w:color w:val="000000" w:themeColor="text1"/>
                <w:vertAlign w:val="superscript"/>
                <w:lang w:val="en-IE"/>
              </w:rPr>
              <w:t>th</w:t>
            </w:r>
            <w:r>
              <w:rPr>
                <w:rFonts w:ascii="Calibri" w:eastAsia="Calibri" w:hAnsi="Calibri" w:cs="Calibri"/>
                <w:color w:val="000000" w:themeColor="text1"/>
                <w:lang w:val="en-IE"/>
              </w:rPr>
              <w:t>, 2025</w:t>
            </w:r>
          </w:p>
          <w:p w14:paraId="4A1B23DA" w14:textId="03B4D184" w:rsidR="006A77B1" w:rsidRDefault="006A77B1" w:rsidP="4D76C2C4">
            <w:pPr>
              <w:spacing w:line="259" w:lineRule="auto"/>
              <w:rPr>
                <w:rFonts w:ascii="Calibri" w:eastAsia="Calibri" w:hAnsi="Calibri" w:cs="Calibri"/>
                <w:color w:val="000000" w:themeColor="text1"/>
                <w:lang w:val="en-IE"/>
              </w:rPr>
            </w:pPr>
          </w:p>
        </w:tc>
      </w:tr>
      <w:tr w:rsidR="4D76C2C4" w14:paraId="5CE43459" w14:textId="77777777" w:rsidTr="4D76C2C4">
        <w:trPr>
          <w:trHeight w:val="300"/>
        </w:trPr>
        <w:tc>
          <w:tcPr>
            <w:tcW w:w="2059" w:type="dxa"/>
            <w:tcMar>
              <w:left w:w="105" w:type="dxa"/>
              <w:right w:w="105" w:type="dxa"/>
            </w:tcMar>
          </w:tcPr>
          <w:p w14:paraId="29D98A35" w14:textId="77777777" w:rsidR="58A24372" w:rsidRDefault="58A24372" w:rsidP="4D76C2C4">
            <w:pPr>
              <w:rPr>
                <w:rFonts w:eastAsiaTheme="minorEastAsia"/>
                <w:b/>
                <w:bCs/>
              </w:rPr>
            </w:pPr>
            <w:r w:rsidRPr="4D76C2C4">
              <w:rPr>
                <w:rFonts w:eastAsiaTheme="minorEastAsia"/>
                <w:b/>
                <w:bCs/>
              </w:rPr>
              <w:t>Email Address</w:t>
            </w:r>
          </w:p>
          <w:p w14:paraId="24960703" w14:textId="5100E18C" w:rsidR="006A77B1" w:rsidRDefault="006A77B1" w:rsidP="4D76C2C4">
            <w:pPr>
              <w:rPr>
                <w:rFonts w:eastAsiaTheme="minorEastAsia"/>
                <w:b/>
                <w:bCs/>
              </w:rPr>
            </w:pPr>
          </w:p>
        </w:tc>
        <w:tc>
          <w:tcPr>
            <w:tcW w:w="7301" w:type="dxa"/>
            <w:tcMar>
              <w:left w:w="105" w:type="dxa"/>
              <w:right w:w="105" w:type="dxa"/>
            </w:tcMar>
          </w:tcPr>
          <w:p w14:paraId="4FF9B4BA" w14:textId="7A535729" w:rsidR="4D76C2C4" w:rsidRDefault="00D53170" w:rsidP="4D76C2C4">
            <w:pPr>
              <w:spacing w:line="259" w:lineRule="auto"/>
              <w:rPr>
                <w:rFonts w:ascii="Calibri" w:eastAsia="Calibri" w:hAnsi="Calibri" w:cs="Calibri"/>
                <w:color w:val="000000" w:themeColor="text1"/>
                <w:lang w:val="en-IE"/>
              </w:rPr>
            </w:pPr>
            <w:hyperlink r:id="rId12" w:history="1">
              <w:r w:rsidRPr="00A63612">
                <w:rPr>
                  <w:rStyle w:val="Hyperlink"/>
                  <w:rFonts w:ascii="Calibri" w:eastAsia="Calibri" w:hAnsi="Calibri" w:cs="Calibri"/>
                  <w:lang w:val="en-IE"/>
                </w:rPr>
                <w:t>philip.desmond@ul.ie</w:t>
              </w:r>
            </w:hyperlink>
          </w:p>
          <w:p w14:paraId="4750C8F4" w14:textId="68F3BD40" w:rsidR="00D53170" w:rsidRDefault="00D53170" w:rsidP="4D76C2C4">
            <w:pPr>
              <w:spacing w:line="259" w:lineRule="auto"/>
              <w:rPr>
                <w:rFonts w:ascii="Calibri" w:eastAsia="Calibri" w:hAnsi="Calibri" w:cs="Calibri"/>
                <w:color w:val="000000" w:themeColor="text1"/>
                <w:lang w:val="en-IE"/>
              </w:rPr>
            </w:pPr>
            <w:hyperlink r:id="rId13" w:history="1">
              <w:r w:rsidRPr="00A63612">
                <w:rPr>
                  <w:rStyle w:val="Hyperlink"/>
                  <w:rFonts w:ascii="Calibri" w:eastAsia="Calibri" w:hAnsi="Calibri" w:cs="Calibri"/>
                  <w:lang w:val="en-IE"/>
                </w:rPr>
                <w:t>eva.devaney@ul.ie</w:t>
              </w:r>
            </w:hyperlink>
            <w:r>
              <w:rPr>
                <w:rFonts w:ascii="Calibri" w:eastAsia="Calibri" w:hAnsi="Calibri" w:cs="Calibri"/>
                <w:color w:val="000000" w:themeColor="text1"/>
                <w:lang w:val="en-IE"/>
              </w:rPr>
              <w:t xml:space="preserve"> </w:t>
            </w:r>
          </w:p>
        </w:tc>
      </w:tr>
      <w:tr w:rsidR="4D76C2C4" w14:paraId="3921D51E" w14:textId="77777777" w:rsidTr="4D76C2C4">
        <w:trPr>
          <w:trHeight w:val="300"/>
        </w:trPr>
        <w:tc>
          <w:tcPr>
            <w:tcW w:w="2059" w:type="dxa"/>
            <w:tcMar>
              <w:left w:w="105" w:type="dxa"/>
              <w:right w:w="105" w:type="dxa"/>
            </w:tcMar>
          </w:tcPr>
          <w:p w14:paraId="4D87E04E" w14:textId="7ED29C23" w:rsidR="58A24372" w:rsidRDefault="58A24372" w:rsidP="4D76C2C4">
            <w:pPr>
              <w:rPr>
                <w:rFonts w:eastAsiaTheme="minorEastAsia"/>
                <w:b/>
                <w:bCs/>
              </w:rPr>
            </w:pPr>
            <w:r w:rsidRPr="4D76C2C4">
              <w:rPr>
                <w:rFonts w:eastAsiaTheme="minorEastAsia"/>
                <w:b/>
                <w:bCs/>
              </w:rPr>
              <w:t>Links</w:t>
            </w:r>
          </w:p>
        </w:tc>
        <w:tc>
          <w:tcPr>
            <w:tcW w:w="7301" w:type="dxa"/>
            <w:tcMar>
              <w:left w:w="105" w:type="dxa"/>
              <w:right w:w="105" w:type="dxa"/>
            </w:tcMar>
          </w:tcPr>
          <w:p w14:paraId="715A8B8B" w14:textId="4B3723F5" w:rsidR="006A77B1" w:rsidRDefault="006366BC" w:rsidP="00D53170">
            <w:pPr>
              <w:rPr>
                <w:rFonts w:ascii="Calibri" w:eastAsia="Calibri" w:hAnsi="Calibri" w:cs="Calibri"/>
                <w:color w:val="000000" w:themeColor="text1"/>
                <w:lang w:val="en-IE"/>
              </w:rPr>
            </w:pPr>
            <w:hyperlink r:id="rId14" w:history="1">
              <w:r w:rsidRPr="00A63612">
                <w:rPr>
                  <w:rStyle w:val="Hyperlink"/>
                  <w:rFonts w:ascii="Calibri" w:eastAsia="Calibri" w:hAnsi="Calibri" w:cs="Calibri"/>
                  <w:lang w:val="en-IE"/>
                </w:rPr>
                <w:t>www.ul.ie/student-affairs/seso/be-mindful</w:t>
              </w:r>
            </w:hyperlink>
          </w:p>
          <w:p w14:paraId="305693D4" w14:textId="216DC515" w:rsidR="006366BC" w:rsidRDefault="006366BC" w:rsidP="00D53170">
            <w:pPr>
              <w:rPr>
                <w:rFonts w:ascii="Calibri" w:eastAsia="Calibri" w:hAnsi="Calibri" w:cs="Calibri"/>
                <w:color w:val="000000" w:themeColor="text1"/>
                <w:lang w:val="en-IE"/>
              </w:rPr>
            </w:pPr>
            <w:hyperlink r:id="rId15" w:history="1">
              <w:r w:rsidRPr="00A63612">
                <w:rPr>
                  <w:rStyle w:val="Hyperlink"/>
                  <w:rFonts w:ascii="Calibri" w:eastAsia="Calibri" w:hAnsi="Calibri" w:cs="Calibri"/>
                  <w:lang w:val="en-IE"/>
                </w:rPr>
                <w:t>www.ul.ie/healthy-ul</w:t>
              </w:r>
            </w:hyperlink>
          </w:p>
          <w:p w14:paraId="0FF461B9" w14:textId="77777777" w:rsidR="006366BC" w:rsidRDefault="006366BC" w:rsidP="00D53170">
            <w:pPr>
              <w:rPr>
                <w:rFonts w:ascii="Calibri" w:eastAsia="Calibri" w:hAnsi="Calibri" w:cs="Calibri"/>
                <w:color w:val="000000" w:themeColor="text1"/>
                <w:lang w:val="en-IE"/>
              </w:rPr>
            </w:pPr>
          </w:p>
          <w:p w14:paraId="0CDF91C8" w14:textId="0D22A053" w:rsidR="006366BC" w:rsidRDefault="006366BC" w:rsidP="00D53170">
            <w:pPr>
              <w:rPr>
                <w:rFonts w:ascii="Calibri" w:eastAsia="Calibri" w:hAnsi="Calibri" w:cs="Calibri"/>
                <w:color w:val="000000" w:themeColor="text1"/>
                <w:lang w:val="en-IE"/>
              </w:rPr>
            </w:pPr>
          </w:p>
        </w:tc>
      </w:tr>
    </w:tbl>
    <w:p w14:paraId="2C76D734" w14:textId="4377CC61" w:rsidR="3B6AE0E1" w:rsidRDefault="5B173A62" w:rsidP="4D76C2C4">
      <w:pPr>
        <w:rPr>
          <w:rFonts w:ascii="Times New Roman" w:eastAsia="Times New Roman" w:hAnsi="Times New Roman" w:cs="Times New Roman"/>
          <w:color w:val="000000" w:themeColor="text1"/>
        </w:rPr>
      </w:pPr>
      <w:r w:rsidRPr="4D76C2C4">
        <w:rPr>
          <w:rFonts w:eastAsiaTheme="minorEastAsia"/>
          <w:color w:val="000000" w:themeColor="text1"/>
        </w:rPr>
        <w:t xml:space="preserve"> </w:t>
      </w:r>
    </w:p>
    <w:p w14:paraId="674478AC" w14:textId="4E49E8E5" w:rsidR="4D76C2C4" w:rsidRDefault="4D76C2C4" w:rsidP="4D76C2C4"/>
    <w:p w14:paraId="32EEAB56" w14:textId="74548A1F" w:rsidR="79FA0A4A" w:rsidRDefault="79FA0A4A">
      <w:r>
        <w:br/>
      </w:r>
    </w:p>
    <w:p w14:paraId="0688913F" w14:textId="49070660" w:rsidR="4D76C2C4" w:rsidRDefault="4D76C2C4" w:rsidP="4D76C2C4"/>
    <w:sectPr w:rsidR="4D76C2C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73F3E" w14:textId="77777777" w:rsidR="00C67BCA" w:rsidRDefault="00C67BCA" w:rsidP="00801E77">
      <w:pPr>
        <w:spacing w:after="0" w:line="240" w:lineRule="auto"/>
      </w:pPr>
      <w:r>
        <w:separator/>
      </w:r>
    </w:p>
  </w:endnote>
  <w:endnote w:type="continuationSeparator" w:id="0">
    <w:p w14:paraId="407B5B0E" w14:textId="77777777" w:rsidR="00C67BCA" w:rsidRDefault="00C67BCA" w:rsidP="00801E77">
      <w:pPr>
        <w:spacing w:after="0" w:line="240" w:lineRule="auto"/>
      </w:pPr>
      <w:r>
        <w:continuationSeparator/>
      </w:r>
    </w:p>
  </w:endnote>
  <w:endnote w:type="continuationNotice" w:id="1">
    <w:p w14:paraId="3F4EB5E0" w14:textId="77777777" w:rsidR="00C67BCA" w:rsidRDefault="00C67B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48FB" w14:textId="46682809" w:rsidR="00801E77" w:rsidRDefault="00703C61">
    <w:pPr>
      <w:pStyle w:val="Footer"/>
    </w:pPr>
    <w:r>
      <w:rPr>
        <w:noProof/>
      </w:rPr>
      <w:drawing>
        <wp:anchor distT="0" distB="0" distL="114300" distR="114300" simplePos="0" relativeHeight="251659264" behindDoc="0" locked="0" layoutInCell="1" allowOverlap="1" wp14:anchorId="2B33917A" wp14:editId="53BFA8C2">
          <wp:simplePos x="0" y="0"/>
          <wp:positionH relativeFrom="column">
            <wp:posOffset>4962525</wp:posOffset>
          </wp:positionH>
          <wp:positionV relativeFrom="paragraph">
            <wp:posOffset>-219710</wp:posOffset>
          </wp:positionV>
          <wp:extent cx="1247775" cy="650753"/>
          <wp:effectExtent l="0" t="0" r="0" b="0"/>
          <wp:wrapSquare wrapText="bothSides"/>
          <wp:docPr id="142485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50753"/>
                  </a:xfrm>
                  <a:prstGeom prst="rect">
                    <a:avLst/>
                  </a:prstGeom>
                  <a:noFill/>
                  <a:ln>
                    <a:noFill/>
                  </a:ln>
                </pic:spPr>
              </pic:pic>
            </a:graphicData>
          </a:graphic>
        </wp:anchor>
      </w:drawing>
    </w:r>
    <w:r w:rsidR="008C6F4B">
      <w:rPr>
        <w:noProof/>
      </w:rPr>
      <w:drawing>
        <wp:anchor distT="0" distB="0" distL="114300" distR="114300" simplePos="0" relativeHeight="251658240" behindDoc="0" locked="0" layoutInCell="1" allowOverlap="1" wp14:anchorId="06A7DBF9" wp14:editId="41274DE6">
          <wp:simplePos x="0" y="0"/>
          <wp:positionH relativeFrom="column">
            <wp:posOffset>2705100</wp:posOffset>
          </wp:positionH>
          <wp:positionV relativeFrom="paragraph">
            <wp:posOffset>-121920</wp:posOffset>
          </wp:positionV>
          <wp:extent cx="2028825" cy="483870"/>
          <wp:effectExtent l="0" t="0" r="9525" b="0"/>
          <wp:wrapSquare wrapText="bothSides"/>
          <wp:docPr id="74512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9345" b="28205"/>
                  <a:stretch/>
                </pic:blipFill>
                <pic:spPr bwMode="auto">
                  <a:xfrm>
                    <a:off x="0" y="0"/>
                    <a:ext cx="2028825" cy="48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E7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2B8D9" w14:textId="77777777" w:rsidR="00C67BCA" w:rsidRDefault="00C67BCA" w:rsidP="00801E77">
      <w:pPr>
        <w:spacing w:after="0" w:line="240" w:lineRule="auto"/>
      </w:pPr>
      <w:r>
        <w:separator/>
      </w:r>
    </w:p>
  </w:footnote>
  <w:footnote w:type="continuationSeparator" w:id="0">
    <w:p w14:paraId="511C3204" w14:textId="77777777" w:rsidR="00C67BCA" w:rsidRDefault="00C67BCA" w:rsidP="00801E77">
      <w:pPr>
        <w:spacing w:after="0" w:line="240" w:lineRule="auto"/>
      </w:pPr>
      <w:r>
        <w:continuationSeparator/>
      </w:r>
    </w:p>
  </w:footnote>
  <w:footnote w:type="continuationNotice" w:id="1">
    <w:p w14:paraId="3F44B373" w14:textId="77777777" w:rsidR="00C67BCA" w:rsidRDefault="00C67B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DC4233F" w14:paraId="0D48B303" w14:textId="77777777" w:rsidTr="4DC4233F">
      <w:trPr>
        <w:trHeight w:val="300"/>
      </w:trPr>
      <w:tc>
        <w:tcPr>
          <w:tcW w:w="3120" w:type="dxa"/>
        </w:tcPr>
        <w:p w14:paraId="288CF9DA" w14:textId="7683E6A6" w:rsidR="4DC4233F" w:rsidRDefault="4DC4233F" w:rsidP="4DC4233F">
          <w:pPr>
            <w:pStyle w:val="Header"/>
            <w:ind w:left="-115"/>
          </w:pPr>
        </w:p>
      </w:tc>
      <w:tc>
        <w:tcPr>
          <w:tcW w:w="3120" w:type="dxa"/>
        </w:tcPr>
        <w:p w14:paraId="07681625" w14:textId="1F7B06F7" w:rsidR="4DC4233F" w:rsidRDefault="4DC4233F" w:rsidP="4DC4233F">
          <w:pPr>
            <w:pStyle w:val="Header"/>
            <w:jc w:val="center"/>
          </w:pPr>
        </w:p>
      </w:tc>
      <w:tc>
        <w:tcPr>
          <w:tcW w:w="3120" w:type="dxa"/>
        </w:tcPr>
        <w:p w14:paraId="5949996A" w14:textId="788E1EA5" w:rsidR="4DC4233F" w:rsidRDefault="4DC4233F" w:rsidP="4DC4233F">
          <w:pPr>
            <w:pStyle w:val="Header"/>
            <w:ind w:right="-115"/>
            <w:jc w:val="right"/>
          </w:pPr>
        </w:p>
      </w:tc>
    </w:tr>
  </w:tbl>
  <w:p w14:paraId="36D77EF8" w14:textId="07466508" w:rsidR="00144052" w:rsidRDefault="0014405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B8192B"/>
    <w:multiLevelType w:val="hybridMultilevel"/>
    <w:tmpl w:val="56D6DC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num w:numId="1" w16cid:durableId="376247983">
    <w:abstractNumId w:val="1"/>
  </w:num>
  <w:num w:numId="2" w16cid:durableId="1308242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5074B"/>
    <w:rsid w:val="000B1904"/>
    <w:rsid w:val="000D4E7D"/>
    <w:rsid w:val="00117183"/>
    <w:rsid w:val="00144052"/>
    <w:rsid w:val="0015312A"/>
    <w:rsid w:val="00166F07"/>
    <w:rsid w:val="0019295D"/>
    <w:rsid w:val="0019761B"/>
    <w:rsid w:val="001B5814"/>
    <w:rsid w:val="001C4A0E"/>
    <w:rsid w:val="00233762"/>
    <w:rsid w:val="0033246D"/>
    <w:rsid w:val="003C71C1"/>
    <w:rsid w:val="003E1057"/>
    <w:rsid w:val="00434E99"/>
    <w:rsid w:val="00496191"/>
    <w:rsid w:val="004B67D1"/>
    <w:rsid w:val="004E046F"/>
    <w:rsid w:val="00503554"/>
    <w:rsid w:val="005163E2"/>
    <w:rsid w:val="005244DE"/>
    <w:rsid w:val="0054371E"/>
    <w:rsid w:val="00563730"/>
    <w:rsid w:val="005B7A78"/>
    <w:rsid w:val="005D6BB7"/>
    <w:rsid w:val="00630B93"/>
    <w:rsid w:val="006366BC"/>
    <w:rsid w:val="00642159"/>
    <w:rsid w:val="00642488"/>
    <w:rsid w:val="006A77B1"/>
    <w:rsid w:val="00703C61"/>
    <w:rsid w:val="007250F6"/>
    <w:rsid w:val="0079733A"/>
    <w:rsid w:val="007C3F3B"/>
    <w:rsid w:val="007C43CA"/>
    <w:rsid w:val="007C547D"/>
    <w:rsid w:val="007C5B64"/>
    <w:rsid w:val="00801E77"/>
    <w:rsid w:val="008049F5"/>
    <w:rsid w:val="00816BD0"/>
    <w:rsid w:val="00826CAA"/>
    <w:rsid w:val="00827C91"/>
    <w:rsid w:val="00875050"/>
    <w:rsid w:val="008B3462"/>
    <w:rsid w:val="008B612D"/>
    <w:rsid w:val="008C6F4B"/>
    <w:rsid w:val="008D7D1D"/>
    <w:rsid w:val="00916C4B"/>
    <w:rsid w:val="00917993"/>
    <w:rsid w:val="00924CE1"/>
    <w:rsid w:val="0092697D"/>
    <w:rsid w:val="00934830"/>
    <w:rsid w:val="009F5B7C"/>
    <w:rsid w:val="00A2681C"/>
    <w:rsid w:val="00A33E0A"/>
    <w:rsid w:val="00A838DD"/>
    <w:rsid w:val="00B3223D"/>
    <w:rsid w:val="00B426BB"/>
    <w:rsid w:val="00B810EB"/>
    <w:rsid w:val="00BA59D3"/>
    <w:rsid w:val="00BF1A45"/>
    <w:rsid w:val="00BF4475"/>
    <w:rsid w:val="00C36B91"/>
    <w:rsid w:val="00C47FFA"/>
    <w:rsid w:val="00C666F4"/>
    <w:rsid w:val="00C676AE"/>
    <w:rsid w:val="00C67BCA"/>
    <w:rsid w:val="00C77087"/>
    <w:rsid w:val="00CA6DA1"/>
    <w:rsid w:val="00CC5F52"/>
    <w:rsid w:val="00CF09A3"/>
    <w:rsid w:val="00D16C9B"/>
    <w:rsid w:val="00D31778"/>
    <w:rsid w:val="00D4498E"/>
    <w:rsid w:val="00D53170"/>
    <w:rsid w:val="00D67A21"/>
    <w:rsid w:val="00D94606"/>
    <w:rsid w:val="00DC7317"/>
    <w:rsid w:val="00DF606D"/>
    <w:rsid w:val="00E86716"/>
    <w:rsid w:val="00EA5A46"/>
    <w:rsid w:val="00EE53FD"/>
    <w:rsid w:val="00F004A6"/>
    <w:rsid w:val="00F13B92"/>
    <w:rsid w:val="00F319EA"/>
    <w:rsid w:val="00F64123"/>
    <w:rsid w:val="00F94F34"/>
    <w:rsid w:val="00FA67C5"/>
    <w:rsid w:val="00FC0B02"/>
    <w:rsid w:val="00FC64C1"/>
    <w:rsid w:val="00FD6B4C"/>
    <w:rsid w:val="00FE6DAB"/>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D6B754"/>
    <w:rsid w:val="28A12041"/>
    <w:rsid w:val="28AC8B92"/>
    <w:rsid w:val="2AFB88AD"/>
    <w:rsid w:val="2B3C1EE6"/>
    <w:rsid w:val="2CD89E66"/>
    <w:rsid w:val="2DDBD4D0"/>
    <w:rsid w:val="2DE4B1E1"/>
    <w:rsid w:val="2E473E74"/>
    <w:rsid w:val="2FE0867F"/>
    <w:rsid w:val="32F36785"/>
    <w:rsid w:val="3348400A"/>
    <w:rsid w:val="33740D1D"/>
    <w:rsid w:val="343C3354"/>
    <w:rsid w:val="356FC237"/>
    <w:rsid w:val="3592FC20"/>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C4233F"/>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D046058"/>
    <w:rsid w:val="5E7918FC"/>
    <w:rsid w:val="5E978BA5"/>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2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va.devaney@ul.i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hilip.desmond@ul.i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5" Type="http://schemas.openxmlformats.org/officeDocument/2006/relationships/numbering" Target="numbering.xml"/><Relationship Id="rId15" Type="http://schemas.openxmlformats.org/officeDocument/2006/relationships/hyperlink" Target="http://www.ul.ie/healthy-ul"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l.ie/student-affairs/seso/be-mindfu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96e9a6c1594f703654791beb2b631716">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eeadfa5ba301001f811d13a6227739c5"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2.xml><?xml version="1.0" encoding="utf-8"?>
<ds:datastoreItem xmlns:ds="http://schemas.openxmlformats.org/officeDocument/2006/customXml" ds:itemID="{C96571F8-B283-4A0E-B394-73B52F85CCB3}"/>
</file>

<file path=customXml/itemProps3.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4.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1145</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7657</CharactersWithSpaces>
  <SharedDoc>false</SharedDoc>
  <HLinks>
    <vt:vector size="6" baseType="variant">
      <vt:variant>
        <vt:i4>6553691</vt:i4>
      </vt:variant>
      <vt:variant>
        <vt:i4>0</vt:i4>
      </vt:variant>
      <vt:variant>
        <vt:i4>0</vt:i4>
      </vt:variant>
      <vt:variant>
        <vt:i4>5</vt:i4>
      </vt:variant>
      <vt:variant>
        <vt:lpwstr>mailto:healthycampus@hea.ie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Eva.Devaney</cp:lastModifiedBy>
  <cp:revision>13</cp:revision>
  <dcterms:created xsi:type="dcterms:W3CDTF">2025-04-15T07:05:00Z</dcterms:created>
  <dcterms:modified xsi:type="dcterms:W3CDTF">2025-04-15T14:38:00Z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