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intelligence2.xml" ContentType="application/vnd.ms-office.intelligence2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271E39B2" w:rsidRDefault="00FD6B4C" w:rsidP="4D76C2C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HEA </w:t>
      </w:r>
      <w:r w:rsidR="271E39B2" w:rsidRPr="4D76C2C4">
        <w:rPr>
          <w:b/>
          <w:bCs/>
          <w:sz w:val="28"/>
          <w:szCs w:val="28"/>
        </w:rPr>
        <w:t xml:space="preserve">Healthy Campus </w:t>
      </w:r>
      <w:r w:rsidR="271E39B2">
        <w:tab/>
      </w:r>
      <w:r w:rsidR="271E39B2">
        <w:tab/>
      </w:r>
      <w:r w:rsidR="271E39B2">
        <w:tab/>
      </w:r>
      <w:r w:rsidR="271E39B2">
        <w:tab/>
      </w:r>
      <w:r w:rsidR="271E39B2">
        <w:tab/>
      </w:r>
      <w:r w:rsidR="271E39B2">
        <w:tab/>
      </w:r>
      <w:r w:rsidR="271E39B2">
        <w:tab/>
      </w:r>
      <w:r w:rsidR="271E39B2">
        <w:tab/>
      </w:r>
      <w:r w:rsidR="271E39B2" w:rsidRPr="4D76C2C4">
        <w:rPr>
          <w:b/>
          <w:bCs/>
          <w:sz w:val="28"/>
          <w:szCs w:val="28"/>
        </w:rPr>
        <w:t xml:space="preserve">Case Study </w:t>
      </w:r>
    </w:p>
    <w:p w:rsidR="4D76C2C4" w:rsidRDefault="4D76C2C4" w:rsidP="4D76C2C4">
      <w:pPr>
        <w:rPr>
          <w:b/>
          <w:bCs/>
          <w:sz w:val="28"/>
          <w:szCs w:val="28"/>
        </w:rPr>
      </w:pPr>
    </w:p>
    <w:p w:rsidR="271E39B2" w:rsidRDefault="271E39B2" w:rsidP="4D76C2C4">
      <w:pPr>
        <w:rPr>
          <w:b/>
          <w:bCs/>
        </w:rPr>
      </w:pPr>
      <w:r w:rsidRPr="4D76C2C4">
        <w:rPr>
          <w:b/>
          <w:bCs/>
        </w:rPr>
        <w:t>NOTES FOR COMPLETION</w:t>
      </w:r>
    </w:p>
    <w:p w:rsidR="79D117AB" w:rsidRDefault="79D117AB" w:rsidP="4D76C2C4">
      <w:pPr>
        <w:pStyle w:val="ListParagraph"/>
        <w:numPr>
          <w:ilvl w:val="0"/>
          <w:numId w:val="1"/>
        </w:numPr>
        <w:jc w:val="both"/>
        <w:rPr>
          <w:rFonts w:ascii="Calibri" w:eastAsia="Calibri" w:hAnsi="Calibri" w:cs="Calibri"/>
          <w:lang w:val="en-GB"/>
        </w:rPr>
      </w:pPr>
      <w:r w:rsidRPr="4D76C2C4">
        <w:rPr>
          <w:rFonts w:ascii="Calibri" w:eastAsia="Calibri" w:hAnsi="Calibri" w:cs="Calibri"/>
          <w:lang w:val="en-GB"/>
        </w:rPr>
        <w:t>Case studies should relate to your institution's healthy campus initiative</w:t>
      </w:r>
      <w:r w:rsidR="258C84A9" w:rsidRPr="4D76C2C4">
        <w:rPr>
          <w:rFonts w:ascii="Calibri" w:eastAsia="Calibri" w:hAnsi="Calibri" w:cs="Calibri"/>
          <w:lang w:val="en-GB"/>
        </w:rPr>
        <w:t>.</w:t>
      </w:r>
    </w:p>
    <w:p w:rsidR="271E39B2" w:rsidRDefault="271E39B2" w:rsidP="4D76C2C4">
      <w:pPr>
        <w:pStyle w:val="ListParagraph"/>
        <w:numPr>
          <w:ilvl w:val="0"/>
          <w:numId w:val="1"/>
        </w:numPr>
        <w:jc w:val="both"/>
        <w:rPr>
          <w:rFonts w:ascii="Calibri" w:eastAsia="Calibri" w:hAnsi="Calibri" w:cs="Calibri"/>
          <w:lang w:val="en-GB"/>
        </w:rPr>
      </w:pPr>
      <w:r w:rsidRPr="4D76C2C4">
        <w:rPr>
          <w:rFonts w:ascii="Calibri" w:eastAsia="Calibri" w:hAnsi="Calibri" w:cs="Calibri"/>
          <w:lang w:val="en-GB"/>
        </w:rPr>
        <w:t>Where possible send a photograph or illustration</w:t>
      </w:r>
      <w:r w:rsidR="32F36785" w:rsidRPr="4D76C2C4">
        <w:rPr>
          <w:rFonts w:ascii="Calibri" w:eastAsia="Calibri" w:hAnsi="Calibri" w:cs="Calibri"/>
          <w:lang w:val="en-GB"/>
        </w:rPr>
        <w:t>, links</w:t>
      </w:r>
      <w:r w:rsidR="0079733A">
        <w:rPr>
          <w:rFonts w:ascii="Calibri" w:eastAsia="Calibri" w:hAnsi="Calibri" w:cs="Calibri"/>
          <w:lang w:val="en-GB"/>
        </w:rPr>
        <w:t>,</w:t>
      </w:r>
      <w:r w:rsidR="32F36785" w:rsidRPr="4D76C2C4">
        <w:rPr>
          <w:rFonts w:ascii="Calibri" w:eastAsia="Calibri" w:hAnsi="Calibri" w:cs="Calibri"/>
          <w:lang w:val="en-GB"/>
        </w:rPr>
        <w:t xml:space="preserve"> or resources</w:t>
      </w:r>
      <w:r w:rsidRPr="4D76C2C4">
        <w:rPr>
          <w:rFonts w:ascii="Calibri" w:eastAsia="Calibri" w:hAnsi="Calibri" w:cs="Calibri"/>
          <w:lang w:val="en-GB"/>
        </w:rPr>
        <w:t xml:space="preserve"> to accompany your case study</w:t>
      </w:r>
      <w:r w:rsidR="00DC7317">
        <w:rPr>
          <w:rFonts w:ascii="Calibri" w:eastAsia="Calibri" w:hAnsi="Calibri" w:cs="Calibri"/>
          <w:lang w:val="en-GB"/>
        </w:rPr>
        <w:t>.</w:t>
      </w:r>
    </w:p>
    <w:p w:rsidR="79FA0A4A" w:rsidRPr="00B810EB" w:rsidRDefault="271E39B2" w:rsidP="00B810EB">
      <w:pPr>
        <w:pStyle w:val="ListParagraph"/>
        <w:numPr>
          <w:ilvl w:val="0"/>
          <w:numId w:val="1"/>
        </w:numPr>
        <w:jc w:val="both"/>
        <w:rPr>
          <w:rFonts w:ascii="Calibri" w:eastAsia="Calibri" w:hAnsi="Calibri" w:cs="Calibri"/>
          <w:lang w:val="en-GB"/>
        </w:rPr>
      </w:pPr>
      <w:r w:rsidRPr="4D76C2C4">
        <w:rPr>
          <w:rFonts w:ascii="Calibri" w:eastAsia="Calibri" w:hAnsi="Calibri" w:cs="Calibri"/>
          <w:lang w:val="en-GB"/>
        </w:rPr>
        <w:t>It is recognised that not all sections will be relevant to all case studies – the proforma is designed to offer consistency across a range of case studies</w:t>
      </w:r>
      <w:r w:rsidR="72B9E7BF" w:rsidRPr="4D76C2C4">
        <w:rPr>
          <w:rFonts w:ascii="Calibri" w:eastAsia="Calibri" w:hAnsi="Calibri" w:cs="Calibri"/>
          <w:lang w:val="en-GB"/>
        </w:rPr>
        <w:t>.</w:t>
      </w:r>
    </w:p>
    <w:p w:rsidR="79FA0A4A" w:rsidRDefault="6C4D01F5" w:rsidP="4D76C2C4">
      <w:pPr>
        <w:pStyle w:val="ListParagraph"/>
        <w:numPr>
          <w:ilvl w:val="0"/>
          <w:numId w:val="1"/>
        </w:numPr>
        <w:jc w:val="both"/>
        <w:rPr>
          <w:rFonts w:ascii="Calibri" w:eastAsia="Calibri" w:hAnsi="Calibri" w:cs="Calibri"/>
          <w:lang w:val="en-GB"/>
        </w:rPr>
      </w:pPr>
      <w:r w:rsidRPr="4D76C2C4">
        <w:rPr>
          <w:rFonts w:ascii="Calibri" w:eastAsia="Calibri" w:hAnsi="Calibri" w:cs="Calibri"/>
          <w:lang w:val="en-GB"/>
        </w:rPr>
        <w:t xml:space="preserve">Case studies will be used as part of HEA communications including email, </w:t>
      </w:r>
      <w:r w:rsidR="008D7D1D" w:rsidRPr="4D76C2C4">
        <w:rPr>
          <w:rFonts w:ascii="Calibri" w:eastAsia="Calibri" w:hAnsi="Calibri" w:cs="Calibri"/>
          <w:lang w:val="en-GB"/>
        </w:rPr>
        <w:t>website,</w:t>
      </w:r>
      <w:r w:rsidRPr="4D76C2C4">
        <w:rPr>
          <w:rFonts w:ascii="Calibri" w:eastAsia="Calibri" w:hAnsi="Calibri" w:cs="Calibri"/>
          <w:lang w:val="en-GB"/>
        </w:rPr>
        <w:t xml:space="preserve"> and social media. </w:t>
      </w:r>
    </w:p>
    <w:p w:rsidR="00EA5A46" w:rsidRDefault="00EA5A46" w:rsidP="00EA5A46">
      <w:pPr>
        <w:pStyle w:val="ListParagraph"/>
        <w:numPr>
          <w:ilvl w:val="0"/>
          <w:numId w:val="1"/>
        </w:numPr>
        <w:jc w:val="both"/>
        <w:rPr>
          <w:rFonts w:ascii="Calibri" w:eastAsia="Calibri" w:hAnsi="Calibri" w:cs="Calibri"/>
          <w:lang w:val="en-GB"/>
        </w:rPr>
      </w:pPr>
      <w:r w:rsidRPr="4D76C2C4">
        <w:rPr>
          <w:rFonts w:ascii="Calibri" w:eastAsia="Calibri" w:hAnsi="Calibri" w:cs="Calibri"/>
          <w:lang w:val="en-GB"/>
        </w:rPr>
        <w:t>Case studies should be written in the third person</w:t>
      </w:r>
      <w:r w:rsidR="00934830">
        <w:rPr>
          <w:rFonts w:ascii="Calibri" w:eastAsia="Calibri" w:hAnsi="Calibri" w:cs="Calibri"/>
          <w:lang w:val="en-GB"/>
        </w:rPr>
        <w:t xml:space="preserve"> and anonymous when it comes to </w:t>
      </w:r>
      <w:r w:rsidR="00DF606D">
        <w:rPr>
          <w:rFonts w:ascii="Calibri" w:eastAsia="Calibri" w:hAnsi="Calibri" w:cs="Calibri"/>
          <w:lang w:val="en-GB"/>
        </w:rPr>
        <w:t xml:space="preserve">participants’ names. </w:t>
      </w:r>
    </w:p>
    <w:p w:rsidR="00EA5A46" w:rsidRDefault="00EA5A46" w:rsidP="00C36B91">
      <w:pPr>
        <w:pStyle w:val="ListParagraph"/>
        <w:numPr>
          <w:ilvl w:val="0"/>
          <w:numId w:val="1"/>
        </w:numPr>
        <w:jc w:val="both"/>
        <w:rPr>
          <w:rFonts w:ascii="Calibri" w:eastAsia="Calibri" w:hAnsi="Calibri" w:cs="Calibri"/>
          <w:lang w:val="en-GB"/>
        </w:rPr>
      </w:pPr>
      <w:r>
        <w:rPr>
          <w:rFonts w:ascii="Calibri" w:eastAsia="Calibri" w:hAnsi="Calibri" w:cs="Calibri"/>
          <w:lang w:val="en-GB"/>
        </w:rPr>
        <w:t xml:space="preserve">Please be as </w:t>
      </w:r>
      <w:r w:rsidRPr="0079733A">
        <w:rPr>
          <w:rFonts w:ascii="Calibri" w:eastAsia="Calibri" w:hAnsi="Calibri" w:cs="Calibri"/>
          <w:b/>
          <w:bCs/>
          <w:u w:val="single"/>
          <w:lang w:val="en-GB"/>
        </w:rPr>
        <w:t>concise and clear</w:t>
      </w:r>
      <w:r>
        <w:rPr>
          <w:rFonts w:ascii="Calibri" w:eastAsia="Calibri" w:hAnsi="Calibri" w:cs="Calibri"/>
          <w:lang w:val="en-GB"/>
        </w:rPr>
        <w:t xml:space="preserve"> as </w:t>
      </w:r>
      <w:r w:rsidR="0054371E">
        <w:rPr>
          <w:rFonts w:ascii="Calibri" w:eastAsia="Calibri" w:hAnsi="Calibri" w:cs="Calibri"/>
          <w:lang w:val="en-GB"/>
        </w:rPr>
        <w:t>possible and</w:t>
      </w:r>
      <w:r w:rsidR="00E86716">
        <w:rPr>
          <w:rFonts w:ascii="Calibri" w:eastAsia="Calibri" w:hAnsi="Calibri" w:cs="Calibri"/>
          <w:lang w:val="en-GB"/>
        </w:rPr>
        <w:t xml:space="preserve">consider the use of bullet points to summarise information. </w:t>
      </w:r>
    </w:p>
    <w:p w:rsidR="79FA0A4A" w:rsidRDefault="00DC7317" w:rsidP="4D76C2C4">
      <w:pPr>
        <w:pStyle w:val="ListParagraph"/>
        <w:numPr>
          <w:ilvl w:val="0"/>
          <w:numId w:val="1"/>
        </w:numPr>
        <w:jc w:val="both"/>
        <w:rPr>
          <w:rFonts w:ascii="Calibri" w:eastAsia="Calibri" w:hAnsi="Calibri" w:cs="Calibri"/>
          <w:lang w:val="en-GB"/>
        </w:rPr>
      </w:pPr>
      <w:r>
        <w:rPr>
          <w:rFonts w:ascii="Calibri" w:eastAsia="Calibri" w:hAnsi="Calibri" w:cs="Calibri"/>
          <w:lang w:val="en-GB"/>
        </w:rPr>
        <w:t xml:space="preserve">Please submit your case study to </w:t>
      </w:r>
      <w:hyperlink r:id="rId11" w:history="1">
        <w:r w:rsidRPr="00661D85">
          <w:rPr>
            <w:rStyle w:val="Hyperlink"/>
            <w:rFonts w:ascii="Calibri" w:eastAsia="Calibri" w:hAnsi="Calibri" w:cs="Calibri"/>
            <w:lang w:val="en-GB"/>
          </w:rPr>
          <w:t>healthycampus@hea.ie</w:t>
        </w:r>
      </w:hyperlink>
      <w:r>
        <w:rPr>
          <w:rFonts w:ascii="Calibri" w:eastAsia="Calibri" w:hAnsi="Calibri" w:cs="Calibri"/>
          <w:lang w:val="en-GB"/>
        </w:rPr>
        <w:t xml:space="preserve">. </w:t>
      </w:r>
    </w:p>
    <w:p w:rsidR="00801E77" w:rsidRPr="00801E77" w:rsidRDefault="00801E77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tbl>
      <w:tblPr>
        <w:tblStyle w:val="TableGrid"/>
        <w:tblW w:w="9776" w:type="dxa"/>
        <w:tblLayout w:type="fixed"/>
        <w:tblLook w:val="04A0"/>
      </w:tblPr>
      <w:tblGrid>
        <w:gridCol w:w="2689"/>
        <w:gridCol w:w="7087"/>
      </w:tblGrid>
      <w:tr w:rsidR="4D76C2C4" w:rsidTr="008D7D1D">
        <w:trPr>
          <w:trHeight w:val="300"/>
        </w:trPr>
        <w:tc>
          <w:tcPr>
            <w:tcW w:w="9776" w:type="dxa"/>
            <w:gridSpan w:val="2"/>
            <w:shd w:val="clear" w:color="auto" w:fill="4472C4" w:themeFill="accent1"/>
            <w:tcMar>
              <w:left w:w="105" w:type="dxa"/>
              <w:right w:w="105" w:type="dxa"/>
            </w:tcMar>
          </w:tcPr>
          <w:p w:rsidR="3C9DEAA5" w:rsidRDefault="3C9DEAA5" w:rsidP="4D76C2C4">
            <w:pPr>
              <w:spacing w:before="80" w:after="80" w:line="259" w:lineRule="auto"/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lang w:val="en-IE"/>
              </w:rPr>
            </w:pPr>
            <w:r w:rsidRPr="4D76C2C4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lang w:val="en-IE"/>
              </w:rPr>
              <w:t>H</w:t>
            </w:r>
            <w:r w:rsidR="714981EE" w:rsidRPr="4D76C2C4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lang w:val="en-IE"/>
              </w:rPr>
              <w:t>EALTHY</w:t>
            </w:r>
            <w:r w:rsidRPr="4D76C2C4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lang w:val="en-IE"/>
              </w:rPr>
              <w:t xml:space="preserve"> C</w:t>
            </w:r>
            <w:r w:rsidR="7141CCEB" w:rsidRPr="4D76C2C4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lang w:val="en-IE"/>
              </w:rPr>
              <w:t>AMPUS</w:t>
            </w:r>
            <w:r w:rsidRPr="4D76C2C4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lang w:val="en-IE"/>
              </w:rPr>
              <w:t xml:space="preserve"> C</w:t>
            </w:r>
            <w:r w:rsidR="1E8ED4C4" w:rsidRPr="4D76C2C4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lang w:val="en-IE"/>
              </w:rPr>
              <w:t>ASE</w:t>
            </w:r>
            <w:r w:rsidRPr="4D76C2C4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lang w:val="en-IE"/>
              </w:rPr>
              <w:t xml:space="preserve"> S</w:t>
            </w:r>
            <w:r w:rsidR="007250F6" w:rsidRPr="4D76C2C4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lang w:val="en-IE"/>
              </w:rPr>
              <w:t>TUDY</w:t>
            </w:r>
          </w:p>
        </w:tc>
      </w:tr>
      <w:tr w:rsidR="4D76C2C4" w:rsidTr="008D7D1D">
        <w:trPr>
          <w:trHeight w:val="300"/>
        </w:trPr>
        <w:tc>
          <w:tcPr>
            <w:tcW w:w="9776" w:type="dxa"/>
            <w:gridSpan w:val="2"/>
            <w:shd w:val="clear" w:color="auto" w:fill="F2F2F2" w:themeFill="background1" w:themeFillShade="F2"/>
            <w:tcMar>
              <w:left w:w="105" w:type="dxa"/>
              <w:right w:w="105" w:type="dxa"/>
            </w:tcMar>
          </w:tcPr>
          <w:p w:rsidR="4D76C2C4" w:rsidRDefault="4D76C2C4" w:rsidP="4D76C2C4">
            <w:pPr>
              <w:spacing w:before="80" w:after="80" w:line="259" w:lineRule="auto"/>
              <w:rPr>
                <w:rFonts w:ascii="Calibri" w:eastAsia="Calibri" w:hAnsi="Calibri" w:cs="Calibri"/>
                <w:b/>
                <w:bCs/>
                <w:color w:val="000000" w:themeColor="text1"/>
                <w:lang w:val="en-IE"/>
              </w:rPr>
            </w:pPr>
          </w:p>
        </w:tc>
      </w:tr>
      <w:tr w:rsidR="4D76C2C4" w:rsidTr="008D7D1D">
        <w:trPr>
          <w:trHeight w:val="300"/>
        </w:trPr>
        <w:tc>
          <w:tcPr>
            <w:tcW w:w="2689" w:type="dxa"/>
            <w:tcMar>
              <w:left w:w="105" w:type="dxa"/>
              <w:right w:w="105" w:type="dxa"/>
            </w:tcMar>
          </w:tcPr>
          <w:p w:rsidR="4D76C2C4" w:rsidRDefault="4D76C2C4" w:rsidP="4D76C2C4">
            <w:pPr>
              <w:spacing w:before="80" w:after="80" w:line="259" w:lineRule="auto"/>
              <w:rPr>
                <w:rFonts w:eastAsiaTheme="minorEastAsia"/>
                <w:color w:val="000000" w:themeColor="text1"/>
              </w:rPr>
            </w:pPr>
            <w:r w:rsidRPr="4D76C2C4">
              <w:rPr>
                <w:rFonts w:eastAsiaTheme="minorEastAsia"/>
                <w:b/>
                <w:bCs/>
                <w:color w:val="000000" w:themeColor="text1"/>
                <w:lang w:val="en-IE"/>
              </w:rPr>
              <w:t xml:space="preserve">Name of </w:t>
            </w:r>
            <w:r w:rsidR="039B8260" w:rsidRPr="4D76C2C4">
              <w:rPr>
                <w:rFonts w:eastAsiaTheme="minorEastAsia"/>
                <w:b/>
                <w:bCs/>
                <w:color w:val="000000" w:themeColor="text1"/>
                <w:lang w:val="en-IE"/>
              </w:rPr>
              <w:t>In</w:t>
            </w:r>
            <w:r w:rsidRPr="4D76C2C4">
              <w:rPr>
                <w:rFonts w:eastAsiaTheme="minorEastAsia"/>
                <w:b/>
                <w:bCs/>
                <w:color w:val="000000" w:themeColor="text1"/>
                <w:lang w:val="en-IE"/>
              </w:rPr>
              <w:t>stitution</w:t>
            </w:r>
            <w:r w:rsidR="00630B93">
              <w:rPr>
                <w:rFonts w:eastAsiaTheme="minorEastAsia"/>
                <w:b/>
                <w:bCs/>
                <w:color w:val="000000" w:themeColor="text1"/>
                <w:lang w:val="en-IE"/>
              </w:rPr>
              <w:t>/ Organisation</w:t>
            </w:r>
          </w:p>
          <w:p w:rsidR="4D76C2C4" w:rsidRDefault="4D76C2C4" w:rsidP="4D76C2C4">
            <w:pPr>
              <w:spacing w:before="80" w:after="80" w:line="259" w:lineRule="auto"/>
              <w:rPr>
                <w:rFonts w:eastAsiaTheme="minorEastAsia"/>
                <w:b/>
                <w:bCs/>
                <w:color w:val="000000" w:themeColor="text1"/>
                <w:lang w:val="en-IE"/>
              </w:rPr>
            </w:pPr>
          </w:p>
        </w:tc>
        <w:tc>
          <w:tcPr>
            <w:tcW w:w="7087" w:type="dxa"/>
            <w:tcMar>
              <w:left w:w="105" w:type="dxa"/>
              <w:right w:w="105" w:type="dxa"/>
            </w:tcMar>
          </w:tcPr>
          <w:p w:rsidR="4D76C2C4" w:rsidRDefault="000F6B2C" w:rsidP="4D76C2C4">
            <w:pPr>
              <w:spacing w:before="80" w:after="80" w:line="259" w:lineRule="auto"/>
              <w:rPr>
                <w:rFonts w:eastAsiaTheme="minorEastAsia"/>
                <w:color w:val="000000" w:themeColor="text1"/>
                <w:lang w:val="en-IE"/>
              </w:rPr>
            </w:pPr>
            <w:r>
              <w:rPr>
                <w:rFonts w:eastAsiaTheme="minorEastAsia"/>
                <w:color w:val="000000" w:themeColor="text1"/>
                <w:lang w:val="en-IE"/>
              </w:rPr>
              <w:t>Dundalk Institute of Technology (DkIT)</w:t>
            </w:r>
          </w:p>
        </w:tc>
      </w:tr>
      <w:tr w:rsidR="006A77B1" w:rsidTr="008D7D1D">
        <w:trPr>
          <w:trHeight w:val="300"/>
        </w:trPr>
        <w:tc>
          <w:tcPr>
            <w:tcW w:w="2689" w:type="dxa"/>
            <w:tcMar>
              <w:left w:w="105" w:type="dxa"/>
              <w:right w:w="105" w:type="dxa"/>
            </w:tcMar>
          </w:tcPr>
          <w:p w:rsidR="006A77B1" w:rsidRDefault="00D67A21" w:rsidP="4D76C2C4">
            <w:pPr>
              <w:rPr>
                <w:rFonts w:eastAsiaTheme="minorEastAsia"/>
                <w:b/>
                <w:bCs/>
              </w:rPr>
            </w:pPr>
            <w:r>
              <w:rPr>
                <w:rFonts w:eastAsiaTheme="minorEastAsia"/>
                <w:b/>
                <w:bCs/>
              </w:rPr>
              <w:t xml:space="preserve">Who </w:t>
            </w:r>
            <w:r w:rsidR="008B3462">
              <w:rPr>
                <w:rFonts w:eastAsiaTheme="minorEastAsia"/>
                <w:b/>
                <w:bCs/>
              </w:rPr>
              <w:t>l</w:t>
            </w:r>
            <w:r>
              <w:rPr>
                <w:rFonts w:eastAsiaTheme="minorEastAsia"/>
                <w:b/>
                <w:bCs/>
              </w:rPr>
              <w:t xml:space="preserve">ead the </w:t>
            </w:r>
            <w:r w:rsidR="008B3462">
              <w:rPr>
                <w:rFonts w:eastAsiaTheme="minorEastAsia"/>
                <w:b/>
                <w:bCs/>
              </w:rPr>
              <w:t>initiative</w:t>
            </w:r>
            <w:r w:rsidR="00642159">
              <w:rPr>
                <w:rFonts w:eastAsiaTheme="minorEastAsia"/>
                <w:b/>
                <w:bCs/>
              </w:rPr>
              <w:t>?</w:t>
            </w:r>
          </w:p>
          <w:p w:rsidR="006A77B1" w:rsidRDefault="006A77B1" w:rsidP="4D76C2C4">
            <w:pPr>
              <w:rPr>
                <w:rFonts w:eastAsiaTheme="minorEastAsia"/>
                <w:b/>
                <w:bCs/>
              </w:rPr>
            </w:pPr>
          </w:p>
        </w:tc>
        <w:tc>
          <w:tcPr>
            <w:tcW w:w="7087" w:type="dxa"/>
            <w:tcMar>
              <w:left w:w="105" w:type="dxa"/>
              <w:right w:w="105" w:type="dxa"/>
            </w:tcMar>
          </w:tcPr>
          <w:p w:rsidR="0019761B" w:rsidRPr="0079733A" w:rsidRDefault="000F6B2C" w:rsidP="000F6B2C">
            <w:pPr>
              <w:spacing w:before="80" w:after="80"/>
              <w:rPr>
                <w:rFonts w:eastAsiaTheme="minorEastAsia"/>
                <w:color w:val="3B3838" w:themeColor="background2" w:themeShade="40"/>
                <w:lang w:val="en-IE"/>
              </w:rPr>
            </w:pPr>
            <w:r w:rsidRPr="00544DB2">
              <w:rPr>
                <w:rFonts w:eastAsiaTheme="minorEastAsia"/>
                <w:lang w:val="en-IE"/>
              </w:rPr>
              <w:t>Dr. Sean Kilroy, Dr. Sinead O’Connor, Fiona Hackett, Noeleen Gregory and BSc (Hons) Health &amp; Physical Activity students.</w:t>
            </w:r>
          </w:p>
        </w:tc>
      </w:tr>
      <w:tr w:rsidR="00CC5F52" w:rsidTr="008D7D1D">
        <w:trPr>
          <w:trHeight w:val="300"/>
        </w:trPr>
        <w:tc>
          <w:tcPr>
            <w:tcW w:w="2689" w:type="dxa"/>
            <w:tcMar>
              <w:left w:w="105" w:type="dxa"/>
              <w:right w:w="105" w:type="dxa"/>
            </w:tcMar>
          </w:tcPr>
          <w:p w:rsidR="00CC5F52" w:rsidRDefault="0079733A" w:rsidP="4D76C2C4">
            <w:pPr>
              <w:rPr>
                <w:rFonts w:eastAsiaTheme="minorEastAsia"/>
                <w:b/>
                <w:bCs/>
              </w:rPr>
            </w:pPr>
            <w:r>
              <w:rPr>
                <w:rFonts w:eastAsiaTheme="minorEastAsia"/>
                <w:b/>
                <w:bCs/>
              </w:rPr>
              <w:t>Date and timeframe</w:t>
            </w:r>
            <w:r w:rsidR="00827C91">
              <w:rPr>
                <w:rFonts w:eastAsiaTheme="minorEastAsia"/>
                <w:b/>
                <w:bCs/>
              </w:rPr>
              <w:t xml:space="preserve"> of the initiative</w:t>
            </w:r>
          </w:p>
          <w:p w:rsidR="0054371E" w:rsidRDefault="0054371E" w:rsidP="4D76C2C4">
            <w:pPr>
              <w:rPr>
                <w:rFonts w:eastAsiaTheme="minorEastAsia"/>
                <w:b/>
                <w:bCs/>
              </w:rPr>
            </w:pPr>
          </w:p>
        </w:tc>
        <w:tc>
          <w:tcPr>
            <w:tcW w:w="7087" w:type="dxa"/>
            <w:tcMar>
              <w:left w:w="105" w:type="dxa"/>
              <w:right w:w="105" w:type="dxa"/>
            </w:tcMar>
          </w:tcPr>
          <w:p w:rsidR="0079733A" w:rsidRPr="0079733A" w:rsidRDefault="000F6B2C" w:rsidP="000F6B2C">
            <w:pPr>
              <w:spacing w:before="80" w:after="80"/>
              <w:rPr>
                <w:rFonts w:eastAsiaTheme="minorEastAsia"/>
                <w:color w:val="3B3838" w:themeColor="background2" w:themeShade="40"/>
                <w:lang w:val="en-IE"/>
              </w:rPr>
            </w:pPr>
            <w:r w:rsidRPr="00544DB2">
              <w:rPr>
                <w:rFonts w:eastAsiaTheme="minorEastAsia"/>
                <w:lang w:val="en-IE"/>
              </w:rPr>
              <w:t>Academic year 2024 – 2025 and ongoing.</w:t>
            </w:r>
          </w:p>
        </w:tc>
      </w:tr>
      <w:tr w:rsidR="0019761B" w:rsidTr="008D7D1D">
        <w:trPr>
          <w:trHeight w:val="300"/>
        </w:trPr>
        <w:tc>
          <w:tcPr>
            <w:tcW w:w="2689" w:type="dxa"/>
            <w:tcMar>
              <w:left w:w="105" w:type="dxa"/>
              <w:right w:w="105" w:type="dxa"/>
            </w:tcMar>
          </w:tcPr>
          <w:p w:rsidR="0019761B" w:rsidRDefault="0019761B" w:rsidP="4D76C2C4">
            <w:pPr>
              <w:rPr>
                <w:rFonts w:eastAsiaTheme="minorEastAsia"/>
                <w:b/>
                <w:bCs/>
              </w:rPr>
            </w:pPr>
            <w:r>
              <w:rPr>
                <w:rFonts w:eastAsiaTheme="minorEastAsia"/>
                <w:b/>
                <w:bCs/>
              </w:rPr>
              <w:t xml:space="preserve">What was the reach of the </w:t>
            </w:r>
            <w:r w:rsidR="00117183">
              <w:rPr>
                <w:rFonts w:eastAsiaTheme="minorEastAsia"/>
                <w:b/>
                <w:bCs/>
              </w:rPr>
              <w:t>initiative?</w:t>
            </w:r>
          </w:p>
          <w:p w:rsidR="00117183" w:rsidRDefault="00117183" w:rsidP="4D76C2C4">
            <w:pPr>
              <w:rPr>
                <w:rFonts w:eastAsiaTheme="minorEastAsia"/>
                <w:b/>
                <w:bCs/>
              </w:rPr>
            </w:pPr>
          </w:p>
        </w:tc>
        <w:tc>
          <w:tcPr>
            <w:tcW w:w="7087" w:type="dxa"/>
            <w:tcMar>
              <w:left w:w="105" w:type="dxa"/>
              <w:right w:w="105" w:type="dxa"/>
            </w:tcMar>
          </w:tcPr>
          <w:p w:rsidR="0019761B" w:rsidRPr="0079733A" w:rsidRDefault="000F6B2C" w:rsidP="4D76C2C4">
            <w:pPr>
              <w:spacing w:before="80" w:after="80"/>
              <w:rPr>
                <w:rFonts w:eastAsiaTheme="minorEastAsia"/>
                <w:color w:val="3B3838" w:themeColor="background2" w:themeShade="40"/>
                <w:lang w:val="en-IE"/>
              </w:rPr>
            </w:pPr>
            <w:r w:rsidRPr="00544DB2">
              <w:rPr>
                <w:rFonts w:eastAsiaTheme="minorEastAsia"/>
                <w:lang w:val="en-IE"/>
              </w:rPr>
              <w:t>124 Staff members of DkIT</w:t>
            </w:r>
          </w:p>
        </w:tc>
      </w:tr>
      <w:tr w:rsidR="4D76C2C4" w:rsidTr="008D7D1D">
        <w:trPr>
          <w:trHeight w:val="300"/>
        </w:trPr>
        <w:tc>
          <w:tcPr>
            <w:tcW w:w="2689" w:type="dxa"/>
            <w:tcMar>
              <w:left w:w="105" w:type="dxa"/>
              <w:right w:w="105" w:type="dxa"/>
            </w:tcMar>
          </w:tcPr>
          <w:p w:rsidR="6859D84D" w:rsidRDefault="00917993" w:rsidP="4D76C2C4">
            <w:pPr>
              <w:spacing w:after="160" w:line="259" w:lineRule="auto"/>
              <w:rPr>
                <w:rFonts w:eastAsiaTheme="minorEastAsia"/>
                <w:b/>
                <w:bCs/>
              </w:rPr>
            </w:pPr>
            <w:r>
              <w:rPr>
                <w:rFonts w:eastAsiaTheme="minorEastAsia"/>
                <w:b/>
                <w:bCs/>
              </w:rPr>
              <w:t>Initiative</w:t>
            </w:r>
            <w:r w:rsidR="6859D84D" w:rsidRPr="4D76C2C4">
              <w:rPr>
                <w:rFonts w:eastAsiaTheme="minorEastAsia"/>
                <w:b/>
                <w:bCs/>
              </w:rPr>
              <w:t xml:space="preserve"> Title </w:t>
            </w:r>
          </w:p>
          <w:p w:rsidR="4D76C2C4" w:rsidRDefault="4D76C2C4" w:rsidP="4D76C2C4">
            <w:pPr>
              <w:spacing w:before="80" w:after="80" w:line="259" w:lineRule="auto"/>
              <w:rPr>
                <w:rFonts w:eastAsiaTheme="minorEastAsia"/>
                <w:b/>
                <w:bCs/>
                <w:color w:val="000000" w:themeColor="text1"/>
                <w:lang w:val="en-IE"/>
              </w:rPr>
            </w:pPr>
          </w:p>
        </w:tc>
        <w:tc>
          <w:tcPr>
            <w:tcW w:w="7087" w:type="dxa"/>
            <w:tcMar>
              <w:left w:w="105" w:type="dxa"/>
              <w:right w:w="105" w:type="dxa"/>
            </w:tcMar>
          </w:tcPr>
          <w:p w:rsidR="4D76C2C4" w:rsidRPr="0079733A" w:rsidRDefault="000F6B2C" w:rsidP="000F6B2C">
            <w:pPr>
              <w:spacing w:before="80" w:after="80"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  <w:r w:rsidRPr="00544DB2">
              <w:rPr>
                <w:rFonts w:eastAsiaTheme="minorEastAsia"/>
                <w:lang w:val="en-IE"/>
              </w:rPr>
              <w:t>Are you well? An investigation into the health-related behaviours and wellbeing of DkIT</w:t>
            </w:r>
            <w:r>
              <w:rPr>
                <w:rFonts w:eastAsiaTheme="minorEastAsia"/>
                <w:lang w:val="en-IE"/>
              </w:rPr>
              <w:t xml:space="preserve"> </w:t>
            </w:r>
            <w:r w:rsidRPr="00544DB2">
              <w:rPr>
                <w:rFonts w:eastAsiaTheme="minorEastAsia"/>
                <w:lang w:val="en-IE"/>
              </w:rPr>
              <w:t>staff members.</w:t>
            </w:r>
          </w:p>
        </w:tc>
      </w:tr>
      <w:tr w:rsidR="4D76C2C4" w:rsidTr="008D7D1D">
        <w:trPr>
          <w:trHeight w:val="300"/>
        </w:trPr>
        <w:tc>
          <w:tcPr>
            <w:tcW w:w="2689" w:type="dxa"/>
            <w:tcMar>
              <w:left w:w="105" w:type="dxa"/>
              <w:right w:w="105" w:type="dxa"/>
            </w:tcMar>
          </w:tcPr>
          <w:p w:rsidR="4D76C2C4" w:rsidRDefault="4D76C2C4" w:rsidP="4D76C2C4">
            <w:pPr>
              <w:spacing w:line="259" w:lineRule="auto"/>
              <w:rPr>
                <w:rFonts w:eastAsiaTheme="minorEastAsia"/>
                <w:b/>
                <w:bCs/>
              </w:rPr>
            </w:pPr>
            <w:r w:rsidRPr="4D76C2C4">
              <w:rPr>
                <w:rFonts w:eastAsiaTheme="minorEastAsia"/>
                <w:b/>
                <w:bCs/>
              </w:rPr>
              <w:t>Aims/ Objectives</w:t>
            </w:r>
          </w:p>
          <w:p w:rsidR="4D76C2C4" w:rsidRDefault="4D76C2C4" w:rsidP="4D76C2C4">
            <w:pPr>
              <w:spacing w:line="259" w:lineRule="auto"/>
              <w:rPr>
                <w:rFonts w:eastAsiaTheme="minorEastAsia"/>
                <w:b/>
                <w:bCs/>
              </w:rPr>
            </w:pPr>
          </w:p>
          <w:p w:rsidR="4D76C2C4" w:rsidRDefault="4D76C2C4" w:rsidP="4D76C2C4">
            <w:pPr>
              <w:spacing w:line="259" w:lineRule="auto"/>
              <w:rPr>
                <w:rFonts w:eastAsiaTheme="minorEastAsia"/>
                <w:b/>
                <w:bCs/>
              </w:rPr>
            </w:pPr>
          </w:p>
        </w:tc>
        <w:tc>
          <w:tcPr>
            <w:tcW w:w="7087" w:type="dxa"/>
            <w:tcMar>
              <w:left w:w="105" w:type="dxa"/>
              <w:right w:w="105" w:type="dxa"/>
            </w:tcMar>
          </w:tcPr>
          <w:p w:rsidR="6943DD51" w:rsidRPr="0079733A" w:rsidRDefault="000F6B2C" w:rsidP="4D76C2C4">
            <w:pPr>
              <w:spacing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  <w:r>
              <w:rPr>
                <w:rFonts w:eastAsia="Calibri" w:cs="Calibri"/>
              </w:rPr>
              <w:t>E</w:t>
            </w:r>
            <w:r w:rsidRPr="5D0CE4DC">
              <w:rPr>
                <w:rFonts w:eastAsia="Calibri" w:cs="Calibri"/>
              </w:rPr>
              <w:t>xamine the health-related behav</w:t>
            </w:r>
            <w:r>
              <w:rPr>
                <w:rFonts w:eastAsia="Calibri" w:cs="Calibri"/>
              </w:rPr>
              <w:t>iours (Sleep Quality, Physical Activity, Sedentary Behaviour, Alcohol Consumption, Smoking, Vaping, Nutrition habits) and wellbeing of DKIT staff.</w:t>
            </w:r>
          </w:p>
        </w:tc>
      </w:tr>
      <w:tr w:rsidR="4D76C2C4" w:rsidTr="008D7D1D">
        <w:trPr>
          <w:trHeight w:val="300"/>
        </w:trPr>
        <w:tc>
          <w:tcPr>
            <w:tcW w:w="2689" w:type="dxa"/>
            <w:tcMar>
              <w:left w:w="105" w:type="dxa"/>
              <w:right w:w="105" w:type="dxa"/>
            </w:tcMar>
          </w:tcPr>
          <w:p w:rsidR="006A77B1" w:rsidRDefault="00FC64C1" w:rsidP="003C71C1">
            <w:pPr>
              <w:rPr>
                <w:rFonts w:eastAsiaTheme="minorEastAsia"/>
                <w:b/>
                <w:bCs/>
              </w:rPr>
            </w:pPr>
            <w:r>
              <w:rPr>
                <w:rFonts w:eastAsiaTheme="minorEastAsia"/>
                <w:b/>
                <w:bCs/>
              </w:rPr>
              <w:t>The rationale</w:t>
            </w:r>
            <w:r w:rsidR="006A77B1" w:rsidRPr="4D76C2C4">
              <w:rPr>
                <w:rFonts w:eastAsiaTheme="minorEastAsia"/>
                <w:b/>
                <w:bCs/>
              </w:rPr>
              <w:t xml:space="preserve"> for the action, including any identified health </w:t>
            </w:r>
            <w:r w:rsidR="008D7D1D" w:rsidRPr="4D76C2C4">
              <w:rPr>
                <w:rFonts w:eastAsiaTheme="minorEastAsia"/>
                <w:b/>
                <w:bCs/>
              </w:rPr>
              <w:t>needs</w:t>
            </w:r>
          </w:p>
          <w:p w:rsidR="4D76C2C4" w:rsidRDefault="4D76C2C4" w:rsidP="006A77B1">
            <w:pPr>
              <w:rPr>
                <w:rFonts w:eastAsiaTheme="minorEastAsia"/>
                <w:b/>
                <w:bCs/>
              </w:rPr>
            </w:pPr>
          </w:p>
        </w:tc>
        <w:tc>
          <w:tcPr>
            <w:tcW w:w="7087" w:type="dxa"/>
            <w:tcMar>
              <w:left w:w="105" w:type="dxa"/>
              <w:right w:w="105" w:type="dxa"/>
            </w:tcMar>
          </w:tcPr>
          <w:p w:rsidR="000F6B2C" w:rsidRDefault="000F6B2C" w:rsidP="000F6B2C">
            <w:pPr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</w:rPr>
              <w:t xml:space="preserve">Recent evidence has identified several key issues experienced by staff working in higher education (HE) including burnout, psychological distress and </w:t>
            </w:r>
            <w:r w:rsidRPr="002350A1">
              <w:rPr>
                <w:rFonts w:eastAsia="Calibri" w:cs="Calibri"/>
              </w:rPr>
              <w:t>low adaptive coping</w:t>
            </w:r>
            <w:r>
              <w:rPr>
                <w:rFonts w:eastAsia="Calibri" w:cs="Calibri"/>
              </w:rPr>
              <w:t xml:space="preserve"> (</w:t>
            </w:r>
            <w:r w:rsidRPr="00664EDA">
              <w:rPr>
                <w:rFonts w:eastAsia="Calibri" w:cs="Calibri"/>
              </w:rPr>
              <w:t>Rahman</w:t>
            </w:r>
            <w:r>
              <w:rPr>
                <w:rFonts w:eastAsia="Calibri" w:cs="Calibri"/>
              </w:rPr>
              <w:t xml:space="preserve"> et al 2024)</w:t>
            </w:r>
            <w:r w:rsidRPr="002350A1">
              <w:rPr>
                <w:rFonts w:eastAsia="Calibri" w:cs="Calibri"/>
              </w:rPr>
              <w:t>.</w:t>
            </w:r>
            <w:r>
              <w:rPr>
                <w:rFonts w:eastAsia="Calibri" w:cs="Calibri"/>
              </w:rPr>
              <w:t xml:space="preserve"> As a result, HE staff may experience poorer health outcomes and </w:t>
            </w:r>
            <w:r w:rsidRPr="5D0CE4DC">
              <w:rPr>
                <w:rFonts w:eastAsia="Calibri" w:cs="Calibri"/>
              </w:rPr>
              <w:t>e</w:t>
            </w:r>
            <w:r>
              <w:rPr>
                <w:rFonts w:eastAsia="Calibri" w:cs="Calibri"/>
              </w:rPr>
              <w:t>ngage in harmful health related-</w:t>
            </w:r>
            <w:r>
              <w:rPr>
                <w:rFonts w:eastAsia="Calibri" w:cs="Calibri"/>
              </w:rPr>
              <w:lastRenderedPageBreak/>
              <w:t xml:space="preserve">behaviours </w:t>
            </w:r>
            <w:r w:rsidRPr="5D0CE4DC">
              <w:rPr>
                <w:rFonts w:eastAsia="Calibri" w:cs="Calibri"/>
              </w:rPr>
              <w:t>consequently impact</w:t>
            </w:r>
            <w:r>
              <w:rPr>
                <w:rFonts w:eastAsia="Calibri" w:cs="Calibri"/>
              </w:rPr>
              <w:t>ing</w:t>
            </w:r>
            <w:r w:rsidRPr="5D0CE4DC">
              <w:rPr>
                <w:rFonts w:eastAsia="Calibri" w:cs="Calibri"/>
              </w:rPr>
              <w:t xml:space="preserve"> their overall wellbeing</w:t>
            </w:r>
            <w:r>
              <w:rPr>
                <w:rFonts w:eastAsia="Calibri" w:cs="Calibri"/>
              </w:rPr>
              <w:t xml:space="preserve"> </w:t>
            </w:r>
            <w:r>
              <w:t>(Sparks et al 2001)</w:t>
            </w:r>
            <w:r>
              <w:rPr>
                <w:rFonts w:eastAsia="Calibri" w:cs="Calibri"/>
              </w:rPr>
              <w:t xml:space="preserve">. However, </w:t>
            </w:r>
            <w:r w:rsidRPr="00664EDA">
              <w:rPr>
                <w:rFonts w:eastAsia="Calibri" w:cs="Calibri"/>
              </w:rPr>
              <w:t>Bickerdike</w:t>
            </w:r>
            <w:r>
              <w:rPr>
                <w:rFonts w:eastAsia="Calibri" w:cs="Calibri"/>
              </w:rPr>
              <w:t xml:space="preserve"> et al (2022) recognisied that individuals who engage in healthy lifestyle habits experience </w:t>
            </w:r>
            <w:r w:rsidRPr="00B6110C">
              <w:rPr>
                <w:rFonts w:eastAsia="Calibri" w:cs="Calibri"/>
              </w:rPr>
              <w:t>lower stress levels and repor</w:t>
            </w:r>
            <w:r>
              <w:rPr>
                <w:rFonts w:eastAsia="Calibri" w:cs="Calibri"/>
              </w:rPr>
              <w:t xml:space="preserve">ted fewer days absent from work. </w:t>
            </w:r>
            <w:r w:rsidRPr="5D0CE4DC">
              <w:rPr>
                <w:rFonts w:eastAsia="Calibri" w:cs="Calibri"/>
              </w:rPr>
              <w:t>U</w:t>
            </w:r>
            <w:r>
              <w:rPr>
                <w:rFonts w:eastAsia="Calibri" w:cs="Calibri"/>
              </w:rPr>
              <w:t>nderstanding these risky health-</w:t>
            </w:r>
            <w:r w:rsidRPr="5D0CE4DC">
              <w:rPr>
                <w:rFonts w:eastAsia="Calibri" w:cs="Calibri"/>
              </w:rPr>
              <w:t xml:space="preserve">related behaviours in the </w:t>
            </w:r>
            <w:r>
              <w:rPr>
                <w:rFonts w:eastAsia="Calibri" w:cs="Calibri"/>
              </w:rPr>
              <w:t>staff members</w:t>
            </w:r>
            <w:r w:rsidRPr="5D0CE4DC">
              <w:rPr>
                <w:rFonts w:eastAsia="Calibri" w:cs="Calibri"/>
              </w:rPr>
              <w:t xml:space="preserve"> may help guide colleges and universities to adopt better health promotion strategies and interve</w:t>
            </w:r>
            <w:r>
              <w:rPr>
                <w:rFonts w:eastAsia="Calibri" w:cs="Calibri"/>
              </w:rPr>
              <w:t xml:space="preserve">ntions to increase awareness </w:t>
            </w:r>
            <w:r w:rsidRPr="5D0CE4DC">
              <w:rPr>
                <w:rFonts w:eastAsia="Calibri" w:cs="Calibri"/>
              </w:rPr>
              <w:t xml:space="preserve">and provide additional support for the wellbeing of </w:t>
            </w:r>
            <w:r>
              <w:rPr>
                <w:rFonts w:eastAsia="Calibri" w:cs="Calibri"/>
              </w:rPr>
              <w:t>staff</w:t>
            </w:r>
            <w:r w:rsidRPr="5D0CE4DC">
              <w:rPr>
                <w:rFonts w:eastAsia="Calibri" w:cs="Calibri"/>
              </w:rPr>
              <w:t>.</w:t>
            </w:r>
            <w:r>
              <w:rPr>
                <w:rFonts w:eastAsia="Calibri" w:cs="Calibri"/>
              </w:rPr>
              <w:t xml:space="preserve"> Furthermore, </w:t>
            </w:r>
            <w:r w:rsidRPr="00090469">
              <w:rPr>
                <w:rFonts w:eastAsia="Calibri" w:cs="Calibri"/>
              </w:rPr>
              <w:t xml:space="preserve">wellbeing investment </w:t>
            </w:r>
            <w:r>
              <w:rPr>
                <w:rFonts w:eastAsia="Calibri" w:cs="Calibri"/>
              </w:rPr>
              <w:t xml:space="preserve">is associated with </w:t>
            </w:r>
            <w:r w:rsidRPr="00090469">
              <w:rPr>
                <w:rFonts w:eastAsia="Calibri" w:cs="Calibri"/>
              </w:rPr>
              <w:t>lower levels of absenteeism, less sick leave and better work-related performance and productivit</w:t>
            </w:r>
            <w:r>
              <w:rPr>
                <w:rFonts w:eastAsia="Calibri" w:cs="Calibri"/>
              </w:rPr>
              <w:t>y.</w:t>
            </w:r>
          </w:p>
          <w:p w:rsidR="4D76C2C4" w:rsidRPr="0079733A" w:rsidRDefault="4D76C2C4" w:rsidP="4D76C2C4">
            <w:pPr>
              <w:spacing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</w:p>
        </w:tc>
      </w:tr>
      <w:tr w:rsidR="4D76C2C4" w:rsidTr="008D7D1D">
        <w:trPr>
          <w:trHeight w:val="300"/>
        </w:trPr>
        <w:tc>
          <w:tcPr>
            <w:tcW w:w="2689" w:type="dxa"/>
            <w:tcMar>
              <w:left w:w="105" w:type="dxa"/>
              <w:right w:w="105" w:type="dxa"/>
            </w:tcMar>
          </w:tcPr>
          <w:p w:rsidR="006A77B1" w:rsidRDefault="006A77B1" w:rsidP="006A77B1">
            <w:pPr>
              <w:spacing w:line="259" w:lineRule="auto"/>
              <w:rPr>
                <w:rFonts w:eastAsiaTheme="minorEastAsia"/>
                <w:b/>
                <w:bCs/>
              </w:rPr>
            </w:pPr>
            <w:r w:rsidRPr="4D76C2C4">
              <w:rPr>
                <w:rFonts w:eastAsiaTheme="minorEastAsia"/>
                <w:b/>
                <w:bCs/>
              </w:rPr>
              <w:lastRenderedPageBreak/>
              <w:t xml:space="preserve">Identify all </w:t>
            </w:r>
            <w:r>
              <w:rPr>
                <w:rFonts w:eastAsiaTheme="minorEastAsia"/>
                <w:b/>
                <w:bCs/>
              </w:rPr>
              <w:t>f</w:t>
            </w:r>
            <w:r w:rsidRPr="4D76C2C4">
              <w:rPr>
                <w:rFonts w:eastAsiaTheme="minorEastAsia"/>
                <w:b/>
                <w:bCs/>
              </w:rPr>
              <w:t xml:space="preserve">rameworks, </w:t>
            </w:r>
            <w:r w:rsidR="008D7D1D" w:rsidRPr="4D76C2C4">
              <w:rPr>
                <w:rFonts w:eastAsiaTheme="minorEastAsia"/>
                <w:b/>
                <w:bCs/>
              </w:rPr>
              <w:t>policies,</w:t>
            </w:r>
            <w:r w:rsidRPr="4D76C2C4">
              <w:rPr>
                <w:rFonts w:eastAsiaTheme="minorEastAsia"/>
                <w:b/>
                <w:bCs/>
              </w:rPr>
              <w:t xml:space="preserve"> or strategies this </w:t>
            </w:r>
            <w:r>
              <w:rPr>
                <w:rFonts w:eastAsiaTheme="minorEastAsia"/>
                <w:b/>
                <w:bCs/>
              </w:rPr>
              <w:t>initiative</w:t>
            </w:r>
            <w:r w:rsidR="008D7D1D">
              <w:rPr>
                <w:rFonts w:eastAsiaTheme="minorEastAsia"/>
                <w:b/>
                <w:bCs/>
              </w:rPr>
              <w:t>aligns to</w:t>
            </w:r>
          </w:p>
          <w:p w:rsidR="00801E77" w:rsidRDefault="00801E77" w:rsidP="006A77B1">
            <w:pPr>
              <w:spacing w:line="259" w:lineRule="auto"/>
              <w:rPr>
                <w:rFonts w:eastAsiaTheme="minorEastAsia"/>
                <w:b/>
                <w:bCs/>
              </w:rPr>
            </w:pPr>
          </w:p>
          <w:p w:rsidR="4D76C2C4" w:rsidRPr="006A77B1" w:rsidRDefault="006A77B1" w:rsidP="4D76C2C4">
            <w:pPr>
              <w:spacing w:line="259" w:lineRule="auto"/>
              <w:rPr>
                <w:rFonts w:eastAsiaTheme="minorEastAsia"/>
                <w:b/>
                <w:bCs/>
                <w:i/>
                <w:iCs/>
              </w:rPr>
            </w:pPr>
            <w:r w:rsidRPr="00801E77">
              <w:rPr>
                <w:rFonts w:eastAsiaTheme="minorEastAsia"/>
                <w:b/>
                <w:bCs/>
              </w:rPr>
              <w:t>(internal, local or national)</w:t>
            </w:r>
          </w:p>
        </w:tc>
        <w:tc>
          <w:tcPr>
            <w:tcW w:w="7087" w:type="dxa"/>
            <w:tcMar>
              <w:left w:w="105" w:type="dxa"/>
              <w:right w:w="105" w:type="dxa"/>
            </w:tcMar>
          </w:tcPr>
          <w:p w:rsidR="000F6B2C" w:rsidRDefault="000F6B2C" w:rsidP="000F6B2C">
            <w:pPr>
              <w:spacing w:line="259" w:lineRule="auto"/>
              <w:rPr>
                <w:rFonts w:eastAsiaTheme="minorEastAsia"/>
                <w:color w:val="000000" w:themeColor="text1"/>
                <w:lang w:val="en-IE"/>
              </w:rPr>
            </w:pPr>
            <w:r w:rsidRPr="00C62F20">
              <w:rPr>
                <w:rFonts w:eastAsiaTheme="minorEastAsia"/>
                <w:color w:val="000000" w:themeColor="text1"/>
                <w:lang w:val="en-IE"/>
              </w:rPr>
              <w:t>DkIT Healthy Campus</w:t>
            </w:r>
          </w:p>
          <w:p w:rsidR="000F6B2C" w:rsidRDefault="000F6B2C" w:rsidP="000F6B2C">
            <w:pPr>
              <w:spacing w:line="259" w:lineRule="auto"/>
              <w:rPr>
                <w:rFonts w:eastAsiaTheme="minorEastAsia"/>
                <w:color w:val="000000" w:themeColor="text1"/>
                <w:lang w:val="en-IE"/>
              </w:rPr>
            </w:pPr>
            <w:r>
              <w:rPr>
                <w:rFonts w:eastAsiaTheme="minorEastAsia"/>
                <w:color w:val="000000" w:themeColor="text1"/>
                <w:lang w:val="en-IE"/>
              </w:rPr>
              <w:t>Healthy Ireland (Louth)</w:t>
            </w:r>
          </w:p>
          <w:p w:rsidR="00917993" w:rsidRDefault="00917993" w:rsidP="4D76C2C4">
            <w:pPr>
              <w:spacing w:line="259" w:lineRule="auto"/>
              <w:rPr>
                <w:rFonts w:eastAsiaTheme="minorEastAsia"/>
                <w:color w:val="000000" w:themeColor="text1"/>
                <w:lang w:val="en-IE"/>
              </w:rPr>
            </w:pPr>
          </w:p>
          <w:p w:rsidR="003C71C1" w:rsidRDefault="003C71C1" w:rsidP="4D76C2C4">
            <w:pPr>
              <w:spacing w:line="259" w:lineRule="auto"/>
              <w:rPr>
                <w:rFonts w:eastAsiaTheme="minorEastAsia"/>
                <w:color w:val="000000" w:themeColor="text1"/>
                <w:lang w:val="en-IE"/>
              </w:rPr>
            </w:pPr>
          </w:p>
          <w:p w:rsidR="003C71C1" w:rsidRDefault="003C71C1" w:rsidP="4D76C2C4">
            <w:pPr>
              <w:spacing w:line="259" w:lineRule="auto"/>
              <w:rPr>
                <w:rFonts w:eastAsiaTheme="minorEastAsia"/>
                <w:color w:val="000000" w:themeColor="text1"/>
                <w:lang w:val="en-IE"/>
              </w:rPr>
            </w:pPr>
          </w:p>
          <w:p w:rsidR="003C71C1" w:rsidRDefault="003C71C1" w:rsidP="4D76C2C4">
            <w:pPr>
              <w:spacing w:line="259" w:lineRule="auto"/>
              <w:rPr>
                <w:rFonts w:eastAsiaTheme="minorEastAsia"/>
                <w:color w:val="000000" w:themeColor="text1"/>
                <w:lang w:val="en-IE"/>
              </w:rPr>
            </w:pPr>
          </w:p>
          <w:p w:rsidR="00917993" w:rsidRDefault="00917993" w:rsidP="4D76C2C4">
            <w:pPr>
              <w:spacing w:line="259" w:lineRule="auto"/>
              <w:rPr>
                <w:rFonts w:eastAsiaTheme="minorEastAsia"/>
                <w:color w:val="000000" w:themeColor="text1"/>
                <w:lang w:val="en-IE"/>
              </w:rPr>
            </w:pPr>
          </w:p>
          <w:p w:rsidR="006A77B1" w:rsidRDefault="006A77B1" w:rsidP="4D76C2C4">
            <w:pPr>
              <w:spacing w:line="259" w:lineRule="auto"/>
              <w:rPr>
                <w:rFonts w:eastAsiaTheme="minorEastAsia"/>
                <w:color w:val="000000" w:themeColor="text1"/>
                <w:lang w:val="en-IE"/>
              </w:rPr>
            </w:pPr>
          </w:p>
        </w:tc>
      </w:tr>
      <w:tr w:rsidR="4D76C2C4" w:rsidTr="008D7D1D">
        <w:trPr>
          <w:trHeight w:val="300"/>
        </w:trPr>
        <w:tc>
          <w:tcPr>
            <w:tcW w:w="2689" w:type="dxa"/>
            <w:tcMar>
              <w:left w:w="105" w:type="dxa"/>
              <w:right w:w="105" w:type="dxa"/>
            </w:tcMar>
          </w:tcPr>
          <w:p w:rsidR="63642A8C" w:rsidRDefault="63642A8C" w:rsidP="4D76C2C4">
            <w:pPr>
              <w:spacing w:line="259" w:lineRule="auto"/>
              <w:rPr>
                <w:rFonts w:eastAsiaTheme="minorEastAsia"/>
                <w:b/>
                <w:bCs/>
              </w:rPr>
            </w:pPr>
            <w:r w:rsidRPr="4D76C2C4">
              <w:rPr>
                <w:rFonts w:eastAsiaTheme="minorEastAsia"/>
                <w:b/>
                <w:bCs/>
              </w:rPr>
              <w:t>Summary</w:t>
            </w:r>
          </w:p>
          <w:p w:rsidR="4D76C2C4" w:rsidRDefault="4D76C2C4" w:rsidP="4D76C2C4">
            <w:pPr>
              <w:spacing w:line="259" w:lineRule="auto"/>
              <w:rPr>
                <w:rFonts w:eastAsiaTheme="minorEastAsia"/>
                <w:b/>
                <w:bCs/>
              </w:rPr>
            </w:pPr>
          </w:p>
          <w:p w:rsidR="4D76C2C4" w:rsidRDefault="4D76C2C4" w:rsidP="4D76C2C4">
            <w:pPr>
              <w:spacing w:line="259" w:lineRule="auto"/>
              <w:rPr>
                <w:rFonts w:eastAsiaTheme="minorEastAsia"/>
                <w:b/>
                <w:bCs/>
              </w:rPr>
            </w:pPr>
          </w:p>
        </w:tc>
        <w:tc>
          <w:tcPr>
            <w:tcW w:w="7087" w:type="dxa"/>
            <w:tcMar>
              <w:left w:w="105" w:type="dxa"/>
              <w:right w:w="105" w:type="dxa"/>
            </w:tcMar>
          </w:tcPr>
          <w:p w:rsidR="4D76C2C4" w:rsidRPr="0079733A" w:rsidRDefault="000F6B2C" w:rsidP="4D76C2C4">
            <w:pPr>
              <w:spacing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  <w:r w:rsidRPr="004807CA">
              <w:rPr>
                <w:rFonts w:eastAsia="Calibri" w:cs="Calibri"/>
              </w:rPr>
              <w:t>In total, 124</w:t>
            </w:r>
            <w:r>
              <w:rPr>
                <w:rFonts w:eastAsia="Calibri" w:cs="Calibri"/>
              </w:rPr>
              <w:t xml:space="preserve"> </w:t>
            </w:r>
            <w:r w:rsidRPr="004807CA">
              <w:rPr>
                <w:rFonts w:eastAsia="Calibri" w:cs="Calibri"/>
              </w:rPr>
              <w:t>staff members from DkIT (32% Males and 68%</w:t>
            </w:r>
            <w:r>
              <w:rPr>
                <w:rFonts w:eastAsia="Calibri" w:cs="Calibri"/>
              </w:rPr>
              <w:t xml:space="preserve"> </w:t>
            </w:r>
            <w:r w:rsidRPr="004807CA">
              <w:rPr>
                <w:rFonts w:eastAsia="Calibri" w:cs="Calibri"/>
              </w:rPr>
              <w:t xml:space="preserve">Females) took part in the study. </w:t>
            </w:r>
            <w:r w:rsidRPr="004807CA">
              <w:rPr>
                <w:rFonts w:eastAsiaTheme="minorEastAsia"/>
                <w:lang w:val="en-IE"/>
              </w:rPr>
              <w:t>Of the sample, 55% reported being insufficiently active and the average sitting time on a typical weekday was 6 hours.</w:t>
            </w:r>
            <w:r>
              <w:rPr>
                <w:rFonts w:eastAsiaTheme="minorEastAsia"/>
                <w:lang w:val="en-IE"/>
              </w:rPr>
              <w:t xml:space="preserve"> In total, </w:t>
            </w:r>
            <w:r w:rsidRPr="00ED65B3">
              <w:rPr>
                <w:rFonts w:eastAsiaTheme="minorEastAsia"/>
                <w:lang w:val="en-IE"/>
              </w:rPr>
              <w:t xml:space="preserve">27% consumed alcohol at least twice per week, 6% currently smoke tobacco products and 3% </w:t>
            </w:r>
            <w:r>
              <w:rPr>
                <w:rFonts w:eastAsiaTheme="minorEastAsia"/>
                <w:lang w:val="en-IE"/>
              </w:rPr>
              <w:t xml:space="preserve">use E-cigarettes. </w:t>
            </w:r>
            <w:r w:rsidRPr="00ED65B3">
              <w:rPr>
                <w:rFonts w:eastAsiaTheme="minorEastAsia"/>
                <w:lang w:val="en-IE"/>
              </w:rPr>
              <w:t xml:space="preserve">Regarding dietary habits, </w:t>
            </w:r>
            <w:r>
              <w:rPr>
                <w:rFonts w:eastAsiaTheme="minorEastAsia"/>
                <w:lang w:val="en-IE"/>
              </w:rPr>
              <w:t xml:space="preserve">70% of participant’s had breakfast every day while </w:t>
            </w:r>
            <w:r w:rsidRPr="00ED65B3">
              <w:rPr>
                <w:rFonts w:eastAsiaTheme="minorEastAsia"/>
                <w:lang w:val="en-IE"/>
              </w:rPr>
              <w:t>5</w:t>
            </w:r>
            <w:r>
              <w:rPr>
                <w:rFonts w:eastAsiaTheme="minorEastAsia"/>
                <w:lang w:val="en-IE"/>
              </w:rPr>
              <w:t>4</w:t>
            </w:r>
            <w:r w:rsidRPr="00ED65B3">
              <w:rPr>
                <w:rFonts w:eastAsiaTheme="minorEastAsia"/>
                <w:lang w:val="en-IE"/>
              </w:rPr>
              <w:t>%</w:t>
            </w:r>
            <w:r>
              <w:rPr>
                <w:rFonts w:eastAsiaTheme="minorEastAsia"/>
                <w:lang w:val="en-IE"/>
              </w:rPr>
              <w:t xml:space="preserve"> and 49%</w:t>
            </w:r>
            <w:r w:rsidRPr="00ED65B3">
              <w:rPr>
                <w:rFonts w:eastAsiaTheme="minorEastAsia"/>
                <w:lang w:val="en-IE"/>
              </w:rPr>
              <w:t xml:space="preserve"> of </w:t>
            </w:r>
            <w:r>
              <w:rPr>
                <w:rFonts w:eastAsiaTheme="minorEastAsia"/>
                <w:lang w:val="en-IE"/>
              </w:rPr>
              <w:t>staff</w:t>
            </w:r>
            <w:r w:rsidRPr="00ED65B3">
              <w:rPr>
                <w:rFonts w:eastAsiaTheme="minorEastAsia"/>
                <w:lang w:val="en-IE"/>
              </w:rPr>
              <w:t xml:space="preserve"> had fruit and vegetables once or more a day</w:t>
            </w:r>
            <w:r>
              <w:rPr>
                <w:rFonts w:eastAsiaTheme="minorEastAsia"/>
                <w:lang w:val="en-IE"/>
              </w:rPr>
              <w:t xml:space="preserve">, respectively. In addition, 22% did not have a takeaway and 57% did not consume sugary/soft drinks in the last 7 days. Furthermore, 36% of staff members ate snack foods daily and 60% drank coffee every day, averaging 2 cups daily. Finally, 70% </w:t>
            </w:r>
            <w:r w:rsidRPr="00ED65B3">
              <w:rPr>
                <w:rFonts w:eastAsiaTheme="minorEastAsia"/>
                <w:lang w:val="en-IE"/>
              </w:rPr>
              <w:t xml:space="preserve">of </w:t>
            </w:r>
            <w:r>
              <w:rPr>
                <w:rFonts w:eastAsiaTheme="minorEastAsia"/>
                <w:lang w:val="en-IE"/>
              </w:rPr>
              <w:t>staff</w:t>
            </w:r>
            <w:r w:rsidRPr="00ED65B3">
              <w:rPr>
                <w:rFonts w:eastAsiaTheme="minorEastAsia"/>
                <w:lang w:val="en-IE"/>
              </w:rPr>
              <w:t xml:space="preserve"> experienced poor</w:t>
            </w:r>
            <w:r>
              <w:rPr>
                <w:rFonts w:eastAsiaTheme="minorEastAsia"/>
                <w:lang w:val="en-IE"/>
              </w:rPr>
              <w:t xml:space="preserve"> sleep quality and over 3</w:t>
            </w:r>
            <w:r w:rsidRPr="00ED65B3">
              <w:rPr>
                <w:rFonts w:eastAsiaTheme="minorEastAsia"/>
                <w:lang w:val="en-IE"/>
              </w:rPr>
              <w:t>5% reported poor wellbeing.</w:t>
            </w:r>
          </w:p>
          <w:p w:rsidR="4D76C2C4" w:rsidRPr="0079733A" w:rsidRDefault="4D76C2C4" w:rsidP="4D76C2C4">
            <w:pPr>
              <w:spacing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</w:p>
        </w:tc>
      </w:tr>
      <w:tr w:rsidR="4D76C2C4" w:rsidTr="008D7D1D">
        <w:trPr>
          <w:trHeight w:val="300"/>
        </w:trPr>
        <w:tc>
          <w:tcPr>
            <w:tcW w:w="2689" w:type="dxa"/>
            <w:tcMar>
              <w:left w:w="105" w:type="dxa"/>
              <w:right w:w="105" w:type="dxa"/>
            </w:tcMar>
          </w:tcPr>
          <w:p w:rsidR="26DDE489" w:rsidRDefault="26DDE489" w:rsidP="4D76C2C4">
            <w:pPr>
              <w:spacing w:line="259" w:lineRule="auto"/>
              <w:rPr>
                <w:rFonts w:eastAsiaTheme="minorEastAsia"/>
                <w:b/>
                <w:bCs/>
                <w:color w:val="000000" w:themeColor="text1"/>
                <w:lang w:val="en-IE"/>
              </w:rPr>
            </w:pPr>
            <w:r w:rsidRPr="4D76C2C4">
              <w:rPr>
                <w:rFonts w:eastAsiaTheme="minorEastAsia"/>
                <w:b/>
                <w:bCs/>
                <w:color w:val="000000" w:themeColor="text1"/>
                <w:lang w:val="en-IE"/>
              </w:rPr>
              <w:t xml:space="preserve">Did you collaborate with internal and/or external stakeholders to deliver? </w:t>
            </w:r>
          </w:p>
          <w:p w:rsidR="4D76C2C4" w:rsidRDefault="4D76C2C4" w:rsidP="4D76C2C4">
            <w:pPr>
              <w:spacing w:line="259" w:lineRule="auto"/>
              <w:rPr>
                <w:rFonts w:eastAsiaTheme="minorEastAsia"/>
                <w:b/>
                <w:bCs/>
                <w:color w:val="000000" w:themeColor="text1"/>
                <w:lang w:val="en-IE"/>
              </w:rPr>
            </w:pPr>
          </w:p>
        </w:tc>
        <w:tc>
          <w:tcPr>
            <w:tcW w:w="7087" w:type="dxa"/>
            <w:tcMar>
              <w:left w:w="105" w:type="dxa"/>
              <w:right w:w="105" w:type="dxa"/>
            </w:tcMar>
          </w:tcPr>
          <w:p w:rsidR="006A77B1" w:rsidRPr="0079733A" w:rsidRDefault="000F6B2C" w:rsidP="4D76C2C4">
            <w:pPr>
              <w:spacing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  <w:r>
              <w:rPr>
                <w:rFonts w:eastAsiaTheme="minorEastAsia"/>
                <w:color w:val="3B3838" w:themeColor="background2" w:themeShade="40"/>
                <w:lang w:val="en-IE"/>
              </w:rPr>
              <w:t>N/A</w:t>
            </w:r>
          </w:p>
          <w:p w:rsidR="006A77B1" w:rsidRPr="0079733A" w:rsidRDefault="006A77B1" w:rsidP="4D76C2C4">
            <w:pPr>
              <w:spacing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</w:p>
          <w:p w:rsidR="006A77B1" w:rsidRPr="0079733A" w:rsidRDefault="006A77B1" w:rsidP="4D76C2C4">
            <w:pPr>
              <w:spacing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</w:p>
        </w:tc>
      </w:tr>
      <w:tr w:rsidR="4D76C2C4" w:rsidTr="008D7D1D">
        <w:trPr>
          <w:trHeight w:val="300"/>
        </w:trPr>
        <w:tc>
          <w:tcPr>
            <w:tcW w:w="2689" w:type="dxa"/>
            <w:tcMar>
              <w:left w:w="105" w:type="dxa"/>
              <w:right w:w="105" w:type="dxa"/>
            </w:tcMar>
          </w:tcPr>
          <w:p w:rsidR="0F40D9B9" w:rsidRDefault="0F40D9B9" w:rsidP="4D76C2C4">
            <w:pPr>
              <w:spacing w:line="259" w:lineRule="auto"/>
              <w:rPr>
                <w:rFonts w:eastAsiaTheme="minorEastAsia"/>
                <w:b/>
                <w:bCs/>
              </w:rPr>
            </w:pPr>
            <w:r w:rsidRPr="4D76C2C4">
              <w:rPr>
                <w:rFonts w:eastAsiaTheme="minorEastAsia"/>
                <w:b/>
                <w:bCs/>
              </w:rPr>
              <w:t xml:space="preserve">How was </w:t>
            </w:r>
            <w:r w:rsidR="00917993">
              <w:rPr>
                <w:rFonts w:eastAsiaTheme="minorEastAsia"/>
                <w:b/>
                <w:bCs/>
              </w:rPr>
              <w:t xml:space="preserve">the initiative </w:t>
            </w:r>
            <w:r w:rsidRPr="4D76C2C4">
              <w:rPr>
                <w:rFonts w:eastAsiaTheme="minorEastAsia"/>
                <w:b/>
                <w:bCs/>
              </w:rPr>
              <w:t>organised</w:t>
            </w:r>
            <w:r w:rsidR="008D7D1D">
              <w:rPr>
                <w:rFonts w:eastAsiaTheme="minorEastAsia"/>
                <w:b/>
                <w:bCs/>
              </w:rPr>
              <w:t>?</w:t>
            </w:r>
          </w:p>
          <w:p w:rsidR="4D76C2C4" w:rsidRDefault="4D76C2C4" w:rsidP="4D76C2C4">
            <w:pPr>
              <w:spacing w:line="259" w:lineRule="auto"/>
              <w:rPr>
                <w:rFonts w:eastAsiaTheme="minorEastAsia"/>
                <w:b/>
                <w:bCs/>
              </w:rPr>
            </w:pPr>
          </w:p>
        </w:tc>
        <w:tc>
          <w:tcPr>
            <w:tcW w:w="7087" w:type="dxa"/>
            <w:tcMar>
              <w:left w:w="105" w:type="dxa"/>
              <w:right w:w="105" w:type="dxa"/>
            </w:tcMar>
          </w:tcPr>
          <w:p w:rsidR="006A77B1" w:rsidRPr="0079733A" w:rsidRDefault="000F6B2C" w:rsidP="4D76C2C4">
            <w:pPr>
              <w:spacing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  <w:r w:rsidRPr="00F3029F">
              <w:rPr>
                <w:rFonts w:eastAsiaTheme="minorEastAsia"/>
                <w:lang w:val="en-IE"/>
              </w:rPr>
              <w:t>This project was run as part of the Health &amp; Physical Activities fourth year research pro</w:t>
            </w:r>
            <w:r>
              <w:rPr>
                <w:rFonts w:eastAsiaTheme="minorEastAsia"/>
                <w:lang w:val="en-IE"/>
              </w:rPr>
              <w:t>ject which started in September 2024 and is still ongoing.</w:t>
            </w:r>
          </w:p>
          <w:p w:rsidR="006A77B1" w:rsidRPr="0079733A" w:rsidRDefault="006A77B1" w:rsidP="4D76C2C4">
            <w:pPr>
              <w:spacing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</w:p>
          <w:p w:rsidR="006A77B1" w:rsidRPr="0079733A" w:rsidRDefault="006A77B1" w:rsidP="4D76C2C4">
            <w:pPr>
              <w:spacing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</w:p>
        </w:tc>
      </w:tr>
      <w:tr w:rsidR="4D76C2C4" w:rsidTr="008D7D1D">
        <w:trPr>
          <w:trHeight w:val="300"/>
        </w:trPr>
        <w:tc>
          <w:tcPr>
            <w:tcW w:w="2689" w:type="dxa"/>
            <w:tcMar>
              <w:left w:w="105" w:type="dxa"/>
              <w:right w:w="105" w:type="dxa"/>
            </w:tcMar>
          </w:tcPr>
          <w:p w:rsidR="0F40D9B9" w:rsidRDefault="0F40D9B9" w:rsidP="4D76C2C4">
            <w:pPr>
              <w:rPr>
                <w:rFonts w:eastAsiaTheme="minorEastAsia"/>
                <w:b/>
                <w:bCs/>
              </w:rPr>
            </w:pPr>
            <w:r w:rsidRPr="4D76C2C4">
              <w:rPr>
                <w:rFonts w:eastAsiaTheme="minorEastAsia"/>
                <w:b/>
                <w:bCs/>
              </w:rPr>
              <w:t>What resources did you need?</w:t>
            </w:r>
          </w:p>
          <w:p w:rsidR="4D76C2C4" w:rsidRDefault="4D76C2C4" w:rsidP="4D76C2C4">
            <w:pPr>
              <w:spacing w:line="259" w:lineRule="auto"/>
              <w:rPr>
                <w:rFonts w:eastAsiaTheme="minorEastAsia"/>
                <w:b/>
                <w:bCs/>
                <w:color w:val="000000" w:themeColor="text1"/>
                <w:lang w:val="en-IE"/>
              </w:rPr>
            </w:pPr>
          </w:p>
        </w:tc>
        <w:tc>
          <w:tcPr>
            <w:tcW w:w="7087" w:type="dxa"/>
            <w:tcMar>
              <w:left w:w="105" w:type="dxa"/>
              <w:right w:w="105" w:type="dxa"/>
            </w:tcMar>
          </w:tcPr>
          <w:p w:rsidR="05E42EC0" w:rsidRPr="0079733A" w:rsidRDefault="000F6B2C" w:rsidP="4D76C2C4">
            <w:pPr>
              <w:spacing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  <w:r>
              <w:rPr>
                <w:rFonts w:eastAsiaTheme="minorEastAsia"/>
                <w:color w:val="3B3838" w:themeColor="background2" w:themeShade="40"/>
                <w:lang w:val="en-IE"/>
              </w:rPr>
              <w:t>N/A</w:t>
            </w:r>
          </w:p>
          <w:p w:rsidR="006A77B1" w:rsidRPr="0079733A" w:rsidRDefault="006A77B1" w:rsidP="4D76C2C4">
            <w:pPr>
              <w:spacing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</w:p>
          <w:p w:rsidR="006A77B1" w:rsidRPr="0079733A" w:rsidRDefault="006A77B1" w:rsidP="4D76C2C4">
            <w:pPr>
              <w:spacing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</w:p>
          <w:p w:rsidR="006A77B1" w:rsidRPr="0079733A" w:rsidRDefault="006A77B1" w:rsidP="4D76C2C4">
            <w:pPr>
              <w:spacing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</w:p>
        </w:tc>
      </w:tr>
      <w:tr w:rsidR="4D76C2C4" w:rsidTr="008D7D1D">
        <w:trPr>
          <w:trHeight w:val="300"/>
        </w:trPr>
        <w:tc>
          <w:tcPr>
            <w:tcW w:w="2689" w:type="dxa"/>
            <w:tcMar>
              <w:left w:w="105" w:type="dxa"/>
              <w:right w:w="105" w:type="dxa"/>
            </w:tcMar>
          </w:tcPr>
          <w:p w:rsidR="0F40D9B9" w:rsidRDefault="0F40D9B9" w:rsidP="4D76C2C4">
            <w:pPr>
              <w:rPr>
                <w:rFonts w:eastAsiaTheme="minorEastAsia"/>
                <w:b/>
                <w:bCs/>
              </w:rPr>
            </w:pPr>
            <w:r w:rsidRPr="4D76C2C4">
              <w:rPr>
                <w:rFonts w:eastAsiaTheme="minorEastAsia"/>
                <w:b/>
                <w:bCs/>
              </w:rPr>
              <w:t xml:space="preserve">Has it been evaluated? How </w:t>
            </w:r>
            <w:r w:rsidR="006A77B1">
              <w:rPr>
                <w:rFonts w:eastAsiaTheme="minorEastAsia"/>
                <w:b/>
                <w:bCs/>
              </w:rPr>
              <w:t>s</w:t>
            </w:r>
            <w:r w:rsidRPr="4D76C2C4">
              <w:rPr>
                <w:rFonts w:eastAsiaTheme="minorEastAsia"/>
                <w:b/>
                <w:bCs/>
              </w:rPr>
              <w:t xml:space="preserve">uccessful has it </w:t>
            </w:r>
            <w:r w:rsidRPr="4D76C2C4">
              <w:rPr>
                <w:rFonts w:eastAsiaTheme="minorEastAsia"/>
                <w:b/>
                <w:bCs/>
              </w:rPr>
              <w:lastRenderedPageBreak/>
              <w:t>been?</w:t>
            </w:r>
          </w:p>
          <w:p w:rsidR="4D76C2C4" w:rsidRDefault="4D76C2C4" w:rsidP="4D76C2C4">
            <w:pPr>
              <w:spacing w:line="259" w:lineRule="auto"/>
              <w:rPr>
                <w:rFonts w:eastAsiaTheme="minorEastAsia"/>
                <w:b/>
                <w:bCs/>
                <w:color w:val="000000" w:themeColor="text1"/>
                <w:lang w:val="en-IE"/>
              </w:rPr>
            </w:pPr>
          </w:p>
        </w:tc>
        <w:tc>
          <w:tcPr>
            <w:tcW w:w="7087" w:type="dxa"/>
            <w:tcMar>
              <w:left w:w="105" w:type="dxa"/>
              <w:right w:w="105" w:type="dxa"/>
            </w:tcMar>
          </w:tcPr>
          <w:p w:rsidR="006A77B1" w:rsidRPr="0079733A" w:rsidRDefault="000F6B2C" w:rsidP="4D76C2C4">
            <w:pPr>
              <w:spacing w:line="259" w:lineRule="auto"/>
              <w:rPr>
                <w:rFonts w:eastAsiaTheme="minorEastAsia"/>
                <w:color w:val="3B3838" w:themeColor="background2" w:themeShade="40"/>
              </w:rPr>
            </w:pPr>
            <w:r w:rsidRPr="00F3029F">
              <w:rPr>
                <w:rFonts w:eastAsiaTheme="minorEastAsia"/>
              </w:rPr>
              <w:lastRenderedPageBreak/>
              <w:t xml:space="preserve">Results of the study can be seen above in the summary. </w:t>
            </w:r>
          </w:p>
          <w:p w:rsidR="006A77B1" w:rsidRPr="0079733A" w:rsidRDefault="006A77B1" w:rsidP="4D76C2C4">
            <w:pPr>
              <w:spacing w:line="259" w:lineRule="auto"/>
              <w:rPr>
                <w:rFonts w:eastAsiaTheme="minorEastAsia"/>
                <w:color w:val="3B3838" w:themeColor="background2" w:themeShade="40"/>
              </w:rPr>
            </w:pPr>
          </w:p>
          <w:p w:rsidR="006A77B1" w:rsidRPr="0079733A" w:rsidRDefault="006A77B1" w:rsidP="4D76C2C4">
            <w:pPr>
              <w:spacing w:line="259" w:lineRule="auto"/>
              <w:rPr>
                <w:rFonts w:eastAsiaTheme="minorEastAsia"/>
                <w:color w:val="3B3838" w:themeColor="background2" w:themeShade="40"/>
              </w:rPr>
            </w:pPr>
          </w:p>
          <w:p w:rsidR="006A77B1" w:rsidRPr="0079733A" w:rsidRDefault="006A77B1" w:rsidP="4D76C2C4">
            <w:pPr>
              <w:spacing w:line="259" w:lineRule="auto"/>
              <w:rPr>
                <w:rFonts w:ascii="Calibri" w:eastAsia="Calibri" w:hAnsi="Calibri" w:cs="Calibri"/>
                <w:color w:val="3B3838" w:themeColor="background2" w:themeShade="40"/>
                <w:lang w:val="en-IE"/>
              </w:rPr>
            </w:pPr>
          </w:p>
        </w:tc>
      </w:tr>
      <w:tr w:rsidR="4D76C2C4" w:rsidTr="008D7D1D">
        <w:trPr>
          <w:trHeight w:val="300"/>
        </w:trPr>
        <w:tc>
          <w:tcPr>
            <w:tcW w:w="2689" w:type="dxa"/>
            <w:tcMar>
              <w:left w:w="105" w:type="dxa"/>
              <w:right w:w="105" w:type="dxa"/>
            </w:tcMar>
          </w:tcPr>
          <w:p w:rsidR="006A77B1" w:rsidRDefault="006A77B1" w:rsidP="4D76C2C4">
            <w:pPr>
              <w:rPr>
                <w:rFonts w:eastAsiaTheme="minorEastAsia"/>
                <w:b/>
                <w:bCs/>
              </w:rPr>
            </w:pPr>
            <w:r>
              <w:rPr>
                <w:rFonts w:eastAsiaTheme="minorEastAsia"/>
                <w:b/>
                <w:bCs/>
              </w:rPr>
              <w:lastRenderedPageBreak/>
              <w:t>Any future plans</w:t>
            </w:r>
            <w:r w:rsidR="00DC7317">
              <w:rPr>
                <w:rFonts w:eastAsiaTheme="minorEastAsia"/>
                <w:b/>
                <w:bCs/>
              </w:rPr>
              <w:t>,</w:t>
            </w:r>
            <w:r>
              <w:rPr>
                <w:rFonts w:eastAsiaTheme="minorEastAsia"/>
                <w:b/>
                <w:bCs/>
              </w:rPr>
              <w:t xml:space="preserve"> including </w:t>
            </w:r>
            <w:r w:rsidR="008D7D1D">
              <w:rPr>
                <w:rFonts w:eastAsiaTheme="minorEastAsia"/>
                <w:b/>
                <w:bCs/>
              </w:rPr>
              <w:t xml:space="preserve">the </w:t>
            </w:r>
            <w:r>
              <w:rPr>
                <w:rFonts w:eastAsiaTheme="minorEastAsia"/>
                <w:b/>
                <w:bCs/>
              </w:rPr>
              <w:t xml:space="preserve">sustainability of the initiative? </w:t>
            </w:r>
          </w:p>
          <w:p w:rsidR="4D76C2C4" w:rsidRDefault="4D76C2C4" w:rsidP="4D76C2C4">
            <w:pPr>
              <w:rPr>
                <w:rFonts w:eastAsiaTheme="minorEastAsia"/>
                <w:b/>
                <w:bCs/>
              </w:rPr>
            </w:pPr>
          </w:p>
        </w:tc>
        <w:tc>
          <w:tcPr>
            <w:tcW w:w="7087" w:type="dxa"/>
            <w:tcMar>
              <w:left w:w="105" w:type="dxa"/>
              <w:right w:w="105" w:type="dxa"/>
            </w:tcMar>
          </w:tcPr>
          <w:p w:rsidR="4D76C2C4" w:rsidRDefault="000F6B2C" w:rsidP="4D76C2C4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IE"/>
              </w:rPr>
            </w:pPr>
            <w:r>
              <w:rPr>
                <w:rFonts w:ascii="Calibri" w:eastAsia="Calibri" w:hAnsi="Calibri" w:cs="Calibri"/>
                <w:color w:val="000000" w:themeColor="text1"/>
                <w:lang w:val="en-IE"/>
              </w:rPr>
              <w:t>Project is ongoing. ARE YOU WELL</w:t>
            </w:r>
          </w:p>
        </w:tc>
      </w:tr>
      <w:tr w:rsidR="4D76C2C4" w:rsidTr="008D7D1D">
        <w:trPr>
          <w:trHeight w:val="300"/>
        </w:trPr>
        <w:tc>
          <w:tcPr>
            <w:tcW w:w="2689" w:type="dxa"/>
            <w:tcMar>
              <w:left w:w="105" w:type="dxa"/>
              <w:right w:w="105" w:type="dxa"/>
            </w:tcMar>
          </w:tcPr>
          <w:p w:rsidR="0F40D9B9" w:rsidRDefault="0F40D9B9" w:rsidP="4D76C2C4">
            <w:pPr>
              <w:rPr>
                <w:rFonts w:eastAsiaTheme="minorEastAsia"/>
                <w:b/>
                <w:bCs/>
              </w:rPr>
            </w:pPr>
            <w:r w:rsidRPr="4D76C2C4">
              <w:rPr>
                <w:rFonts w:eastAsiaTheme="minorEastAsia"/>
                <w:b/>
                <w:bCs/>
              </w:rPr>
              <w:t>Key Learning Points</w:t>
            </w:r>
          </w:p>
          <w:p w:rsidR="4D76C2C4" w:rsidRDefault="4D76C2C4" w:rsidP="4D76C2C4">
            <w:pPr>
              <w:rPr>
                <w:rFonts w:eastAsiaTheme="minorEastAsia"/>
                <w:b/>
                <w:bCs/>
              </w:rPr>
            </w:pPr>
          </w:p>
        </w:tc>
        <w:tc>
          <w:tcPr>
            <w:tcW w:w="7087" w:type="dxa"/>
            <w:tcMar>
              <w:left w:w="105" w:type="dxa"/>
              <w:right w:w="105" w:type="dxa"/>
            </w:tcMar>
          </w:tcPr>
          <w:p w:rsidR="000F6B2C" w:rsidRDefault="000F6B2C" w:rsidP="000F6B2C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IE"/>
              </w:rPr>
            </w:pPr>
            <w:r>
              <w:rPr>
                <w:rFonts w:ascii="Calibri" w:eastAsia="Calibri" w:hAnsi="Calibri" w:cs="Calibri"/>
                <w:color w:val="000000" w:themeColor="text1"/>
                <w:lang w:val="en-IE"/>
              </w:rPr>
              <w:t>The health-related behaviours and wellbeing of staff in DkIT.</w:t>
            </w:r>
          </w:p>
          <w:p w:rsidR="4D76C2C4" w:rsidRDefault="4D76C2C4" w:rsidP="4D76C2C4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IE"/>
              </w:rPr>
            </w:pPr>
          </w:p>
          <w:p w:rsidR="00801E77" w:rsidRDefault="00801E77" w:rsidP="4D76C2C4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IE"/>
              </w:rPr>
            </w:pPr>
          </w:p>
          <w:p w:rsidR="00801E77" w:rsidRDefault="00801E77" w:rsidP="4D76C2C4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IE"/>
              </w:rPr>
            </w:pPr>
          </w:p>
          <w:p w:rsidR="00801E77" w:rsidRDefault="00801E77" w:rsidP="4D76C2C4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IE"/>
              </w:rPr>
            </w:pPr>
          </w:p>
        </w:tc>
      </w:tr>
    </w:tbl>
    <w:p w:rsidR="006A77B1" w:rsidRDefault="006A77B1" w:rsidP="4D76C2C4">
      <w:pPr>
        <w:rPr>
          <w:b/>
          <w:bCs/>
        </w:rPr>
      </w:pPr>
    </w:p>
    <w:p w:rsidR="00703C61" w:rsidRDefault="00703C61" w:rsidP="4D76C2C4">
      <w:pPr>
        <w:rPr>
          <w:b/>
          <w:bCs/>
        </w:rPr>
      </w:pPr>
    </w:p>
    <w:p w:rsidR="59DEA8C5" w:rsidRDefault="7F85B25E" w:rsidP="4D76C2C4">
      <w:pPr>
        <w:rPr>
          <w:b/>
          <w:bCs/>
        </w:rPr>
      </w:pPr>
      <w:r w:rsidRPr="5E7918FC">
        <w:rPr>
          <w:b/>
          <w:bCs/>
        </w:rPr>
        <w:t>Healthy Campus Framework</w:t>
      </w:r>
      <w:r w:rsidR="59DEA8C5" w:rsidRPr="5E7918FC">
        <w:rPr>
          <w:b/>
          <w:bCs/>
        </w:rPr>
        <w:t xml:space="preserve"> Categories (please tick all that apply) </w:t>
      </w:r>
    </w:p>
    <w:tbl>
      <w:tblPr>
        <w:tblStyle w:val="TableGrid"/>
        <w:tblW w:w="9360" w:type="dxa"/>
        <w:tblLayout w:type="fixed"/>
        <w:tblLook w:val="06A0"/>
      </w:tblPr>
      <w:tblGrid>
        <w:gridCol w:w="2263"/>
        <w:gridCol w:w="2268"/>
        <w:gridCol w:w="2835"/>
        <w:gridCol w:w="1994"/>
      </w:tblGrid>
      <w:tr w:rsidR="4D76C2C4" w:rsidTr="00DC7317">
        <w:trPr>
          <w:trHeight w:val="300"/>
        </w:trPr>
        <w:tc>
          <w:tcPr>
            <w:tcW w:w="2263" w:type="dxa"/>
            <w:shd w:val="clear" w:color="auto" w:fill="0070C0"/>
          </w:tcPr>
          <w:p w:rsidR="64C96453" w:rsidRPr="003C71C1" w:rsidRDefault="64C96453" w:rsidP="4D76C2C4">
            <w:pPr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</w:pPr>
            <w:r w:rsidRPr="003C71C1"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  <w:t>Healthy Campus Process</w:t>
            </w:r>
          </w:p>
        </w:tc>
        <w:tc>
          <w:tcPr>
            <w:tcW w:w="2268" w:type="dxa"/>
            <w:shd w:val="clear" w:color="auto" w:fill="0070C0"/>
          </w:tcPr>
          <w:p w:rsidR="56B27A20" w:rsidRPr="003C71C1" w:rsidRDefault="56B27A20" w:rsidP="4D76C2C4">
            <w:pPr>
              <w:spacing w:line="259" w:lineRule="auto"/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</w:pPr>
            <w:r w:rsidRPr="003C71C1"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  <w:t>Whole Campus Approach</w:t>
            </w:r>
          </w:p>
        </w:tc>
        <w:tc>
          <w:tcPr>
            <w:tcW w:w="2835" w:type="dxa"/>
            <w:shd w:val="clear" w:color="auto" w:fill="0070C0"/>
          </w:tcPr>
          <w:p w:rsidR="424DE75F" w:rsidRPr="003C71C1" w:rsidRDefault="424DE75F" w:rsidP="4D76C2C4">
            <w:pPr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</w:pPr>
            <w:r w:rsidRPr="003C71C1"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  <w:t>Topic</w:t>
            </w:r>
          </w:p>
        </w:tc>
        <w:tc>
          <w:tcPr>
            <w:tcW w:w="1994" w:type="dxa"/>
            <w:shd w:val="clear" w:color="auto" w:fill="0070C0"/>
          </w:tcPr>
          <w:p w:rsidR="53FC4483" w:rsidRPr="003C71C1" w:rsidRDefault="53FC4483" w:rsidP="4D76C2C4">
            <w:pPr>
              <w:spacing w:line="259" w:lineRule="auto"/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</w:pPr>
            <w:r w:rsidRPr="003C71C1"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  <w:t>Population Group</w:t>
            </w:r>
          </w:p>
        </w:tc>
      </w:tr>
      <w:tr w:rsidR="4D76C2C4" w:rsidTr="00DC7317">
        <w:trPr>
          <w:trHeight w:val="300"/>
        </w:trPr>
        <w:tc>
          <w:tcPr>
            <w:tcW w:w="2263" w:type="dxa"/>
          </w:tcPr>
          <w:p w:rsidR="004B67D1" w:rsidRDefault="64C96453" w:rsidP="004B67D1">
            <w:r w:rsidRPr="4D76C2C4">
              <w:rPr>
                <w:rFonts w:eastAsiaTheme="minorEastAsia"/>
              </w:rPr>
              <w:t>Commit</w:t>
            </w:r>
            <w:sdt>
              <w:sdtPr>
                <w:id w:val="266208592"/>
              </w:sdtPr>
              <w:sdtContent>
                <w:r w:rsidR="004B67D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:rsidR="64C96453" w:rsidRDefault="64C96453" w:rsidP="4D76C2C4">
            <w:pPr>
              <w:rPr>
                <w:rFonts w:eastAsiaTheme="minorEastAsia"/>
              </w:rPr>
            </w:pPr>
          </w:p>
        </w:tc>
        <w:tc>
          <w:tcPr>
            <w:tcW w:w="2268" w:type="dxa"/>
          </w:tcPr>
          <w:p w:rsidR="004B67D1" w:rsidRDefault="0BFDBB8F" w:rsidP="004B67D1">
            <w:r w:rsidRPr="4D76C2C4">
              <w:rPr>
                <w:rFonts w:eastAsiaTheme="minorEastAsia"/>
              </w:rPr>
              <w:t xml:space="preserve">Leadership, Strategy </w:t>
            </w:r>
            <w:r w:rsidR="3A69ACFB" w:rsidRPr="4D76C2C4">
              <w:rPr>
                <w:rFonts w:eastAsiaTheme="minorEastAsia"/>
              </w:rPr>
              <w:t>&amp;</w:t>
            </w:r>
            <w:r w:rsidRPr="4D76C2C4">
              <w:rPr>
                <w:rFonts w:eastAsiaTheme="minorEastAsia"/>
              </w:rPr>
              <w:t>Governance</w:t>
            </w:r>
            <w:sdt>
              <w:sdtPr>
                <w:id w:val="237067681"/>
              </w:sdtPr>
              <w:sdtContent>
                <w:r w:rsidR="004B67D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:rsidR="0BFDBB8F" w:rsidRDefault="0BFDBB8F" w:rsidP="4D76C2C4">
            <w:pPr>
              <w:rPr>
                <w:rFonts w:eastAsiaTheme="minorEastAsia"/>
              </w:rPr>
            </w:pPr>
          </w:p>
          <w:p w:rsidR="4D76C2C4" w:rsidRDefault="4D76C2C4" w:rsidP="4D76C2C4">
            <w:pPr>
              <w:rPr>
                <w:rFonts w:eastAsiaTheme="minorEastAsia"/>
              </w:rPr>
            </w:pPr>
          </w:p>
        </w:tc>
        <w:tc>
          <w:tcPr>
            <w:tcW w:w="2835" w:type="dxa"/>
          </w:tcPr>
          <w:p w:rsidR="004B67D1" w:rsidRDefault="7A8C362C" w:rsidP="004B67D1">
            <w:r w:rsidRPr="000F6B2C">
              <w:rPr>
                <w:rFonts w:eastAsiaTheme="minorEastAsia"/>
                <w:shd w:val="clear" w:color="auto" w:fill="92D050"/>
              </w:rPr>
              <w:t xml:space="preserve">Alcohol </w:t>
            </w:r>
            <w:sdt>
              <w:sdtPr>
                <w:rPr>
                  <w:shd w:val="clear" w:color="auto" w:fill="92D050"/>
                </w:rPr>
                <w:id w:val="-1025939127"/>
              </w:sdtPr>
              <w:sdtEndPr>
                <w:rPr>
                  <w:shd w:val="clear" w:color="auto" w:fill="auto"/>
                </w:rPr>
              </w:sdtEndPr>
              <w:sdtContent>
                <w:r w:rsidR="004B67D1" w:rsidRPr="000F6B2C">
                  <w:rPr>
                    <w:rFonts w:ascii="MS Gothic" w:eastAsia="MS Gothic" w:hAnsi="MS Gothic" w:hint="eastAsia"/>
                    <w:shd w:val="clear" w:color="auto" w:fill="92D050"/>
                  </w:rPr>
                  <w:t>☐</w:t>
                </w:r>
              </w:sdtContent>
            </w:sdt>
          </w:p>
          <w:p w:rsidR="7A8C362C" w:rsidRDefault="7A8C362C" w:rsidP="4D76C2C4">
            <w:pPr>
              <w:rPr>
                <w:rFonts w:eastAsiaTheme="minorEastAsia"/>
              </w:rPr>
            </w:pPr>
          </w:p>
        </w:tc>
        <w:tc>
          <w:tcPr>
            <w:tcW w:w="1994" w:type="dxa"/>
          </w:tcPr>
          <w:p w:rsidR="004B67D1" w:rsidRDefault="7DF0C6BE" w:rsidP="004B67D1">
            <w:r w:rsidRPr="4D76C2C4">
              <w:rPr>
                <w:rFonts w:eastAsiaTheme="minorEastAsia"/>
              </w:rPr>
              <w:t>Students</w:t>
            </w:r>
            <w:sdt>
              <w:sdtPr>
                <w:id w:val="1299953395"/>
              </w:sdtPr>
              <w:sdtContent>
                <w:r w:rsidR="004B67D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:rsidR="7DF0C6BE" w:rsidRDefault="7DF0C6BE" w:rsidP="4D76C2C4">
            <w:pPr>
              <w:rPr>
                <w:rFonts w:eastAsiaTheme="minorEastAsia"/>
              </w:rPr>
            </w:pPr>
          </w:p>
        </w:tc>
      </w:tr>
      <w:tr w:rsidR="4D76C2C4" w:rsidTr="00DC7317">
        <w:trPr>
          <w:trHeight w:val="300"/>
        </w:trPr>
        <w:tc>
          <w:tcPr>
            <w:tcW w:w="2263" w:type="dxa"/>
          </w:tcPr>
          <w:p w:rsidR="004B67D1" w:rsidRDefault="64C96453" w:rsidP="004B67D1">
            <w:r w:rsidRPr="4D76C2C4">
              <w:rPr>
                <w:rFonts w:eastAsiaTheme="minorEastAsia"/>
              </w:rPr>
              <w:t>Coordinate</w:t>
            </w:r>
            <w:sdt>
              <w:sdtPr>
                <w:id w:val="1146097568"/>
              </w:sdtPr>
              <w:sdtContent>
                <w:r w:rsidR="004B67D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:rsidR="64C96453" w:rsidRDefault="64C96453" w:rsidP="4D76C2C4">
            <w:pPr>
              <w:rPr>
                <w:rFonts w:eastAsiaTheme="minorEastAsia"/>
              </w:rPr>
            </w:pPr>
          </w:p>
        </w:tc>
        <w:tc>
          <w:tcPr>
            <w:tcW w:w="2268" w:type="dxa"/>
          </w:tcPr>
          <w:p w:rsidR="004B67D1" w:rsidRDefault="1705E9F7" w:rsidP="004B67D1">
            <w:r w:rsidRPr="4D76C2C4">
              <w:rPr>
                <w:rFonts w:eastAsiaTheme="minorEastAsia"/>
              </w:rPr>
              <w:t xml:space="preserve">Campus Environment (Facilities </w:t>
            </w:r>
            <w:r w:rsidR="03258958" w:rsidRPr="4D76C2C4">
              <w:rPr>
                <w:rFonts w:eastAsiaTheme="minorEastAsia"/>
              </w:rPr>
              <w:t>&amp;</w:t>
            </w:r>
            <w:r w:rsidRPr="4D76C2C4">
              <w:rPr>
                <w:rFonts w:eastAsiaTheme="minorEastAsia"/>
              </w:rPr>
              <w:t>Services)</w:t>
            </w:r>
            <w:sdt>
              <w:sdtPr>
                <w:id w:val="-1232082107"/>
              </w:sdtPr>
              <w:sdtContent>
                <w:r w:rsidR="004B67D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:rsidR="004B67D1" w:rsidRDefault="004B67D1" w:rsidP="004B67D1"/>
          <w:p w:rsidR="1705E9F7" w:rsidRDefault="1705E9F7" w:rsidP="4D76C2C4">
            <w:pPr>
              <w:rPr>
                <w:rFonts w:eastAsiaTheme="minorEastAsia"/>
              </w:rPr>
            </w:pPr>
          </w:p>
          <w:p w:rsidR="4D76C2C4" w:rsidRDefault="4D76C2C4" w:rsidP="4D76C2C4">
            <w:pPr>
              <w:rPr>
                <w:rFonts w:eastAsiaTheme="minorEastAsia"/>
              </w:rPr>
            </w:pPr>
          </w:p>
        </w:tc>
        <w:tc>
          <w:tcPr>
            <w:tcW w:w="2835" w:type="dxa"/>
          </w:tcPr>
          <w:p w:rsidR="004B67D1" w:rsidRDefault="6607A081" w:rsidP="004B67D1">
            <w:r w:rsidRPr="4D76C2C4">
              <w:rPr>
                <w:rFonts w:eastAsiaTheme="minorEastAsia"/>
              </w:rPr>
              <w:t>Substance Misuse</w:t>
            </w:r>
            <w:sdt>
              <w:sdtPr>
                <w:id w:val="1995751638"/>
              </w:sdtPr>
              <w:sdtContent>
                <w:r w:rsidR="004B67D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:rsidR="6607A081" w:rsidRDefault="6607A081" w:rsidP="4D76C2C4">
            <w:pPr>
              <w:rPr>
                <w:rFonts w:eastAsiaTheme="minorEastAsia"/>
              </w:rPr>
            </w:pPr>
          </w:p>
        </w:tc>
        <w:tc>
          <w:tcPr>
            <w:tcW w:w="1994" w:type="dxa"/>
          </w:tcPr>
          <w:p w:rsidR="004B67D1" w:rsidRDefault="4682AFE8" w:rsidP="004B67D1">
            <w:r w:rsidRPr="000F6B2C">
              <w:rPr>
                <w:rFonts w:eastAsiaTheme="minorEastAsia"/>
                <w:shd w:val="clear" w:color="auto" w:fill="92D050"/>
              </w:rPr>
              <w:t>Staff</w:t>
            </w:r>
            <w:sdt>
              <w:sdtPr>
                <w:rPr>
                  <w:shd w:val="clear" w:color="auto" w:fill="92D050"/>
                </w:rPr>
                <w:id w:val="-1504040885"/>
              </w:sdtPr>
              <w:sdtEndPr>
                <w:rPr>
                  <w:shd w:val="clear" w:color="auto" w:fill="auto"/>
                </w:rPr>
              </w:sdtEndPr>
              <w:sdtContent>
                <w:r w:rsidR="004B67D1" w:rsidRPr="000F6B2C">
                  <w:rPr>
                    <w:rFonts w:ascii="MS Gothic" w:eastAsia="MS Gothic" w:hAnsi="MS Gothic" w:hint="eastAsia"/>
                    <w:shd w:val="clear" w:color="auto" w:fill="92D050"/>
                  </w:rPr>
                  <w:t>☐</w:t>
                </w:r>
              </w:sdtContent>
            </w:sdt>
          </w:p>
          <w:p w:rsidR="4682AFE8" w:rsidRDefault="4682AFE8" w:rsidP="4D76C2C4">
            <w:pPr>
              <w:rPr>
                <w:rFonts w:eastAsiaTheme="minorEastAsia"/>
              </w:rPr>
            </w:pPr>
          </w:p>
        </w:tc>
      </w:tr>
      <w:tr w:rsidR="4D76C2C4" w:rsidTr="00DC7317">
        <w:trPr>
          <w:trHeight w:val="300"/>
        </w:trPr>
        <w:tc>
          <w:tcPr>
            <w:tcW w:w="2263" w:type="dxa"/>
          </w:tcPr>
          <w:p w:rsidR="004B67D1" w:rsidRDefault="64C96453" w:rsidP="004B67D1">
            <w:r w:rsidRPr="4D76C2C4">
              <w:rPr>
                <w:rFonts w:eastAsiaTheme="minorEastAsia"/>
              </w:rPr>
              <w:t>Consult</w:t>
            </w:r>
            <w:sdt>
              <w:sdtPr>
                <w:id w:val="955906564"/>
              </w:sdtPr>
              <w:sdtContent>
                <w:r w:rsidR="004B67D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:rsidR="64C96453" w:rsidRDefault="64C96453" w:rsidP="4D76C2C4">
            <w:pPr>
              <w:rPr>
                <w:rFonts w:eastAsiaTheme="minorEastAsia"/>
              </w:rPr>
            </w:pPr>
          </w:p>
        </w:tc>
        <w:tc>
          <w:tcPr>
            <w:tcW w:w="2268" w:type="dxa"/>
          </w:tcPr>
          <w:p w:rsidR="004B67D1" w:rsidRDefault="4FB28722" w:rsidP="004B67D1">
            <w:r w:rsidRPr="4D76C2C4">
              <w:rPr>
                <w:rFonts w:eastAsiaTheme="minorEastAsia"/>
              </w:rPr>
              <w:t>Campus Culture &amp; Communications</w:t>
            </w:r>
            <w:sdt>
              <w:sdtPr>
                <w:id w:val="929542715"/>
              </w:sdtPr>
              <w:sdtContent>
                <w:r w:rsidR="004B67D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:rsidR="4FB28722" w:rsidRDefault="4FB28722" w:rsidP="4D76C2C4">
            <w:pPr>
              <w:rPr>
                <w:rFonts w:eastAsiaTheme="minorEastAsia"/>
              </w:rPr>
            </w:pPr>
          </w:p>
          <w:p w:rsidR="4D76C2C4" w:rsidRDefault="4D76C2C4" w:rsidP="4D76C2C4">
            <w:pPr>
              <w:rPr>
                <w:rFonts w:eastAsiaTheme="minorEastAsia"/>
              </w:rPr>
            </w:pPr>
          </w:p>
        </w:tc>
        <w:tc>
          <w:tcPr>
            <w:tcW w:w="2835" w:type="dxa"/>
          </w:tcPr>
          <w:p w:rsidR="221D37BE" w:rsidRDefault="221D37BE" w:rsidP="000F6B2C">
            <w:pPr>
              <w:shd w:val="clear" w:color="auto" w:fill="92D050"/>
              <w:rPr>
                <w:rFonts w:eastAsiaTheme="minorEastAsia"/>
              </w:rPr>
            </w:pPr>
            <w:r w:rsidRPr="4D76C2C4">
              <w:rPr>
                <w:rFonts w:eastAsiaTheme="minorEastAsia"/>
              </w:rPr>
              <w:t>Healthy Eating / Food</w:t>
            </w:r>
          </w:p>
          <w:p w:rsidR="004B67D1" w:rsidRDefault="00257F91" w:rsidP="000F6B2C">
            <w:pPr>
              <w:shd w:val="clear" w:color="auto" w:fill="92D050"/>
            </w:pPr>
            <w:sdt>
              <w:sdtPr>
                <w:id w:val="-342395452"/>
              </w:sdtPr>
              <w:sdtContent>
                <w:r w:rsidR="004B67D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:rsidR="4D76C2C4" w:rsidRDefault="4D76C2C4" w:rsidP="4D76C2C4">
            <w:pPr>
              <w:rPr>
                <w:rFonts w:eastAsiaTheme="minorEastAsia"/>
              </w:rPr>
            </w:pPr>
          </w:p>
        </w:tc>
        <w:tc>
          <w:tcPr>
            <w:tcW w:w="1994" w:type="dxa"/>
          </w:tcPr>
          <w:p w:rsidR="004B67D1" w:rsidRDefault="5D046058" w:rsidP="004B67D1">
            <w:r w:rsidRPr="4D76C2C4">
              <w:rPr>
                <w:rFonts w:eastAsiaTheme="minorEastAsia"/>
              </w:rPr>
              <w:t xml:space="preserve">Wider community </w:t>
            </w:r>
            <w:sdt>
              <w:sdtPr>
                <w:id w:val="-614367958"/>
              </w:sdtPr>
              <w:sdtContent>
                <w:r w:rsidR="004B67D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:rsidR="5D046058" w:rsidRDefault="5D046058" w:rsidP="4D76C2C4">
            <w:pPr>
              <w:spacing w:line="259" w:lineRule="auto"/>
              <w:rPr>
                <w:rFonts w:eastAsiaTheme="minorEastAsia"/>
              </w:rPr>
            </w:pPr>
          </w:p>
        </w:tc>
      </w:tr>
      <w:tr w:rsidR="4D76C2C4" w:rsidTr="00DC7317">
        <w:trPr>
          <w:trHeight w:val="300"/>
        </w:trPr>
        <w:tc>
          <w:tcPr>
            <w:tcW w:w="2263" w:type="dxa"/>
          </w:tcPr>
          <w:p w:rsidR="004B67D1" w:rsidRDefault="64C96453" w:rsidP="004B67D1">
            <w:r w:rsidRPr="4D76C2C4">
              <w:rPr>
                <w:rFonts w:eastAsiaTheme="minorEastAsia"/>
              </w:rPr>
              <w:t>Create</w:t>
            </w:r>
            <w:sdt>
              <w:sdtPr>
                <w:id w:val="-323055325"/>
              </w:sdtPr>
              <w:sdtContent>
                <w:r w:rsidR="004B67D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:rsidR="64C96453" w:rsidRDefault="64C96453" w:rsidP="4D76C2C4">
            <w:pPr>
              <w:rPr>
                <w:rFonts w:eastAsiaTheme="minorEastAsia"/>
              </w:rPr>
            </w:pPr>
          </w:p>
        </w:tc>
        <w:tc>
          <w:tcPr>
            <w:tcW w:w="2268" w:type="dxa"/>
          </w:tcPr>
          <w:p w:rsidR="37B3775E" w:rsidRDefault="37B3775E" w:rsidP="4D76C2C4">
            <w:pPr>
              <w:rPr>
                <w:rFonts w:eastAsiaTheme="minorEastAsia"/>
              </w:rPr>
            </w:pPr>
            <w:r w:rsidRPr="4D76C2C4">
              <w:rPr>
                <w:rFonts w:eastAsiaTheme="minorEastAsia"/>
              </w:rPr>
              <w:t>Personal &amp; Professional Development</w:t>
            </w:r>
          </w:p>
          <w:p w:rsidR="004B67D1" w:rsidRDefault="00257F91" w:rsidP="004B67D1">
            <w:sdt>
              <w:sdtPr>
                <w:id w:val="364410031"/>
              </w:sdtPr>
              <w:sdtContent>
                <w:r w:rsidR="004B67D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:rsidR="4D76C2C4" w:rsidRDefault="4D76C2C4" w:rsidP="4D76C2C4">
            <w:pPr>
              <w:rPr>
                <w:rFonts w:eastAsiaTheme="minorEastAsia"/>
              </w:rPr>
            </w:pPr>
          </w:p>
        </w:tc>
        <w:tc>
          <w:tcPr>
            <w:tcW w:w="2835" w:type="dxa"/>
          </w:tcPr>
          <w:p w:rsidR="68273CAA" w:rsidRDefault="68273CAA" w:rsidP="000F6B2C">
            <w:pPr>
              <w:shd w:val="clear" w:color="auto" w:fill="92D050"/>
              <w:rPr>
                <w:rFonts w:eastAsiaTheme="minorEastAsia"/>
              </w:rPr>
            </w:pPr>
            <w:r w:rsidRPr="4D76C2C4">
              <w:rPr>
                <w:rFonts w:eastAsiaTheme="minorEastAsia"/>
              </w:rPr>
              <w:t>Mental Health &amp; Wellbeing</w:t>
            </w:r>
          </w:p>
          <w:sdt>
            <w:sdtPr>
              <w:id w:val="104317890"/>
            </w:sdtPr>
            <w:sdtContent>
              <w:p w:rsidR="004B67D1" w:rsidRDefault="004B67D1" w:rsidP="000F6B2C">
                <w:pPr>
                  <w:shd w:val="clear" w:color="auto" w:fill="92D05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  <w:p w:rsidR="4D76C2C4" w:rsidRDefault="4D76C2C4" w:rsidP="4D76C2C4">
            <w:pPr>
              <w:rPr>
                <w:rFonts w:eastAsiaTheme="minorEastAsia"/>
              </w:rPr>
            </w:pPr>
          </w:p>
        </w:tc>
        <w:tc>
          <w:tcPr>
            <w:tcW w:w="1994" w:type="dxa"/>
          </w:tcPr>
          <w:p w:rsidR="004B67D1" w:rsidRDefault="0325DB1F" w:rsidP="004B67D1">
            <w:r w:rsidRPr="4D76C2C4">
              <w:rPr>
                <w:rFonts w:eastAsiaTheme="minorEastAsia"/>
              </w:rPr>
              <w:t>Other</w:t>
            </w:r>
            <w:sdt>
              <w:sdtPr>
                <w:id w:val="-1072504857"/>
              </w:sdtPr>
              <w:sdtContent>
                <w:r w:rsidR="004B67D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:rsidR="0325DB1F" w:rsidRDefault="0325DB1F" w:rsidP="4D76C2C4">
            <w:pPr>
              <w:rPr>
                <w:rFonts w:eastAsiaTheme="minorEastAsia"/>
              </w:rPr>
            </w:pPr>
          </w:p>
        </w:tc>
      </w:tr>
      <w:tr w:rsidR="4D76C2C4" w:rsidTr="00DC7317">
        <w:trPr>
          <w:trHeight w:val="300"/>
        </w:trPr>
        <w:tc>
          <w:tcPr>
            <w:tcW w:w="2263" w:type="dxa"/>
          </w:tcPr>
          <w:p w:rsidR="004B67D1" w:rsidRDefault="64C96453" w:rsidP="004B67D1">
            <w:r w:rsidRPr="4D76C2C4">
              <w:rPr>
                <w:rFonts w:eastAsiaTheme="minorEastAsia"/>
              </w:rPr>
              <w:t xml:space="preserve">Celebrate </w:t>
            </w:r>
            <w:r w:rsidR="40D0435F" w:rsidRPr="4D76C2C4">
              <w:rPr>
                <w:rFonts w:eastAsiaTheme="minorEastAsia"/>
              </w:rPr>
              <w:t>&amp;</w:t>
            </w:r>
            <w:r w:rsidRPr="4D76C2C4">
              <w:rPr>
                <w:rFonts w:eastAsiaTheme="minorEastAsia"/>
              </w:rPr>
              <w:t>Continue</w:t>
            </w:r>
            <w:sdt>
              <w:sdtPr>
                <w:id w:val="-1867205490"/>
              </w:sdtPr>
              <w:sdtContent>
                <w:r w:rsidR="004B67D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:rsidR="64C96453" w:rsidRDefault="64C96453" w:rsidP="4D76C2C4">
            <w:pPr>
              <w:rPr>
                <w:rFonts w:eastAsiaTheme="minorEastAsia"/>
              </w:rPr>
            </w:pPr>
          </w:p>
        </w:tc>
        <w:tc>
          <w:tcPr>
            <w:tcW w:w="2268" w:type="dxa"/>
          </w:tcPr>
          <w:p w:rsidR="4D76C2C4" w:rsidRDefault="4D76C2C4" w:rsidP="4D76C2C4">
            <w:pPr>
              <w:rPr>
                <w:rFonts w:eastAsiaTheme="minorEastAsia"/>
              </w:rPr>
            </w:pPr>
          </w:p>
        </w:tc>
        <w:tc>
          <w:tcPr>
            <w:tcW w:w="2835" w:type="dxa"/>
          </w:tcPr>
          <w:p w:rsidR="76585C8F" w:rsidRDefault="76585C8F" w:rsidP="4D76C2C4">
            <w:pPr>
              <w:rPr>
                <w:rFonts w:eastAsiaTheme="minorEastAsia"/>
              </w:rPr>
            </w:pPr>
            <w:r w:rsidRPr="4D76C2C4">
              <w:rPr>
                <w:rFonts w:eastAsiaTheme="minorEastAsia"/>
              </w:rPr>
              <w:t>Sexual Health &amp; Wellbeing</w:t>
            </w:r>
          </w:p>
          <w:sdt>
            <w:sdtPr>
              <w:id w:val="-866914243"/>
            </w:sdtPr>
            <w:sdtContent>
              <w:p w:rsidR="004B67D1" w:rsidRDefault="004B67D1" w:rsidP="004B67D1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  <w:p w:rsidR="4D76C2C4" w:rsidRDefault="4D76C2C4" w:rsidP="4D76C2C4">
            <w:pPr>
              <w:rPr>
                <w:rFonts w:eastAsiaTheme="minorEastAsia"/>
              </w:rPr>
            </w:pPr>
          </w:p>
        </w:tc>
        <w:tc>
          <w:tcPr>
            <w:tcW w:w="1994" w:type="dxa"/>
          </w:tcPr>
          <w:p w:rsidR="4D76C2C4" w:rsidRDefault="4D76C2C4" w:rsidP="4D76C2C4"/>
        </w:tc>
      </w:tr>
      <w:tr w:rsidR="4D76C2C4" w:rsidTr="00DC7317">
        <w:trPr>
          <w:trHeight w:val="300"/>
        </w:trPr>
        <w:tc>
          <w:tcPr>
            <w:tcW w:w="2263" w:type="dxa"/>
          </w:tcPr>
          <w:p w:rsidR="4D76C2C4" w:rsidRDefault="4D76C2C4" w:rsidP="4D76C2C4">
            <w:pPr>
              <w:rPr>
                <w:rFonts w:eastAsiaTheme="minorEastAsia"/>
              </w:rPr>
            </w:pPr>
          </w:p>
        </w:tc>
        <w:tc>
          <w:tcPr>
            <w:tcW w:w="2268" w:type="dxa"/>
          </w:tcPr>
          <w:p w:rsidR="4D76C2C4" w:rsidRDefault="4D76C2C4" w:rsidP="4D76C2C4">
            <w:pPr>
              <w:rPr>
                <w:rFonts w:eastAsiaTheme="minorEastAsia"/>
              </w:rPr>
            </w:pPr>
          </w:p>
        </w:tc>
        <w:tc>
          <w:tcPr>
            <w:tcW w:w="2835" w:type="dxa"/>
          </w:tcPr>
          <w:p w:rsidR="76585C8F" w:rsidRDefault="76585C8F" w:rsidP="000F6B2C">
            <w:pPr>
              <w:shd w:val="clear" w:color="auto" w:fill="92D050"/>
              <w:rPr>
                <w:rFonts w:eastAsiaTheme="minorEastAsia"/>
              </w:rPr>
            </w:pPr>
            <w:r w:rsidRPr="4D76C2C4">
              <w:rPr>
                <w:rFonts w:eastAsiaTheme="minorEastAsia"/>
              </w:rPr>
              <w:t>Tobacco Free Campus</w:t>
            </w:r>
          </w:p>
          <w:sdt>
            <w:sdtPr>
              <w:id w:val="964465297"/>
            </w:sdtPr>
            <w:sdtContent>
              <w:p w:rsidR="004B67D1" w:rsidRDefault="004B67D1" w:rsidP="000F6B2C">
                <w:pPr>
                  <w:shd w:val="clear" w:color="auto" w:fill="92D05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  <w:p w:rsidR="4D76C2C4" w:rsidRDefault="4D76C2C4" w:rsidP="4D76C2C4">
            <w:pPr>
              <w:rPr>
                <w:rFonts w:eastAsiaTheme="minorEastAsia"/>
              </w:rPr>
            </w:pPr>
          </w:p>
          <w:p w:rsidR="4D76C2C4" w:rsidRDefault="4D76C2C4" w:rsidP="4D76C2C4">
            <w:pPr>
              <w:rPr>
                <w:rFonts w:eastAsiaTheme="minorEastAsia"/>
              </w:rPr>
            </w:pPr>
          </w:p>
        </w:tc>
        <w:tc>
          <w:tcPr>
            <w:tcW w:w="1994" w:type="dxa"/>
          </w:tcPr>
          <w:p w:rsidR="4D76C2C4" w:rsidRDefault="4D76C2C4" w:rsidP="4D76C2C4"/>
        </w:tc>
      </w:tr>
      <w:tr w:rsidR="4D76C2C4" w:rsidTr="000F6B2C">
        <w:trPr>
          <w:trHeight w:val="300"/>
        </w:trPr>
        <w:tc>
          <w:tcPr>
            <w:tcW w:w="2263" w:type="dxa"/>
          </w:tcPr>
          <w:p w:rsidR="4D76C2C4" w:rsidRDefault="4D76C2C4" w:rsidP="4D76C2C4">
            <w:pPr>
              <w:rPr>
                <w:rFonts w:eastAsiaTheme="minorEastAsia"/>
              </w:rPr>
            </w:pPr>
          </w:p>
        </w:tc>
        <w:tc>
          <w:tcPr>
            <w:tcW w:w="2268" w:type="dxa"/>
          </w:tcPr>
          <w:p w:rsidR="4D76C2C4" w:rsidRDefault="4D76C2C4" w:rsidP="4D76C2C4">
            <w:pPr>
              <w:rPr>
                <w:rFonts w:eastAsiaTheme="minorEastAsia"/>
              </w:rPr>
            </w:pPr>
          </w:p>
        </w:tc>
        <w:tc>
          <w:tcPr>
            <w:tcW w:w="2835" w:type="dxa"/>
            <w:shd w:val="clear" w:color="auto" w:fill="92D050"/>
          </w:tcPr>
          <w:p w:rsidR="76585C8F" w:rsidRDefault="76585C8F" w:rsidP="4D76C2C4">
            <w:pPr>
              <w:rPr>
                <w:rFonts w:eastAsiaTheme="minorEastAsia"/>
              </w:rPr>
            </w:pPr>
            <w:r w:rsidRPr="4D76C2C4">
              <w:rPr>
                <w:rFonts w:eastAsiaTheme="minorEastAsia"/>
              </w:rPr>
              <w:t>Physical Activity</w:t>
            </w:r>
            <w:r w:rsidR="4CA12FC5" w:rsidRPr="4D76C2C4">
              <w:rPr>
                <w:rFonts w:eastAsiaTheme="minorEastAsia"/>
              </w:rPr>
              <w:t xml:space="preserve"> / Active Transport</w:t>
            </w:r>
          </w:p>
          <w:sdt>
            <w:sdtPr>
              <w:id w:val="-1557305012"/>
            </w:sdtPr>
            <w:sdtContent>
              <w:p w:rsidR="004B67D1" w:rsidRDefault="004B67D1" w:rsidP="004B67D1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  <w:p w:rsidR="4D76C2C4" w:rsidRDefault="4D76C2C4" w:rsidP="4D76C2C4">
            <w:pPr>
              <w:rPr>
                <w:rFonts w:eastAsiaTheme="minorEastAsia"/>
              </w:rPr>
            </w:pPr>
          </w:p>
        </w:tc>
        <w:tc>
          <w:tcPr>
            <w:tcW w:w="1994" w:type="dxa"/>
          </w:tcPr>
          <w:p w:rsidR="4D76C2C4" w:rsidRDefault="4D76C2C4" w:rsidP="4D76C2C4"/>
        </w:tc>
      </w:tr>
      <w:tr w:rsidR="4D76C2C4" w:rsidTr="00DC7317">
        <w:trPr>
          <w:trHeight w:val="300"/>
        </w:trPr>
        <w:tc>
          <w:tcPr>
            <w:tcW w:w="2263" w:type="dxa"/>
          </w:tcPr>
          <w:p w:rsidR="4D76C2C4" w:rsidRDefault="4D76C2C4" w:rsidP="4D76C2C4"/>
        </w:tc>
        <w:tc>
          <w:tcPr>
            <w:tcW w:w="2268" w:type="dxa"/>
          </w:tcPr>
          <w:p w:rsidR="4D76C2C4" w:rsidRDefault="4D76C2C4" w:rsidP="4D76C2C4"/>
        </w:tc>
        <w:tc>
          <w:tcPr>
            <w:tcW w:w="2835" w:type="dxa"/>
          </w:tcPr>
          <w:p w:rsidR="682D2212" w:rsidRDefault="682D2212" w:rsidP="4D76C2C4">
            <w:pPr>
              <w:rPr>
                <w:rFonts w:eastAsiaTheme="minorEastAsia"/>
                <w:sz w:val="20"/>
                <w:szCs w:val="20"/>
              </w:rPr>
            </w:pPr>
            <w:r w:rsidRPr="4D76C2C4">
              <w:rPr>
                <w:rFonts w:eastAsiaTheme="minorEastAsia"/>
              </w:rPr>
              <w:t xml:space="preserve">Wellbeing on the Curriculum </w:t>
            </w:r>
            <w:r w:rsidR="00642488">
              <w:rPr>
                <w:rFonts w:eastAsiaTheme="minorEastAsia"/>
              </w:rPr>
              <w:t>(</w:t>
            </w:r>
            <w:r w:rsidR="00642488">
              <w:rPr>
                <w:rFonts w:eastAsiaTheme="minorEastAsia"/>
                <w:sz w:val="20"/>
                <w:szCs w:val="20"/>
              </w:rPr>
              <w:t xml:space="preserve">can also </w:t>
            </w:r>
            <w:r w:rsidR="00642488" w:rsidRPr="4D76C2C4">
              <w:rPr>
                <w:rFonts w:eastAsiaTheme="minorEastAsia"/>
                <w:sz w:val="20"/>
                <w:szCs w:val="20"/>
              </w:rPr>
              <w:t>fall under ‘Personal &amp; Professional Development)</w:t>
            </w:r>
          </w:p>
          <w:sdt>
            <w:sdtPr>
              <w:id w:val="-1634946408"/>
            </w:sdtPr>
            <w:sdtContent>
              <w:p w:rsidR="004B67D1" w:rsidRDefault="00C36B91" w:rsidP="004B67D1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  <w:p w:rsidR="004B67D1" w:rsidRDefault="004B67D1" w:rsidP="4D76C2C4">
            <w:pPr>
              <w:rPr>
                <w:rFonts w:eastAsiaTheme="minorEastAsia"/>
              </w:rPr>
            </w:pPr>
          </w:p>
        </w:tc>
        <w:tc>
          <w:tcPr>
            <w:tcW w:w="1994" w:type="dxa"/>
          </w:tcPr>
          <w:p w:rsidR="4D76C2C4" w:rsidRDefault="4D76C2C4" w:rsidP="4D76C2C4"/>
        </w:tc>
      </w:tr>
      <w:tr w:rsidR="4D76C2C4" w:rsidTr="00DC7317">
        <w:trPr>
          <w:trHeight w:val="300"/>
        </w:trPr>
        <w:tc>
          <w:tcPr>
            <w:tcW w:w="2263" w:type="dxa"/>
          </w:tcPr>
          <w:p w:rsidR="4D76C2C4" w:rsidRDefault="4D76C2C4" w:rsidP="4D76C2C4"/>
        </w:tc>
        <w:tc>
          <w:tcPr>
            <w:tcW w:w="2268" w:type="dxa"/>
          </w:tcPr>
          <w:p w:rsidR="4D76C2C4" w:rsidRDefault="4D76C2C4" w:rsidP="4D76C2C4"/>
        </w:tc>
        <w:tc>
          <w:tcPr>
            <w:tcW w:w="2835" w:type="dxa"/>
          </w:tcPr>
          <w:p w:rsidR="65A42A95" w:rsidRDefault="65A42A95" w:rsidP="4D76C2C4">
            <w:pPr>
              <w:rPr>
                <w:rFonts w:eastAsiaTheme="minorEastAsia"/>
              </w:rPr>
            </w:pPr>
            <w:r w:rsidRPr="4D76C2C4">
              <w:rPr>
                <w:rFonts w:eastAsiaTheme="minorEastAsia"/>
              </w:rPr>
              <w:t xml:space="preserve">Health &amp; Sustainability </w:t>
            </w:r>
          </w:p>
          <w:sdt>
            <w:sdtPr>
              <w:id w:val="-590781409"/>
            </w:sdtPr>
            <w:sdtContent>
              <w:p w:rsidR="004B67D1" w:rsidRDefault="004B67D1" w:rsidP="004B67D1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  <w:p w:rsidR="004B67D1" w:rsidRDefault="004B67D1" w:rsidP="4D76C2C4">
            <w:pPr>
              <w:rPr>
                <w:rFonts w:eastAsiaTheme="minorEastAsia"/>
              </w:rPr>
            </w:pPr>
          </w:p>
        </w:tc>
        <w:tc>
          <w:tcPr>
            <w:tcW w:w="1994" w:type="dxa"/>
          </w:tcPr>
          <w:p w:rsidR="4D76C2C4" w:rsidRDefault="4D76C2C4" w:rsidP="4D76C2C4"/>
        </w:tc>
      </w:tr>
      <w:tr w:rsidR="4D76C2C4" w:rsidTr="00DC7317">
        <w:trPr>
          <w:trHeight w:val="300"/>
        </w:trPr>
        <w:tc>
          <w:tcPr>
            <w:tcW w:w="2263" w:type="dxa"/>
          </w:tcPr>
          <w:p w:rsidR="4D76C2C4" w:rsidRDefault="4D76C2C4" w:rsidP="4D76C2C4"/>
        </w:tc>
        <w:tc>
          <w:tcPr>
            <w:tcW w:w="2268" w:type="dxa"/>
          </w:tcPr>
          <w:p w:rsidR="4D76C2C4" w:rsidRDefault="4D76C2C4" w:rsidP="4D76C2C4"/>
        </w:tc>
        <w:tc>
          <w:tcPr>
            <w:tcW w:w="2835" w:type="dxa"/>
          </w:tcPr>
          <w:p w:rsidR="3348400A" w:rsidRDefault="3348400A" w:rsidP="4D76C2C4">
            <w:pPr>
              <w:rPr>
                <w:rFonts w:eastAsiaTheme="minorEastAsia"/>
              </w:rPr>
            </w:pPr>
            <w:r w:rsidRPr="4D76C2C4">
              <w:rPr>
                <w:rFonts w:eastAsiaTheme="minorEastAsia"/>
              </w:rPr>
              <w:t xml:space="preserve">Other </w:t>
            </w:r>
          </w:p>
          <w:sdt>
            <w:sdtPr>
              <w:id w:val="-1204397669"/>
            </w:sdtPr>
            <w:sdtContent>
              <w:p w:rsidR="004B67D1" w:rsidRPr="006A77B1" w:rsidRDefault="004B67D1" w:rsidP="4D76C2C4">
                <w:r w:rsidRPr="006A77B1">
                  <w:rPr>
                    <w:rFonts w:ascii="MS Gothic" w:hAnsi="MS Gothic" w:hint="eastAsia"/>
                  </w:rPr>
                  <w:t>☐</w:t>
                </w:r>
              </w:p>
            </w:sdtContent>
          </w:sdt>
          <w:p w:rsidR="4D76C2C4" w:rsidRDefault="4D76C2C4" w:rsidP="4D76C2C4">
            <w:pPr>
              <w:rPr>
                <w:rFonts w:eastAsiaTheme="minorEastAsia"/>
              </w:rPr>
            </w:pPr>
          </w:p>
        </w:tc>
        <w:tc>
          <w:tcPr>
            <w:tcW w:w="1994" w:type="dxa"/>
          </w:tcPr>
          <w:p w:rsidR="4D76C2C4" w:rsidRDefault="4D76C2C4" w:rsidP="4D76C2C4"/>
        </w:tc>
      </w:tr>
    </w:tbl>
    <w:p w:rsidR="4D76C2C4" w:rsidRDefault="4D76C2C4" w:rsidP="4D76C2C4">
      <w:pPr>
        <w:rPr>
          <w:rFonts w:eastAsiaTheme="minorEastAsia"/>
          <w:b/>
          <w:bCs/>
        </w:rPr>
      </w:pPr>
    </w:p>
    <w:p w:rsidR="58A24372" w:rsidRDefault="58A24372" w:rsidP="4D76C2C4">
      <w:pPr>
        <w:rPr>
          <w:rFonts w:eastAsiaTheme="minorEastAsia"/>
          <w:b/>
          <w:bCs/>
        </w:rPr>
      </w:pPr>
      <w:r w:rsidRPr="4D76C2C4">
        <w:rPr>
          <w:rFonts w:eastAsiaTheme="minorEastAsia"/>
          <w:b/>
          <w:bCs/>
        </w:rPr>
        <w:t>Contact Details</w:t>
      </w:r>
    </w:p>
    <w:tbl>
      <w:tblPr>
        <w:tblStyle w:val="TableGrid"/>
        <w:tblW w:w="0" w:type="auto"/>
        <w:tblLayout w:type="fixed"/>
        <w:tblLook w:val="04A0"/>
      </w:tblPr>
      <w:tblGrid>
        <w:gridCol w:w="2059"/>
        <w:gridCol w:w="7301"/>
      </w:tblGrid>
      <w:tr w:rsidR="4D76C2C4" w:rsidTr="4D76C2C4">
        <w:trPr>
          <w:trHeight w:val="300"/>
        </w:trPr>
        <w:tc>
          <w:tcPr>
            <w:tcW w:w="2059" w:type="dxa"/>
            <w:tcMar>
              <w:left w:w="105" w:type="dxa"/>
              <w:right w:w="105" w:type="dxa"/>
            </w:tcMar>
          </w:tcPr>
          <w:p w:rsidR="58A24372" w:rsidRDefault="58A24372" w:rsidP="4D76C2C4">
            <w:pPr>
              <w:rPr>
                <w:rFonts w:eastAsiaTheme="minorEastAsia"/>
                <w:b/>
                <w:bCs/>
              </w:rPr>
            </w:pPr>
            <w:r w:rsidRPr="4D76C2C4">
              <w:rPr>
                <w:rFonts w:eastAsiaTheme="minorEastAsia"/>
                <w:b/>
                <w:bCs/>
              </w:rPr>
              <w:t>Contact Name</w:t>
            </w:r>
            <w:r w:rsidR="006A77B1">
              <w:rPr>
                <w:rFonts w:eastAsiaTheme="minorEastAsia"/>
                <w:b/>
                <w:bCs/>
              </w:rPr>
              <w:t>/s</w:t>
            </w:r>
          </w:p>
        </w:tc>
        <w:tc>
          <w:tcPr>
            <w:tcW w:w="7301" w:type="dxa"/>
            <w:tcMar>
              <w:left w:w="105" w:type="dxa"/>
              <w:right w:w="105" w:type="dxa"/>
            </w:tcMar>
          </w:tcPr>
          <w:p w:rsidR="4D76C2C4" w:rsidRDefault="000F6B2C" w:rsidP="4D76C2C4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IE"/>
              </w:rPr>
            </w:pPr>
            <w:r>
              <w:rPr>
                <w:rFonts w:ascii="Calibri" w:eastAsia="Calibri" w:hAnsi="Calibri" w:cs="Calibri"/>
                <w:color w:val="000000" w:themeColor="text1"/>
                <w:lang w:val="en-IE"/>
              </w:rPr>
              <w:t>Sean Kilroy</w:t>
            </w:r>
          </w:p>
          <w:p w:rsidR="006A77B1" w:rsidRDefault="006A77B1" w:rsidP="4D76C2C4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IE"/>
              </w:rPr>
            </w:pPr>
          </w:p>
        </w:tc>
      </w:tr>
      <w:tr w:rsidR="4D76C2C4" w:rsidTr="4D76C2C4">
        <w:trPr>
          <w:trHeight w:val="300"/>
        </w:trPr>
        <w:tc>
          <w:tcPr>
            <w:tcW w:w="2059" w:type="dxa"/>
            <w:tcMar>
              <w:left w:w="105" w:type="dxa"/>
              <w:right w:w="105" w:type="dxa"/>
            </w:tcMar>
          </w:tcPr>
          <w:p w:rsidR="2DDBD4D0" w:rsidRDefault="2DDBD4D0" w:rsidP="4D76C2C4">
            <w:pPr>
              <w:rPr>
                <w:rFonts w:eastAsiaTheme="minorEastAsia"/>
                <w:b/>
                <w:bCs/>
              </w:rPr>
            </w:pPr>
            <w:r w:rsidRPr="4D76C2C4">
              <w:rPr>
                <w:rFonts w:eastAsiaTheme="minorEastAsia"/>
                <w:b/>
                <w:bCs/>
              </w:rPr>
              <w:t>Date</w:t>
            </w:r>
          </w:p>
        </w:tc>
        <w:tc>
          <w:tcPr>
            <w:tcW w:w="7301" w:type="dxa"/>
            <w:tcMar>
              <w:left w:w="105" w:type="dxa"/>
              <w:right w:w="105" w:type="dxa"/>
            </w:tcMar>
          </w:tcPr>
          <w:p w:rsidR="4D76C2C4" w:rsidRDefault="4D76C2C4" w:rsidP="4D76C2C4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IE"/>
              </w:rPr>
            </w:pPr>
          </w:p>
          <w:p w:rsidR="006A77B1" w:rsidRDefault="000F6B2C" w:rsidP="4D76C2C4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IE"/>
              </w:rPr>
            </w:pPr>
            <w:r>
              <w:rPr>
                <w:rFonts w:ascii="Calibri" w:eastAsia="Calibri" w:hAnsi="Calibri" w:cs="Calibri"/>
                <w:color w:val="000000" w:themeColor="text1"/>
                <w:lang w:val="en-IE"/>
              </w:rPr>
              <w:t>22/04/2025</w:t>
            </w:r>
          </w:p>
        </w:tc>
      </w:tr>
      <w:tr w:rsidR="4D76C2C4" w:rsidTr="4D76C2C4">
        <w:trPr>
          <w:trHeight w:val="300"/>
        </w:trPr>
        <w:tc>
          <w:tcPr>
            <w:tcW w:w="2059" w:type="dxa"/>
            <w:tcMar>
              <w:left w:w="105" w:type="dxa"/>
              <w:right w:w="105" w:type="dxa"/>
            </w:tcMar>
          </w:tcPr>
          <w:p w:rsidR="58A24372" w:rsidRDefault="58A24372" w:rsidP="4D76C2C4">
            <w:pPr>
              <w:rPr>
                <w:rFonts w:eastAsiaTheme="minorEastAsia"/>
                <w:b/>
                <w:bCs/>
              </w:rPr>
            </w:pPr>
            <w:r w:rsidRPr="4D76C2C4">
              <w:rPr>
                <w:rFonts w:eastAsiaTheme="minorEastAsia"/>
                <w:b/>
                <w:bCs/>
              </w:rPr>
              <w:t>Email Address</w:t>
            </w:r>
          </w:p>
          <w:p w:rsidR="006A77B1" w:rsidRDefault="006A77B1" w:rsidP="4D76C2C4">
            <w:pPr>
              <w:rPr>
                <w:rFonts w:eastAsiaTheme="minorEastAsia"/>
                <w:b/>
                <w:bCs/>
              </w:rPr>
            </w:pPr>
          </w:p>
        </w:tc>
        <w:tc>
          <w:tcPr>
            <w:tcW w:w="7301" w:type="dxa"/>
            <w:tcMar>
              <w:left w:w="105" w:type="dxa"/>
              <w:right w:w="105" w:type="dxa"/>
            </w:tcMar>
          </w:tcPr>
          <w:p w:rsidR="4D76C2C4" w:rsidRDefault="000F6B2C" w:rsidP="4D76C2C4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IE"/>
              </w:rPr>
            </w:pPr>
            <w:r>
              <w:rPr>
                <w:rFonts w:ascii="Calibri" w:eastAsia="Calibri" w:hAnsi="Calibri" w:cs="Calibri"/>
                <w:color w:val="000000" w:themeColor="text1"/>
                <w:lang w:val="en-IE"/>
              </w:rPr>
              <w:t>Sean.kilroy@dkit.ie</w:t>
            </w:r>
          </w:p>
        </w:tc>
      </w:tr>
      <w:tr w:rsidR="4D76C2C4" w:rsidTr="4D76C2C4">
        <w:trPr>
          <w:trHeight w:val="300"/>
        </w:trPr>
        <w:tc>
          <w:tcPr>
            <w:tcW w:w="2059" w:type="dxa"/>
            <w:tcMar>
              <w:left w:w="105" w:type="dxa"/>
              <w:right w:w="105" w:type="dxa"/>
            </w:tcMar>
          </w:tcPr>
          <w:p w:rsidR="58A24372" w:rsidRDefault="58A24372" w:rsidP="4D76C2C4">
            <w:pPr>
              <w:rPr>
                <w:rFonts w:eastAsiaTheme="minorEastAsia"/>
                <w:b/>
                <w:bCs/>
              </w:rPr>
            </w:pPr>
            <w:r w:rsidRPr="4D76C2C4">
              <w:rPr>
                <w:rFonts w:eastAsiaTheme="minorEastAsia"/>
                <w:b/>
                <w:bCs/>
              </w:rPr>
              <w:t>Links</w:t>
            </w:r>
          </w:p>
        </w:tc>
        <w:tc>
          <w:tcPr>
            <w:tcW w:w="7301" w:type="dxa"/>
            <w:tcMar>
              <w:left w:w="105" w:type="dxa"/>
              <w:right w:w="105" w:type="dxa"/>
            </w:tcMar>
          </w:tcPr>
          <w:p w:rsidR="59E82668" w:rsidRDefault="59E82668" w:rsidP="4D76C2C4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IE"/>
              </w:rPr>
            </w:pPr>
            <w:r w:rsidRPr="4D76C2C4">
              <w:rPr>
                <w:rFonts w:ascii="Calibri" w:eastAsia="Calibri" w:hAnsi="Calibri" w:cs="Calibri"/>
                <w:color w:val="000000" w:themeColor="text1"/>
                <w:lang w:val="en-IE"/>
              </w:rPr>
              <w:t>Please add links to any relevant pages/ document</w:t>
            </w:r>
            <w:r w:rsidR="05DD7A90" w:rsidRPr="4D76C2C4">
              <w:rPr>
                <w:rFonts w:ascii="Calibri" w:eastAsia="Calibri" w:hAnsi="Calibri" w:cs="Calibri"/>
                <w:color w:val="000000" w:themeColor="text1"/>
                <w:lang w:val="en-IE"/>
              </w:rPr>
              <w:t>s</w:t>
            </w:r>
            <w:r w:rsidR="008D7D1D">
              <w:rPr>
                <w:rFonts w:ascii="Calibri" w:eastAsia="Calibri" w:hAnsi="Calibri" w:cs="Calibri"/>
                <w:color w:val="000000" w:themeColor="text1"/>
                <w:lang w:val="en-IE"/>
              </w:rPr>
              <w:t xml:space="preserve">. Please </w:t>
            </w:r>
            <w:r w:rsidR="00DC7317">
              <w:rPr>
                <w:rFonts w:ascii="Calibri" w:eastAsia="Calibri" w:hAnsi="Calibri" w:cs="Calibri"/>
                <w:color w:val="000000" w:themeColor="text1"/>
                <w:lang w:val="en-IE"/>
              </w:rPr>
              <w:t>attach any items</w:t>
            </w:r>
            <w:r w:rsidR="008D7D1D">
              <w:rPr>
                <w:rFonts w:ascii="Calibri" w:eastAsia="Calibri" w:hAnsi="Calibri" w:cs="Calibri"/>
                <w:color w:val="000000" w:themeColor="text1"/>
                <w:lang w:val="en-IE"/>
              </w:rPr>
              <w:t xml:space="preserve"> not in a link format with your submission. </w:t>
            </w:r>
          </w:p>
          <w:p w:rsidR="006A77B1" w:rsidRDefault="006A77B1" w:rsidP="4D76C2C4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IE"/>
              </w:rPr>
            </w:pPr>
          </w:p>
        </w:tc>
      </w:tr>
    </w:tbl>
    <w:p w:rsidR="3B6AE0E1" w:rsidRDefault="3B6AE0E1" w:rsidP="4D76C2C4">
      <w:pPr>
        <w:rPr>
          <w:rFonts w:ascii="Times New Roman" w:eastAsia="Times New Roman" w:hAnsi="Times New Roman" w:cs="Times New Roman"/>
          <w:color w:val="000000" w:themeColor="text1"/>
        </w:rPr>
      </w:pPr>
    </w:p>
    <w:p w:rsidR="4D76C2C4" w:rsidRDefault="4D76C2C4" w:rsidP="4D76C2C4"/>
    <w:p w:rsidR="79FA0A4A" w:rsidRDefault="79FA0A4A">
      <w:r>
        <w:br/>
      </w:r>
    </w:p>
    <w:p w:rsidR="4D76C2C4" w:rsidRDefault="4D76C2C4" w:rsidP="4D76C2C4"/>
    <w:sectPr w:rsidR="4D76C2C4" w:rsidSect="00257F91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5D5C" w:rsidRDefault="003C5D5C" w:rsidP="00801E77">
      <w:pPr>
        <w:spacing w:after="0" w:line="240" w:lineRule="auto"/>
      </w:pPr>
      <w:r>
        <w:separator/>
      </w:r>
    </w:p>
  </w:endnote>
  <w:endnote w:type="continuationSeparator" w:id="1">
    <w:p w:rsidR="003C5D5C" w:rsidRDefault="003C5D5C" w:rsidP="00801E77">
      <w:pPr>
        <w:spacing w:after="0" w:line="240" w:lineRule="auto"/>
      </w:pPr>
      <w:r>
        <w:continuationSeparator/>
      </w:r>
    </w:p>
  </w:endnote>
  <w:endnote w:type="continuationNotice" w:id="2">
    <w:p w:rsidR="003C5D5C" w:rsidRDefault="003C5D5C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1E77" w:rsidRDefault="00703C61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4962525</wp:posOffset>
          </wp:positionH>
          <wp:positionV relativeFrom="paragraph">
            <wp:posOffset>-219710</wp:posOffset>
          </wp:positionV>
          <wp:extent cx="1247775" cy="650753"/>
          <wp:effectExtent l="0" t="0" r="0" b="0"/>
          <wp:wrapSquare wrapText="bothSides"/>
          <wp:docPr id="14248596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6507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C6F4B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2705100</wp:posOffset>
          </wp:positionH>
          <wp:positionV relativeFrom="paragraph">
            <wp:posOffset>-121920</wp:posOffset>
          </wp:positionV>
          <wp:extent cx="2028825" cy="483870"/>
          <wp:effectExtent l="0" t="0" r="9525" b="0"/>
          <wp:wrapSquare wrapText="bothSides"/>
          <wp:docPr id="74512917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t="29345" b="28205"/>
                  <a:stretch/>
                </pic:blipFill>
                <pic:spPr bwMode="auto">
                  <a:xfrm>
                    <a:off x="0" y="0"/>
                    <a:ext cx="2028825" cy="4838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5D5C" w:rsidRDefault="003C5D5C" w:rsidP="00801E77">
      <w:pPr>
        <w:spacing w:after="0" w:line="240" w:lineRule="auto"/>
      </w:pPr>
      <w:r>
        <w:separator/>
      </w:r>
    </w:p>
  </w:footnote>
  <w:footnote w:type="continuationSeparator" w:id="1">
    <w:p w:rsidR="003C5D5C" w:rsidRDefault="003C5D5C" w:rsidP="00801E77">
      <w:pPr>
        <w:spacing w:after="0" w:line="240" w:lineRule="auto"/>
      </w:pPr>
      <w:r>
        <w:continuationSeparator/>
      </w:r>
    </w:p>
  </w:footnote>
  <w:footnote w:type="continuationNotice" w:id="2">
    <w:p w:rsidR="003C5D5C" w:rsidRDefault="003C5D5C">
      <w:pPr>
        <w:spacing w:after="0" w:line="240" w:lineRule="aut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Look w:val="06A0"/>
    </w:tblPr>
    <w:tblGrid>
      <w:gridCol w:w="3120"/>
      <w:gridCol w:w="3120"/>
      <w:gridCol w:w="3120"/>
    </w:tblGrid>
    <w:tr w:rsidR="4DC4233F" w:rsidTr="4DC4233F">
      <w:trPr>
        <w:trHeight w:val="300"/>
      </w:trPr>
      <w:tc>
        <w:tcPr>
          <w:tcW w:w="3120" w:type="dxa"/>
        </w:tcPr>
        <w:p w:rsidR="4DC4233F" w:rsidRDefault="4DC4233F" w:rsidP="4DC4233F">
          <w:pPr>
            <w:pStyle w:val="Header"/>
            <w:ind w:left="-115"/>
          </w:pPr>
        </w:p>
      </w:tc>
      <w:tc>
        <w:tcPr>
          <w:tcW w:w="3120" w:type="dxa"/>
        </w:tcPr>
        <w:p w:rsidR="4DC4233F" w:rsidRDefault="4DC4233F" w:rsidP="4DC4233F">
          <w:pPr>
            <w:pStyle w:val="Header"/>
            <w:jc w:val="center"/>
          </w:pPr>
        </w:p>
      </w:tc>
      <w:tc>
        <w:tcPr>
          <w:tcW w:w="3120" w:type="dxa"/>
        </w:tcPr>
        <w:p w:rsidR="4DC4233F" w:rsidRDefault="4DC4233F" w:rsidP="4DC4233F">
          <w:pPr>
            <w:pStyle w:val="Header"/>
            <w:ind w:right="-115"/>
            <w:jc w:val="right"/>
          </w:pPr>
        </w:p>
      </w:tc>
    </w:tr>
  </w:tbl>
  <w:p w:rsidR="00144052" w:rsidRDefault="00144052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6C2A3A"/>
    <w:multiLevelType w:val="hybridMultilevel"/>
    <w:tmpl w:val="51F6B15E"/>
    <w:lvl w:ilvl="0" w:tplc="18E8C95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99A844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EEC6A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B8F9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52E9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D3041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D813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D2B3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8031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4098"/>
  </w:hdrShapeDefaults>
  <w:footnotePr>
    <w:footnote w:id="0"/>
    <w:footnote w:id="1"/>
    <w:footnote w:id="2"/>
  </w:footnotePr>
  <w:endnotePr>
    <w:endnote w:id="0"/>
    <w:endnote w:id="1"/>
    <w:endnote w:id="2"/>
  </w:endnotePr>
  <w:compat/>
  <w:rsids>
    <w:rsidRoot w:val="47E9B826"/>
    <w:rsid w:val="0005074B"/>
    <w:rsid w:val="000D4E7D"/>
    <w:rsid w:val="000F6B2C"/>
    <w:rsid w:val="00117183"/>
    <w:rsid w:val="00144052"/>
    <w:rsid w:val="0019761B"/>
    <w:rsid w:val="001B5814"/>
    <w:rsid w:val="00257F91"/>
    <w:rsid w:val="003C5D5C"/>
    <w:rsid w:val="003C71C1"/>
    <w:rsid w:val="004B67D1"/>
    <w:rsid w:val="004E046F"/>
    <w:rsid w:val="00503554"/>
    <w:rsid w:val="005163E2"/>
    <w:rsid w:val="005244DE"/>
    <w:rsid w:val="0054371E"/>
    <w:rsid w:val="005D6BB7"/>
    <w:rsid w:val="00630B93"/>
    <w:rsid w:val="00642159"/>
    <w:rsid w:val="00642488"/>
    <w:rsid w:val="006A77B1"/>
    <w:rsid w:val="00703C61"/>
    <w:rsid w:val="007250F6"/>
    <w:rsid w:val="0079733A"/>
    <w:rsid w:val="007C3F3B"/>
    <w:rsid w:val="007C547D"/>
    <w:rsid w:val="007C5B64"/>
    <w:rsid w:val="00801E77"/>
    <w:rsid w:val="00816BD0"/>
    <w:rsid w:val="00827C91"/>
    <w:rsid w:val="008B3462"/>
    <w:rsid w:val="008B612D"/>
    <w:rsid w:val="008C6F4B"/>
    <w:rsid w:val="008D7D1D"/>
    <w:rsid w:val="00917993"/>
    <w:rsid w:val="0092697D"/>
    <w:rsid w:val="00934830"/>
    <w:rsid w:val="00A33E0A"/>
    <w:rsid w:val="00A838DD"/>
    <w:rsid w:val="00B810EB"/>
    <w:rsid w:val="00C36B91"/>
    <w:rsid w:val="00C676AE"/>
    <w:rsid w:val="00CC5F52"/>
    <w:rsid w:val="00D16C9B"/>
    <w:rsid w:val="00D4498E"/>
    <w:rsid w:val="00D67A21"/>
    <w:rsid w:val="00DC7317"/>
    <w:rsid w:val="00DF606D"/>
    <w:rsid w:val="00E86716"/>
    <w:rsid w:val="00EA5A46"/>
    <w:rsid w:val="00EE53FD"/>
    <w:rsid w:val="00F004A6"/>
    <w:rsid w:val="00F319EA"/>
    <w:rsid w:val="00FC0B02"/>
    <w:rsid w:val="00FC64C1"/>
    <w:rsid w:val="00FD6B4C"/>
    <w:rsid w:val="012C5658"/>
    <w:rsid w:val="013667E4"/>
    <w:rsid w:val="0209CAEF"/>
    <w:rsid w:val="02B7D75B"/>
    <w:rsid w:val="0324224D"/>
    <w:rsid w:val="03258958"/>
    <w:rsid w:val="0325DB1F"/>
    <w:rsid w:val="039B8260"/>
    <w:rsid w:val="05DD7A90"/>
    <w:rsid w:val="05E42EC0"/>
    <w:rsid w:val="0609D907"/>
    <w:rsid w:val="0611C68D"/>
    <w:rsid w:val="07AD96EE"/>
    <w:rsid w:val="080348E3"/>
    <w:rsid w:val="088043FE"/>
    <w:rsid w:val="092B576A"/>
    <w:rsid w:val="095F1382"/>
    <w:rsid w:val="0ADD4A2A"/>
    <w:rsid w:val="0BFDBB8F"/>
    <w:rsid w:val="0C08470A"/>
    <w:rsid w:val="0D405C4A"/>
    <w:rsid w:val="0D41B60F"/>
    <w:rsid w:val="0D95DFB5"/>
    <w:rsid w:val="0E1CD872"/>
    <w:rsid w:val="0E59620A"/>
    <w:rsid w:val="0F40D9B9"/>
    <w:rsid w:val="0F8C749F"/>
    <w:rsid w:val="0FB8A8D3"/>
    <w:rsid w:val="11496480"/>
    <w:rsid w:val="11547934"/>
    <w:rsid w:val="11C28BD0"/>
    <w:rsid w:val="1213CD6D"/>
    <w:rsid w:val="125253C1"/>
    <w:rsid w:val="13456AB4"/>
    <w:rsid w:val="150B097B"/>
    <w:rsid w:val="15BCF6F8"/>
    <w:rsid w:val="1705E9F7"/>
    <w:rsid w:val="17C469D7"/>
    <w:rsid w:val="1A04C6D0"/>
    <w:rsid w:val="1B719FDF"/>
    <w:rsid w:val="1BCE088A"/>
    <w:rsid w:val="1D5FC75F"/>
    <w:rsid w:val="1D687E33"/>
    <w:rsid w:val="1DD1AA93"/>
    <w:rsid w:val="1E8ED4C4"/>
    <w:rsid w:val="1EFA9BA1"/>
    <w:rsid w:val="219912ED"/>
    <w:rsid w:val="221D37BE"/>
    <w:rsid w:val="23C2F810"/>
    <w:rsid w:val="243AD028"/>
    <w:rsid w:val="258C84A9"/>
    <w:rsid w:val="263E0E21"/>
    <w:rsid w:val="26DDE489"/>
    <w:rsid w:val="271E39B2"/>
    <w:rsid w:val="27D6B754"/>
    <w:rsid w:val="28A12041"/>
    <w:rsid w:val="28AC8B92"/>
    <w:rsid w:val="2AFB88AD"/>
    <w:rsid w:val="2B3C1EE6"/>
    <w:rsid w:val="2CD89E66"/>
    <w:rsid w:val="2DDBD4D0"/>
    <w:rsid w:val="2DE4B1E1"/>
    <w:rsid w:val="2E473E74"/>
    <w:rsid w:val="2FE0867F"/>
    <w:rsid w:val="32F36785"/>
    <w:rsid w:val="3348400A"/>
    <w:rsid w:val="33740D1D"/>
    <w:rsid w:val="343C3354"/>
    <w:rsid w:val="356FC237"/>
    <w:rsid w:val="3592FC20"/>
    <w:rsid w:val="37B3775E"/>
    <w:rsid w:val="3828206F"/>
    <w:rsid w:val="3882E6AF"/>
    <w:rsid w:val="3897782F"/>
    <w:rsid w:val="38B17485"/>
    <w:rsid w:val="3A504AE4"/>
    <w:rsid w:val="3A69ACFB"/>
    <w:rsid w:val="3B3802F0"/>
    <w:rsid w:val="3B6AE0E1"/>
    <w:rsid w:val="3BDF03BB"/>
    <w:rsid w:val="3C9DEAA5"/>
    <w:rsid w:val="3CC97F63"/>
    <w:rsid w:val="3CDCD83A"/>
    <w:rsid w:val="3DAB8C86"/>
    <w:rsid w:val="3F1597B8"/>
    <w:rsid w:val="3F16A47D"/>
    <w:rsid w:val="40D0435F"/>
    <w:rsid w:val="424DE75F"/>
    <w:rsid w:val="4265D54C"/>
    <w:rsid w:val="42AE23EA"/>
    <w:rsid w:val="43EA15A0"/>
    <w:rsid w:val="4494DF87"/>
    <w:rsid w:val="44D49148"/>
    <w:rsid w:val="450A1850"/>
    <w:rsid w:val="4682AFE8"/>
    <w:rsid w:val="47E9B826"/>
    <w:rsid w:val="4838B33E"/>
    <w:rsid w:val="4AA7DFCE"/>
    <w:rsid w:val="4BD9F2C8"/>
    <w:rsid w:val="4CA12FC5"/>
    <w:rsid w:val="4D76C2C4"/>
    <w:rsid w:val="4D97E244"/>
    <w:rsid w:val="4DC4233F"/>
    <w:rsid w:val="4DEA9544"/>
    <w:rsid w:val="4FB28722"/>
    <w:rsid w:val="500762DD"/>
    <w:rsid w:val="520AE445"/>
    <w:rsid w:val="5235D015"/>
    <w:rsid w:val="52C8C456"/>
    <w:rsid w:val="53FC4483"/>
    <w:rsid w:val="5498516F"/>
    <w:rsid w:val="54FE0DE9"/>
    <w:rsid w:val="56B27A20"/>
    <w:rsid w:val="56DE5568"/>
    <w:rsid w:val="57612009"/>
    <w:rsid w:val="58A24372"/>
    <w:rsid w:val="59DEA8C5"/>
    <w:rsid w:val="59E44BF3"/>
    <w:rsid w:val="59E82668"/>
    <w:rsid w:val="5B173A62"/>
    <w:rsid w:val="5B5C1496"/>
    <w:rsid w:val="5D046058"/>
    <w:rsid w:val="5E7918FC"/>
    <w:rsid w:val="5E978BA5"/>
    <w:rsid w:val="6068CED2"/>
    <w:rsid w:val="612D6046"/>
    <w:rsid w:val="6196DE34"/>
    <w:rsid w:val="63642A8C"/>
    <w:rsid w:val="6498037D"/>
    <w:rsid w:val="64C96453"/>
    <w:rsid w:val="65A42A95"/>
    <w:rsid w:val="6607A081"/>
    <w:rsid w:val="677F8EFF"/>
    <w:rsid w:val="68273CAA"/>
    <w:rsid w:val="682D2212"/>
    <w:rsid w:val="682E8AFD"/>
    <w:rsid w:val="6859D84D"/>
    <w:rsid w:val="6943DD51"/>
    <w:rsid w:val="6BB33DD8"/>
    <w:rsid w:val="6C4D01F5"/>
    <w:rsid w:val="6E943B6F"/>
    <w:rsid w:val="6F717887"/>
    <w:rsid w:val="7141CCEB"/>
    <w:rsid w:val="714981EE"/>
    <w:rsid w:val="71EEF865"/>
    <w:rsid w:val="72B9E7BF"/>
    <w:rsid w:val="738AC8C6"/>
    <w:rsid w:val="76585C8F"/>
    <w:rsid w:val="788D602A"/>
    <w:rsid w:val="79D117AB"/>
    <w:rsid w:val="79FA0A4A"/>
    <w:rsid w:val="7A8C362C"/>
    <w:rsid w:val="7A9FB883"/>
    <w:rsid w:val="7DF0C6BE"/>
    <w:rsid w:val="7DFEC721"/>
    <w:rsid w:val="7F85B25E"/>
    <w:rsid w:val="7F873EAB"/>
    <w:rsid w:val="7F9085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7F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7F91"/>
    <w:pPr>
      <w:ind w:left="720"/>
      <w:contextualSpacing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C7317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C731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01E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1E77"/>
  </w:style>
  <w:style w:type="paragraph" w:styleId="Footer">
    <w:name w:val="footer"/>
    <w:basedOn w:val="Normal"/>
    <w:link w:val="FooterChar"/>
    <w:uiPriority w:val="99"/>
    <w:unhideWhenUsed/>
    <w:rsid w:val="00801E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1E77"/>
  </w:style>
  <w:style w:type="paragraph" w:styleId="BalloonText">
    <w:name w:val="Balloon Text"/>
    <w:basedOn w:val="Normal"/>
    <w:link w:val="BalloonTextChar"/>
    <w:uiPriority w:val="99"/>
    <w:semiHidden/>
    <w:unhideWhenUsed/>
    <w:rsid w:val="000F6B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6B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healthycampus@hea.ie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9A1C18997E9B4C8813B233E53F3EED" ma:contentTypeVersion="16" ma:contentTypeDescription="Create a new document." ma:contentTypeScope="" ma:versionID="96e9a6c1594f703654791beb2b631716">
  <xsd:schema xmlns:xsd="http://www.w3.org/2001/XMLSchema" xmlns:xs="http://www.w3.org/2001/XMLSchema" xmlns:p="http://schemas.microsoft.com/office/2006/metadata/properties" xmlns:ns2="a0d117c8-6c1e-4783-a130-b5e8e507d604" xmlns:ns3="08ccb4e3-8c2b-42fa-955c-c88d4e1ca4ca" targetNamespace="http://schemas.microsoft.com/office/2006/metadata/properties" ma:root="true" ma:fieldsID="eeadfa5ba301001f811d13a6227739c5" ns2:_="" ns3:_="">
    <xsd:import namespace="a0d117c8-6c1e-4783-a130-b5e8e507d604"/>
    <xsd:import namespace="08ccb4e3-8c2b-42fa-955c-c88d4e1ca4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d117c8-6c1e-4783-a130-b5e8e507d6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eaad9230-3fe2-4acd-82bb-645646f98d9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ccb4e3-8c2b-42fa-955c-c88d4e1ca4ca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9ef2b7a7-afb1-4c4a-8a1c-b3fad7fdac22}" ma:internalName="TaxCatchAll" ma:showField="CatchAllData" ma:web="08ccb4e3-8c2b-42fa-955c-c88d4e1ca4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8ccb4e3-8c2b-42fa-955c-c88d4e1ca4ca" xsi:nil="true"/>
    <lcf76f155ced4ddcb4097134ff3c332f xmlns="a0d117c8-6c1e-4783-a130-b5e8e507d60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A2DDF91-7E39-4917-A975-2E9833EF6B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26090DF-A917-4EE8-BD53-E718DC9EBD34}"/>
</file>

<file path=customXml/itemProps3.xml><?xml version="1.0" encoding="utf-8"?>
<ds:datastoreItem xmlns:ds="http://schemas.openxmlformats.org/officeDocument/2006/customXml" ds:itemID="{EDA23769-F777-4EC5-9BA1-EBDA7CD0721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9C4ACA6-5121-4A2B-87BF-2ED1143E174A}">
  <ds:schemaRefs>
    <ds:schemaRef ds:uri="http://schemas.microsoft.com/office/2006/metadata/properties"/>
    <ds:schemaRef ds:uri="http://schemas.microsoft.com/office/infopath/2007/PartnerControls"/>
    <ds:schemaRef ds:uri="08ccb4e3-8c2b-42fa-955c-c88d4e1ca4ca"/>
    <ds:schemaRef ds:uri="a0d117c8-6c1e-4783-a130-b5e8e507d60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764</Words>
  <Characters>4359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5113</CharactersWithSpaces>
  <SharedDoc>false</SharedDoc>
  <HLinks>
    <vt:vector size="6" baseType="variant">
      <vt:variant>
        <vt:i4>6553691</vt:i4>
      </vt:variant>
      <vt:variant>
        <vt:i4>0</vt:i4>
      </vt:variant>
      <vt:variant>
        <vt:i4>0</vt:i4>
      </vt:variant>
      <vt:variant>
        <vt:i4>5</vt:i4>
      </vt:variant>
      <vt:variant>
        <vt:lpwstr>mailto:healthycampus@hea.ie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 Mahon</dc:creator>
  <cp:lastModifiedBy>Sean</cp:lastModifiedBy>
  <cp:revision>2</cp:revision>
  <dcterms:created xsi:type="dcterms:W3CDTF">2025-04-22T12:00:00Z</dcterms:created>
  <dcterms:modified xsi:type="dcterms:W3CDTF">2025-04-22T12:00:00Z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0x010100049A1C18997E9B4C8813B233E53F3EED</vt:lpwstr>
  </property>
  <property fmtid="{D5CDD505-2E9C-101B-9397-08002B2CF9AE}" pid="3" name="MediaServiceImageTags">
    <vt:lpwstr/>
  </property>
  <property fmtid="{D5CDD505-2E9C-101B-9397-08002B2CF9AE}" pid="4" name="GrammarlyDocumentId">
    <vt:lpwstr>7a16d9c3d801bb2af58580ee0a3f8c39996d8e4cf570f18ca09239674a65f3c9</vt:lpwstr>
  </property>
</Properties>
</file>