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71E39B2" w:rsidP="4D76C2C4" w:rsidRDefault="00FD6B4C" w14:paraId="119A30E8" w14:textId="417C28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Pr="4D76C2C4" w:rsidR="271E39B2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Pr="4D76C2C4" w:rsidR="271E39B2">
        <w:rPr>
          <w:b/>
          <w:bCs/>
          <w:sz w:val="28"/>
          <w:szCs w:val="28"/>
        </w:rPr>
        <w:t xml:space="preserve">Case Study </w:t>
      </w:r>
    </w:p>
    <w:p w:rsidR="4D76C2C4" w:rsidP="4D76C2C4" w:rsidRDefault="4D76C2C4" w14:paraId="48FB30DC" w14:textId="74CB4766">
      <w:pPr>
        <w:rPr>
          <w:b/>
          <w:bCs/>
          <w:sz w:val="28"/>
          <w:szCs w:val="28"/>
        </w:rPr>
      </w:pPr>
    </w:p>
    <w:p w:rsidR="271E39B2" w:rsidP="4D76C2C4" w:rsidRDefault="271E39B2" w14:paraId="50D56CC0" w14:textId="7DF02381">
      <w:pPr>
        <w:rPr>
          <w:b/>
          <w:bCs/>
        </w:rPr>
      </w:pPr>
      <w:r w:rsidRPr="4D76C2C4">
        <w:rPr>
          <w:b/>
          <w:bCs/>
        </w:rPr>
        <w:t>NOTES FOR COMPLETION</w:t>
      </w:r>
    </w:p>
    <w:p w:rsidR="79D117AB" w:rsidP="4D76C2C4" w:rsidRDefault="79D117AB" w14:paraId="7B444DD8" w14:textId="032D7B4F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Case studies should relate to your institution's healthy campus initiative</w:t>
      </w:r>
      <w:r w:rsidRPr="4D76C2C4" w:rsidR="258C84A9">
        <w:rPr>
          <w:rFonts w:ascii="Calibri" w:hAnsi="Calibri" w:eastAsia="Calibri" w:cs="Calibri"/>
          <w:lang w:val="en-GB"/>
        </w:rPr>
        <w:t>.</w:t>
      </w:r>
    </w:p>
    <w:p w:rsidR="271E39B2" w:rsidP="4D76C2C4" w:rsidRDefault="271E39B2" w14:paraId="21122486" w14:textId="0D386DDB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Where possible send a photograph or illustration</w:t>
      </w:r>
      <w:r w:rsidRPr="4D76C2C4" w:rsidR="32F36785">
        <w:rPr>
          <w:rFonts w:ascii="Calibri" w:hAnsi="Calibri" w:eastAsia="Calibri" w:cs="Calibri"/>
          <w:lang w:val="en-GB"/>
        </w:rPr>
        <w:t>, links</w:t>
      </w:r>
      <w:r w:rsidR="0079733A">
        <w:rPr>
          <w:rFonts w:ascii="Calibri" w:hAnsi="Calibri" w:eastAsia="Calibri" w:cs="Calibri"/>
          <w:lang w:val="en-GB"/>
        </w:rPr>
        <w:t>,</w:t>
      </w:r>
      <w:r w:rsidRPr="4D76C2C4" w:rsidR="32F36785">
        <w:rPr>
          <w:rFonts w:ascii="Calibri" w:hAnsi="Calibri" w:eastAsia="Calibri" w:cs="Calibri"/>
          <w:lang w:val="en-GB"/>
        </w:rPr>
        <w:t xml:space="preserve"> or resources</w:t>
      </w:r>
      <w:r w:rsidRPr="4D76C2C4">
        <w:rPr>
          <w:rFonts w:ascii="Calibri" w:hAnsi="Calibri" w:eastAsia="Calibri" w:cs="Calibri"/>
          <w:lang w:val="en-GB"/>
        </w:rPr>
        <w:t xml:space="preserve"> to accompany your case study</w:t>
      </w:r>
      <w:r w:rsidR="00DC7317">
        <w:rPr>
          <w:rFonts w:ascii="Calibri" w:hAnsi="Calibri" w:eastAsia="Calibri" w:cs="Calibri"/>
          <w:lang w:val="en-GB"/>
        </w:rPr>
        <w:t>.</w:t>
      </w:r>
      <w:r w:rsidRPr="4D76C2C4">
        <w:rPr>
          <w:rFonts w:ascii="Calibri" w:hAnsi="Calibri" w:eastAsia="Calibri" w:cs="Calibri"/>
          <w:lang w:val="en-GB"/>
        </w:rPr>
        <w:t xml:space="preserve"> </w:t>
      </w:r>
    </w:p>
    <w:p w:rsidRPr="00B810EB" w:rsidR="79FA0A4A" w:rsidP="00B810EB" w:rsidRDefault="271E39B2" w14:paraId="77368F88" w14:textId="65A598E8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Pr="4D76C2C4" w:rsidR="72B9E7BF">
        <w:rPr>
          <w:rFonts w:ascii="Calibri" w:hAnsi="Calibri" w:eastAsia="Calibri" w:cs="Calibri"/>
          <w:lang w:val="en-GB"/>
        </w:rPr>
        <w:t>.</w:t>
      </w:r>
    </w:p>
    <w:p w:rsidR="79FA0A4A" w:rsidP="4D76C2C4" w:rsidRDefault="6C4D01F5" w14:paraId="1D3953CA" w14:textId="66261997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 xml:space="preserve">Case studies will be used as part of HEA communications including email, </w:t>
      </w:r>
      <w:r w:rsidRPr="4D76C2C4" w:rsidR="008D7D1D">
        <w:rPr>
          <w:rFonts w:ascii="Calibri" w:hAnsi="Calibri" w:eastAsia="Calibri" w:cs="Calibri"/>
          <w:lang w:val="en-GB"/>
        </w:rPr>
        <w:t>website,</w:t>
      </w:r>
      <w:r w:rsidRPr="4D76C2C4">
        <w:rPr>
          <w:rFonts w:ascii="Calibri" w:hAnsi="Calibri" w:eastAsia="Calibri" w:cs="Calibri"/>
          <w:lang w:val="en-GB"/>
        </w:rPr>
        <w:t xml:space="preserve"> and social media. </w:t>
      </w:r>
    </w:p>
    <w:p w:rsidR="00EA5A46" w:rsidP="00EA5A46" w:rsidRDefault="00EA5A46" w14:paraId="2D297A27" w14:textId="58B18199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Case studies should be written in the third person</w:t>
      </w:r>
      <w:r w:rsidR="00934830">
        <w:rPr>
          <w:rFonts w:ascii="Calibri" w:hAnsi="Calibri" w:eastAsia="Calibri" w:cs="Calibri"/>
          <w:lang w:val="en-GB"/>
        </w:rPr>
        <w:t xml:space="preserve"> and anonymous when it comes to </w:t>
      </w:r>
      <w:r w:rsidR="00DF606D">
        <w:rPr>
          <w:rFonts w:ascii="Calibri" w:hAnsi="Calibri" w:eastAsia="Calibri" w:cs="Calibri"/>
          <w:lang w:val="en-GB"/>
        </w:rPr>
        <w:t xml:space="preserve">participants’ names. </w:t>
      </w:r>
    </w:p>
    <w:p w:rsidR="00EA5A46" w:rsidP="00C36B91" w:rsidRDefault="00EA5A46" w14:paraId="62032183" w14:textId="4D863B21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>
        <w:rPr>
          <w:rFonts w:ascii="Calibri" w:hAnsi="Calibri" w:eastAsia="Calibri" w:cs="Calibri"/>
          <w:lang w:val="en-GB"/>
        </w:rPr>
        <w:t xml:space="preserve">Please be as </w:t>
      </w:r>
      <w:r w:rsidRPr="0079733A">
        <w:rPr>
          <w:rFonts w:ascii="Calibri" w:hAnsi="Calibri" w:eastAsia="Calibri" w:cs="Calibri"/>
          <w:b/>
          <w:bCs/>
          <w:u w:val="single"/>
          <w:lang w:val="en-GB"/>
        </w:rPr>
        <w:t>concise and clear</w:t>
      </w:r>
      <w:r>
        <w:rPr>
          <w:rFonts w:ascii="Calibri" w:hAnsi="Calibri" w:eastAsia="Calibri" w:cs="Calibri"/>
          <w:lang w:val="en-GB"/>
        </w:rPr>
        <w:t xml:space="preserve"> as </w:t>
      </w:r>
      <w:r w:rsidR="0054371E">
        <w:rPr>
          <w:rFonts w:ascii="Calibri" w:hAnsi="Calibri" w:eastAsia="Calibri" w:cs="Calibri"/>
          <w:lang w:val="en-GB"/>
        </w:rPr>
        <w:t>possible and</w:t>
      </w:r>
      <w:r w:rsidR="0079733A">
        <w:rPr>
          <w:rFonts w:ascii="Calibri" w:hAnsi="Calibri" w:eastAsia="Calibri" w:cs="Calibri"/>
          <w:lang w:val="en-GB"/>
        </w:rPr>
        <w:t xml:space="preserve"> </w:t>
      </w:r>
      <w:r w:rsidR="00E86716">
        <w:rPr>
          <w:rFonts w:ascii="Calibri" w:hAnsi="Calibri" w:eastAsia="Calibri" w:cs="Calibri"/>
          <w:lang w:val="en-GB"/>
        </w:rPr>
        <w:t xml:space="preserve">consider the use of bullet points to summarise information. </w:t>
      </w:r>
    </w:p>
    <w:p w:rsidR="79FA0A4A" w:rsidP="4D76C2C4" w:rsidRDefault="00DC7317" w14:paraId="31716DA5" w14:textId="06C540AF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>
        <w:rPr>
          <w:rFonts w:ascii="Calibri" w:hAnsi="Calibri" w:eastAsia="Calibri" w:cs="Calibri"/>
          <w:lang w:val="en-GB"/>
        </w:rPr>
        <w:t xml:space="preserve">Please submit your case study to </w:t>
      </w:r>
      <w:hyperlink w:history="1" r:id="rId11">
        <w:r w:rsidRPr="00661D85">
          <w:rPr>
            <w:rStyle w:val="Hyperlink"/>
            <w:rFonts w:ascii="Calibri" w:hAnsi="Calibri" w:eastAsia="Calibri" w:cs="Calibri"/>
            <w:lang w:val="en-GB"/>
          </w:rPr>
          <w:t>healthycampus@hea.ie</w:t>
        </w:r>
      </w:hyperlink>
      <w:r>
        <w:rPr>
          <w:rFonts w:ascii="Calibri" w:hAnsi="Calibri" w:eastAsia="Calibri" w:cs="Calibri"/>
          <w:lang w:val="en-GB"/>
        </w:rPr>
        <w:t xml:space="preserve">. </w:t>
      </w:r>
    </w:p>
    <w:p w:rsidRPr="00801E77" w:rsidR="00801E77" w:rsidP="00801E77" w:rsidRDefault="00801E77" w14:paraId="584F2F72" w14:textId="77777777">
      <w:pPr>
        <w:pStyle w:val="ListParagraph"/>
        <w:jc w:val="both"/>
        <w:rPr>
          <w:rFonts w:ascii="Calibri" w:hAnsi="Calibri" w:eastAsia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:rsidTr="37D3197D" w14:paraId="484705F3" w14:textId="77777777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:rsidR="3C9DEAA5" w:rsidP="4D76C2C4" w:rsidRDefault="3C9DEAA5" w14:paraId="4105C87E" w14:textId="79E2FE4B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Pr="4D76C2C4" w:rsidR="714981EE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7141CCEB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1E8ED4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Pr="4D76C2C4" w:rsidR="007250F6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:rsidTr="37D3197D" w14:paraId="754AF52A" w14:textId="77777777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:rsidR="4D76C2C4" w:rsidP="4D76C2C4" w:rsidRDefault="4D76C2C4" w14:paraId="22CD9D51" w14:textId="7E55C379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:rsidTr="37D3197D" w14:paraId="1489F7DC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P="4D76C2C4" w:rsidRDefault="4D76C2C4" w14:paraId="68B93714" w14:textId="5B6F1B03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Pr="4D76C2C4" w:rsidR="039B8260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:rsidR="4D76C2C4" w:rsidP="4D76C2C4" w:rsidRDefault="4D76C2C4" w14:paraId="45AE1DF4" w14:textId="551A7EC3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D633B8" w14:paraId="2138AF1B" w14:textId="79E4B7C1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Munster Technological University</w:t>
            </w:r>
            <w:r w:rsidR="00F9568C">
              <w:rPr>
                <w:rFonts w:eastAsiaTheme="minorEastAsia"/>
                <w:color w:val="000000" w:themeColor="text1"/>
                <w:lang w:val="en-IE"/>
              </w:rPr>
              <w:t xml:space="preserve"> (MTU)</w:t>
            </w:r>
            <w:r w:rsidR="006C6D39">
              <w:rPr>
                <w:rFonts w:eastAsiaTheme="minorEastAsia"/>
                <w:color w:val="000000" w:themeColor="text1"/>
                <w:lang w:val="en-IE"/>
              </w:rPr>
              <w:t>.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</w:tc>
      </w:tr>
      <w:tr w:rsidR="006A77B1" w:rsidTr="37D3197D" w14:paraId="2DF1E18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4D76C2C4" w:rsidRDefault="00D67A21" w14:paraId="1BB4D9A8" w14:textId="73D949D5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:rsidR="006A77B1" w:rsidP="4D76C2C4" w:rsidRDefault="006A77B1" w14:paraId="1F1FD1C8" w14:textId="67329CC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F9568C" w:rsidR="006A77B1" w:rsidP="4D76C2C4" w:rsidRDefault="00434881" w14:paraId="439C0509" w14:textId="4CC7221B">
            <w:pPr>
              <w:spacing w:before="80" w:after="80"/>
              <w:rPr>
                <w:rFonts w:eastAsiaTheme="minorEastAsia"/>
                <w:lang w:val="en-IE"/>
              </w:rPr>
            </w:pPr>
            <w:r w:rsidRPr="00F9568C">
              <w:rPr>
                <w:rFonts w:eastAsiaTheme="minorEastAsia"/>
                <w:i/>
                <w:iCs/>
                <w:lang w:val="en-IE"/>
              </w:rPr>
              <w:t>‘A Healthy MTU’</w:t>
            </w:r>
            <w:r w:rsidRPr="00F9568C" w:rsidR="00F5195B">
              <w:rPr>
                <w:rFonts w:eastAsiaTheme="minorEastAsia"/>
                <w:i/>
                <w:iCs/>
                <w:lang w:val="en-IE"/>
              </w:rPr>
              <w:t xml:space="preserve"> (AHMTU)</w:t>
            </w:r>
            <w:r w:rsidRPr="00F9568C">
              <w:rPr>
                <w:rFonts w:eastAsiaTheme="minorEastAsia"/>
                <w:lang w:val="en-IE"/>
              </w:rPr>
              <w:t xml:space="preserve"> Co-Leads</w:t>
            </w:r>
            <w:r w:rsidRPr="00F9568C" w:rsidR="00D633B8">
              <w:rPr>
                <w:rFonts w:eastAsiaTheme="minorEastAsia"/>
                <w:lang w:val="en-IE"/>
              </w:rPr>
              <w:t xml:space="preserve">: </w:t>
            </w:r>
            <w:r w:rsidRPr="00F9568C" w:rsidR="00335DBC">
              <w:rPr>
                <w:rFonts w:eastAsiaTheme="minorEastAsia"/>
                <w:lang w:val="en-IE"/>
              </w:rPr>
              <w:t>Dr Andrea Bickerdike</w:t>
            </w:r>
            <w:r w:rsidRPr="00F9568C">
              <w:rPr>
                <w:rFonts w:eastAsiaTheme="minorEastAsia"/>
                <w:lang w:val="en-IE"/>
              </w:rPr>
              <w:t xml:space="preserve"> and Dr Cian O’Neill</w:t>
            </w:r>
            <w:r w:rsidRPr="00F9568C" w:rsidR="00335DBC">
              <w:rPr>
                <w:rFonts w:eastAsiaTheme="minorEastAsia"/>
                <w:lang w:val="en-IE"/>
              </w:rPr>
              <w:t xml:space="preserve">, supported by </w:t>
            </w:r>
            <w:r w:rsidRPr="00F9568C" w:rsidR="00F5195B">
              <w:rPr>
                <w:rFonts w:eastAsiaTheme="minorEastAsia"/>
                <w:lang w:val="en-IE"/>
              </w:rPr>
              <w:t xml:space="preserve">the </w:t>
            </w:r>
            <w:r w:rsidRPr="00F9568C" w:rsidR="00F5195B">
              <w:rPr>
                <w:rFonts w:eastAsiaTheme="minorEastAsia"/>
                <w:i/>
                <w:iCs/>
                <w:lang w:val="en-IE"/>
              </w:rPr>
              <w:t>AHMTU</w:t>
            </w:r>
            <w:r w:rsidRPr="00F9568C" w:rsidR="00F5195B">
              <w:rPr>
                <w:rFonts w:eastAsiaTheme="minorEastAsia"/>
                <w:lang w:val="en-IE"/>
              </w:rPr>
              <w:t xml:space="preserve"> Team of Ms Lauren Muttucomaroe (</w:t>
            </w:r>
            <w:r w:rsidRPr="00F9568C" w:rsidR="00F5195B">
              <w:rPr>
                <w:rFonts w:eastAsiaTheme="minorEastAsia"/>
                <w:i/>
                <w:iCs/>
                <w:lang w:val="en-IE"/>
              </w:rPr>
              <w:t>AHMTU</w:t>
            </w:r>
            <w:r w:rsidRPr="00F9568C" w:rsidR="00F5195B">
              <w:rPr>
                <w:rFonts w:eastAsiaTheme="minorEastAsia"/>
                <w:lang w:val="en-IE"/>
              </w:rPr>
              <w:t xml:space="preserve"> Co-Ordinator), </w:t>
            </w:r>
            <w:proofErr w:type="spellStart"/>
            <w:r w:rsidRPr="00F9568C" w:rsidR="00F9568C">
              <w:rPr>
                <w:rFonts w:eastAsiaTheme="minorEastAsia"/>
              </w:rPr>
              <w:t>M</w:t>
            </w:r>
            <w:r w:rsidR="00B95703">
              <w:rPr>
                <w:rFonts w:eastAsiaTheme="minorEastAsia"/>
              </w:rPr>
              <w:t>s</w:t>
            </w:r>
            <w:proofErr w:type="spellEnd"/>
            <w:r w:rsidRPr="00F9568C" w:rsidR="00F9568C">
              <w:rPr>
                <w:rFonts w:eastAsiaTheme="minorEastAsia"/>
              </w:rPr>
              <w:t xml:space="preserve"> Siobhán Griffin (</w:t>
            </w:r>
            <w:r w:rsidRPr="00F9568C" w:rsidR="00F9568C">
              <w:rPr>
                <w:rFonts w:eastAsiaTheme="minorEastAsia"/>
                <w:i/>
                <w:iCs/>
              </w:rPr>
              <w:t>AHMTU </w:t>
            </w:r>
            <w:r w:rsidRPr="00F9568C" w:rsidR="00F9568C">
              <w:rPr>
                <w:rFonts w:eastAsiaTheme="minorEastAsia"/>
              </w:rPr>
              <w:t xml:space="preserve">Kerry Campuses Lead), </w:t>
            </w:r>
            <w:proofErr w:type="spellStart"/>
            <w:r w:rsidRPr="00F9568C" w:rsidR="00F9568C">
              <w:rPr>
                <w:rFonts w:eastAsiaTheme="minorEastAsia"/>
              </w:rPr>
              <w:t>Mr</w:t>
            </w:r>
            <w:proofErr w:type="spellEnd"/>
            <w:r w:rsidRPr="00F9568C" w:rsidR="00F9568C">
              <w:rPr>
                <w:rFonts w:eastAsiaTheme="minorEastAsia"/>
              </w:rPr>
              <w:t xml:space="preserve"> Luke Hanna (</w:t>
            </w:r>
            <w:r w:rsidRPr="00F9568C" w:rsidR="00F9568C">
              <w:rPr>
                <w:rFonts w:eastAsiaTheme="minorEastAsia"/>
                <w:i/>
                <w:iCs/>
              </w:rPr>
              <w:t>AHMTU </w:t>
            </w:r>
            <w:r w:rsidRPr="00F9568C" w:rsidR="00F9568C">
              <w:rPr>
                <w:rFonts w:eastAsiaTheme="minorEastAsia"/>
              </w:rPr>
              <w:t xml:space="preserve">Senior Researcher), and </w:t>
            </w:r>
            <w:proofErr w:type="spellStart"/>
            <w:r w:rsidRPr="00F9568C" w:rsidR="00F9568C">
              <w:rPr>
                <w:rFonts w:eastAsiaTheme="minorEastAsia"/>
              </w:rPr>
              <w:t>Ms</w:t>
            </w:r>
            <w:proofErr w:type="spellEnd"/>
            <w:r w:rsidR="00B95703">
              <w:rPr>
                <w:rFonts w:eastAsiaTheme="minorEastAsia"/>
              </w:rPr>
              <w:t xml:space="preserve"> </w:t>
            </w:r>
            <w:r w:rsidRPr="00F9568C" w:rsidR="00F9568C">
              <w:rPr>
                <w:rFonts w:eastAsiaTheme="minorEastAsia"/>
              </w:rPr>
              <w:t>Lisa Harold (</w:t>
            </w:r>
            <w:r w:rsidRPr="00F9568C" w:rsidR="00F9568C">
              <w:rPr>
                <w:rFonts w:eastAsiaTheme="minorEastAsia"/>
                <w:i/>
                <w:iCs/>
              </w:rPr>
              <w:t>AHMTU </w:t>
            </w:r>
            <w:r w:rsidRPr="00F9568C" w:rsidR="00F9568C">
              <w:rPr>
                <w:rFonts w:eastAsiaTheme="minorEastAsia"/>
              </w:rPr>
              <w:t>Domain Expert).</w:t>
            </w:r>
          </w:p>
          <w:p w:rsidRPr="0079733A" w:rsidR="0019761B" w:rsidP="4D76C2C4" w:rsidRDefault="0019761B" w14:paraId="22BFAA38" w14:textId="29C69DAF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CC5F52" w:rsidTr="37D3197D" w14:paraId="665536E7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CC5F52" w:rsidP="4D76C2C4" w:rsidRDefault="0079733A" w14:paraId="76F0C221" w14:textId="77777777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:rsidR="0054371E" w:rsidP="4D76C2C4" w:rsidRDefault="0054371E" w14:paraId="3F360BC1" w14:textId="0D5457F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11130F" w:rsidR="0079733A" w:rsidP="4D76C2C4" w:rsidRDefault="00F9568C" w14:paraId="176DB213" w14:textId="566A7374">
            <w:pPr>
              <w:spacing w:before="80" w:after="80"/>
              <w:rPr>
                <w:rFonts w:eastAsiaTheme="minorEastAsia"/>
                <w:lang w:val="en-IE"/>
              </w:rPr>
            </w:pPr>
            <w:r w:rsidRPr="0011130F">
              <w:rPr>
                <w:rFonts w:eastAsiaTheme="minorEastAsia"/>
                <w:lang w:val="en-IE"/>
              </w:rPr>
              <w:t>February 4</w:t>
            </w:r>
            <w:r w:rsidRPr="0011130F">
              <w:rPr>
                <w:rFonts w:eastAsiaTheme="minorEastAsia"/>
                <w:vertAlign w:val="superscript"/>
                <w:lang w:val="en-IE"/>
              </w:rPr>
              <w:t>th</w:t>
            </w:r>
            <w:r w:rsidRPr="0011130F">
              <w:rPr>
                <w:rFonts w:eastAsiaTheme="minorEastAsia"/>
                <w:lang w:val="en-IE"/>
              </w:rPr>
              <w:t xml:space="preserve"> – 7</w:t>
            </w:r>
            <w:r w:rsidRPr="0011130F">
              <w:rPr>
                <w:rFonts w:eastAsiaTheme="minorEastAsia"/>
                <w:vertAlign w:val="superscript"/>
                <w:lang w:val="en-IE"/>
              </w:rPr>
              <w:t>th</w:t>
            </w:r>
            <w:r w:rsidRPr="0011130F">
              <w:rPr>
                <w:rFonts w:eastAsiaTheme="minorEastAsia"/>
                <w:lang w:val="en-IE"/>
              </w:rPr>
              <w:t xml:space="preserve"> 2025</w:t>
            </w:r>
            <w:r w:rsidR="006C6D39">
              <w:rPr>
                <w:rFonts w:eastAsiaTheme="minorEastAsia"/>
                <w:lang w:val="en-IE"/>
              </w:rPr>
              <w:t>.</w:t>
            </w:r>
          </w:p>
        </w:tc>
      </w:tr>
      <w:tr w:rsidR="0019761B" w:rsidTr="37D3197D" w14:paraId="5704C779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19761B" w:rsidP="4D76C2C4" w:rsidRDefault="0019761B" w14:paraId="24621DE9" w14:textId="44B91232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:rsidR="00117183" w:rsidP="4D76C2C4" w:rsidRDefault="00117183" w14:paraId="34AEE1FC" w14:textId="54A3A0F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11130F" w:rsidR="00A36C37" w:rsidP="4D76C2C4" w:rsidRDefault="0011130F" w14:paraId="3420525F" w14:textId="71231318">
            <w:pPr>
              <w:spacing w:before="80" w:after="80"/>
              <w:rPr>
                <w:rFonts w:eastAsiaTheme="minorEastAsia"/>
                <w:lang w:val="en-IE"/>
              </w:rPr>
            </w:pPr>
            <w:r w:rsidRPr="0011130F">
              <w:rPr>
                <w:rFonts w:eastAsiaTheme="minorEastAsia"/>
                <w:lang w:val="en-IE"/>
              </w:rPr>
              <w:t xml:space="preserve">The </w:t>
            </w:r>
            <w:r w:rsidRPr="00246E43">
              <w:rPr>
                <w:rFonts w:eastAsiaTheme="minorEastAsia"/>
                <w:i/>
                <w:iCs/>
                <w:lang w:val="en-IE"/>
              </w:rPr>
              <w:t xml:space="preserve">‘A Healthy MTU’ </w:t>
            </w:r>
            <w:r w:rsidR="00246E43">
              <w:rPr>
                <w:rFonts w:eastAsiaTheme="minorEastAsia"/>
                <w:lang w:val="en-IE"/>
              </w:rPr>
              <w:t>2025 Roadshow</w:t>
            </w:r>
            <w:r w:rsidR="003F5118">
              <w:rPr>
                <w:rFonts w:eastAsiaTheme="minorEastAsia"/>
                <w:lang w:val="en-IE"/>
              </w:rPr>
              <w:t xml:space="preserve"> </w:t>
            </w:r>
            <w:r w:rsidRPr="0011130F">
              <w:rPr>
                <w:rFonts w:eastAsiaTheme="minorEastAsia"/>
                <w:lang w:val="en-IE"/>
              </w:rPr>
              <w:t xml:space="preserve">was a whole-university themed health and wellbeing week, which encompassed a programme of initiatives (both in-person and hybrid) for students and staff alike. </w:t>
            </w:r>
          </w:p>
        </w:tc>
      </w:tr>
      <w:tr w:rsidR="4D76C2C4" w:rsidTr="37D3197D" w14:paraId="4FB53F00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859D84D" w:rsidP="4D76C2C4" w:rsidRDefault="00917993" w14:paraId="649646B3" w14:textId="58191D59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Pr="4D76C2C4" w:rsidR="6859D84D">
              <w:rPr>
                <w:rFonts w:eastAsiaTheme="minorEastAsia"/>
                <w:b/>
                <w:bCs/>
              </w:rPr>
              <w:t xml:space="preserve"> Title </w:t>
            </w:r>
          </w:p>
          <w:p w:rsidR="4D76C2C4" w:rsidP="4D76C2C4" w:rsidRDefault="4D76C2C4" w14:paraId="4FB4210B" w14:textId="5CB222CA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11130F" w:rsidR="4D76C2C4" w:rsidP="4D76C2C4" w:rsidRDefault="00434881" w14:paraId="14D6ABA7" w14:textId="6B15A4DC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11130F">
              <w:rPr>
                <w:rFonts w:eastAsiaTheme="minorEastAsia"/>
                <w:i/>
                <w:iCs/>
                <w:lang w:val="en-IE"/>
              </w:rPr>
              <w:t>‘A Healthy MTU’</w:t>
            </w:r>
            <w:r w:rsidRPr="0011130F">
              <w:rPr>
                <w:rFonts w:eastAsiaTheme="minorEastAsia"/>
                <w:lang w:val="en-IE"/>
              </w:rPr>
              <w:t xml:space="preserve"> Roadshow </w:t>
            </w:r>
            <w:r w:rsidR="003F5118">
              <w:rPr>
                <w:rFonts w:eastAsiaTheme="minorEastAsia"/>
                <w:lang w:val="en-IE"/>
              </w:rPr>
              <w:t xml:space="preserve">Week </w:t>
            </w:r>
          </w:p>
        </w:tc>
      </w:tr>
      <w:tr w:rsidR="4D76C2C4" w:rsidTr="37D3197D" w14:paraId="28715E12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P="4D76C2C4" w:rsidRDefault="4D76C2C4" w14:paraId="5F9B38A7" w14:textId="2F7AFA1B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453405">
              <w:rPr>
                <w:rFonts w:eastAsiaTheme="minorEastAsia"/>
                <w:b/>
                <w:bCs/>
              </w:rPr>
              <w:t>Aims/ Objectives</w:t>
            </w:r>
          </w:p>
          <w:p w:rsidR="4D76C2C4" w:rsidP="4D76C2C4" w:rsidRDefault="4D76C2C4" w14:paraId="6E4D5BEB" w14:textId="4348CA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56BD0B0" w14:textId="4CC3BB8A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FE3466" w:rsidR="6943DD51" w:rsidP="00F25B20" w:rsidRDefault="00F25B20" w14:paraId="25E434C6" w14:textId="77777777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 xml:space="preserve">Design and implement a series of health-related initiatives for students and staff to renew awareness of </w:t>
            </w:r>
            <w:r w:rsidRPr="00FE3466">
              <w:rPr>
                <w:rFonts w:eastAsiaTheme="minorEastAsia"/>
                <w:i/>
                <w:iCs/>
                <w:lang w:val="en-IE"/>
              </w:rPr>
              <w:t>‘A Healthy MTU’</w:t>
            </w:r>
            <w:r w:rsidRPr="00FE3466">
              <w:rPr>
                <w:rFonts w:eastAsiaTheme="minorEastAsia"/>
                <w:lang w:val="en-IE"/>
              </w:rPr>
              <w:t xml:space="preserve"> as a whole-university </w:t>
            </w:r>
            <w:r w:rsidRPr="00FE3466">
              <w:rPr>
                <w:rFonts w:eastAsiaTheme="minorEastAsia"/>
                <w:lang w:val="en-IE"/>
              </w:rPr>
              <w:lastRenderedPageBreak/>
              <w:t xml:space="preserve">entity that aims to support students and staff to reach their full potential. </w:t>
            </w:r>
          </w:p>
          <w:p w:rsidRPr="00FE3466" w:rsidR="00F25B20" w:rsidP="00F25B20" w:rsidRDefault="00F25B20" w14:paraId="609D1CD2" w14:textId="77777777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 xml:space="preserve">Create opportunities to further build upon internal partnerships and collaborations. </w:t>
            </w:r>
          </w:p>
          <w:p w:rsidRPr="00FE3466" w:rsidR="00F25B20" w:rsidP="00F25B20" w:rsidRDefault="00796EAC" w14:paraId="05B6FFF3" w14:textId="15C3561F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>Inspire</w:t>
            </w:r>
            <w:r w:rsidRPr="00FE3466" w:rsidR="00535099">
              <w:rPr>
                <w:rFonts w:eastAsiaTheme="minorEastAsia"/>
                <w:lang w:val="en-IE"/>
              </w:rPr>
              <w:t xml:space="preserve"> discourse and action surrounding key health and wellbeing challenges identified in the UCC-MTU Healthy Campus Research Collaboration (a novel inter-institutional collaboration </w:t>
            </w:r>
            <w:r w:rsidR="001F7ED4">
              <w:rPr>
                <w:rFonts w:eastAsiaTheme="minorEastAsia"/>
                <w:lang w:val="en-IE"/>
              </w:rPr>
              <w:t>that was conducted to</w:t>
            </w:r>
            <w:r w:rsidRPr="00FE3466" w:rsidR="00535099">
              <w:rPr>
                <w:rFonts w:eastAsiaTheme="minorEastAsia"/>
                <w:lang w:val="en-IE"/>
              </w:rPr>
              <w:t xml:space="preserve"> inform the implementation of the HEA Healthy Campus Framework at both UCC and MTU). </w:t>
            </w:r>
            <w:r w:rsidRPr="00FE3466" w:rsidR="003F5118">
              <w:rPr>
                <w:rFonts w:eastAsiaTheme="minorEastAsia"/>
                <w:lang w:val="en-IE"/>
              </w:rPr>
              <w:t xml:space="preserve">The </w:t>
            </w:r>
            <w:r w:rsidRPr="00FE3466" w:rsidR="003F5118">
              <w:rPr>
                <w:rFonts w:eastAsiaTheme="minorEastAsia"/>
                <w:i/>
                <w:iCs/>
                <w:lang w:val="en-IE"/>
              </w:rPr>
              <w:t xml:space="preserve">AHMTU </w:t>
            </w:r>
            <w:r w:rsidRPr="00FE3466" w:rsidR="003F5118">
              <w:rPr>
                <w:rFonts w:eastAsiaTheme="minorEastAsia"/>
                <w:lang w:val="en-IE"/>
              </w:rPr>
              <w:t>Roadshow</w:t>
            </w:r>
            <w:r w:rsidRPr="00FE3466" w:rsidR="00BF1026">
              <w:rPr>
                <w:rFonts w:eastAsiaTheme="minorEastAsia"/>
                <w:lang w:val="en-IE"/>
              </w:rPr>
              <w:t xml:space="preserve"> also served as a unique opportunity to gather ‘real-time’ feedback and co-creative insights from students and staff</w:t>
            </w:r>
            <w:r w:rsidRPr="00FE3466" w:rsidR="003F5118">
              <w:rPr>
                <w:rFonts w:eastAsiaTheme="minorEastAsia"/>
                <w:lang w:val="en-IE"/>
              </w:rPr>
              <w:t xml:space="preserve"> regarding future initiatives, approaches, and events. </w:t>
            </w:r>
          </w:p>
          <w:p w:rsidRPr="00FE3466" w:rsidR="00535099" w:rsidP="37D3197D" w:rsidRDefault="00535099" w14:paraId="19628992" w14:textId="4D93FC96">
            <w:pPr>
              <w:pStyle w:val="ListParagraph"/>
              <w:numPr>
                <w:ilvl w:val="0"/>
                <w:numId w:val="18"/>
              </w:numPr>
              <w:rPr>
                <w:rFonts w:eastAsia="" w:eastAsiaTheme="minorEastAsia"/>
                <w:lang w:val="en-US"/>
              </w:rPr>
            </w:pPr>
            <w:r w:rsidRPr="37D3197D" w:rsidR="00535099">
              <w:rPr>
                <w:rFonts w:eastAsia="" w:eastAsiaTheme="minorEastAsia"/>
                <w:lang w:val="en-US"/>
              </w:rPr>
              <w:t xml:space="preserve">Highlight </w:t>
            </w:r>
            <w:r w:rsidRPr="37D3197D" w:rsidR="003F5118">
              <w:rPr>
                <w:rFonts w:eastAsia="" w:eastAsiaTheme="minorEastAsia"/>
                <w:lang w:val="en-US"/>
              </w:rPr>
              <w:t xml:space="preserve">and </w:t>
            </w:r>
            <w:r w:rsidRPr="37D3197D" w:rsidR="003F5118">
              <w:rPr>
                <w:rFonts w:eastAsia="" w:eastAsiaTheme="minorEastAsia"/>
                <w:lang w:val="en-US"/>
              </w:rPr>
              <w:t>showcase</w:t>
            </w:r>
            <w:r w:rsidRPr="37D3197D" w:rsidR="003F5118">
              <w:rPr>
                <w:rFonts w:eastAsia="" w:eastAsiaTheme="minorEastAsia"/>
                <w:lang w:val="en-US"/>
              </w:rPr>
              <w:t xml:space="preserve"> </w:t>
            </w:r>
            <w:r w:rsidRPr="37D3197D" w:rsidR="00535099">
              <w:rPr>
                <w:rFonts w:eastAsia="" w:eastAsiaTheme="minorEastAsia"/>
                <w:lang w:val="en-US"/>
              </w:rPr>
              <w:t xml:space="preserve">unique </w:t>
            </w:r>
            <w:r w:rsidRPr="37D3197D" w:rsidR="005F1733">
              <w:rPr>
                <w:rFonts w:eastAsia="" w:eastAsiaTheme="minorEastAsia"/>
                <w:lang w:val="en-US"/>
              </w:rPr>
              <w:t>constructs within the (</w:t>
            </w:r>
            <w:r w:rsidRPr="37D3197D" w:rsidR="005F1733">
              <w:rPr>
                <w:rFonts w:eastAsia="" w:eastAsiaTheme="minorEastAsia"/>
                <w:lang w:val="en-US"/>
              </w:rPr>
              <w:t>i</w:t>
            </w:r>
            <w:r w:rsidRPr="37D3197D" w:rsidR="005F1733">
              <w:rPr>
                <w:rFonts w:eastAsia="" w:eastAsiaTheme="minorEastAsia"/>
                <w:lang w:val="en-US"/>
              </w:rPr>
              <w:t xml:space="preserve">) campus environment/infrastructure, and (ii) aligned curricula </w:t>
            </w:r>
            <w:r w:rsidRPr="37D3197D" w:rsidR="003F5118">
              <w:rPr>
                <w:rFonts w:eastAsia="" w:eastAsiaTheme="minorEastAsia"/>
                <w:lang w:val="en-US"/>
              </w:rPr>
              <w:t xml:space="preserve">that could be further </w:t>
            </w:r>
            <w:r w:rsidRPr="37D3197D" w:rsidR="003F5118">
              <w:rPr>
                <w:rFonts w:eastAsia="" w:eastAsiaTheme="minorEastAsia"/>
                <w:lang w:val="en-US"/>
              </w:rPr>
              <w:t>leveraged</w:t>
            </w:r>
            <w:r w:rsidRPr="37D3197D" w:rsidR="003F5118">
              <w:rPr>
                <w:rFonts w:eastAsia="" w:eastAsiaTheme="minorEastAsia"/>
                <w:lang w:val="en-US"/>
              </w:rPr>
              <w:t xml:space="preserve"> to embed a consideration for health and wellbeing within MTU’s culture</w:t>
            </w:r>
            <w:r w:rsidRPr="37D3197D" w:rsidR="00042A0C">
              <w:rPr>
                <w:rFonts w:eastAsia="" w:eastAsiaTheme="minorEastAsia"/>
                <w:lang w:val="en-US"/>
              </w:rPr>
              <w:t xml:space="preserve"> and core business</w:t>
            </w:r>
            <w:r w:rsidRPr="37D3197D" w:rsidR="003F5118">
              <w:rPr>
                <w:rFonts w:eastAsia="" w:eastAsiaTheme="minorEastAsia"/>
                <w:lang w:val="en-US"/>
              </w:rPr>
              <w:t xml:space="preserve">. </w:t>
            </w:r>
            <w:r w:rsidRPr="37D3197D" w:rsidR="005F1733">
              <w:rPr>
                <w:rFonts w:eastAsia="" w:eastAsiaTheme="minorEastAsia"/>
                <w:lang w:val="en-US"/>
              </w:rPr>
              <w:t xml:space="preserve"> </w:t>
            </w:r>
          </w:p>
          <w:p w:rsidRPr="00FE3466" w:rsidR="005F1733" w:rsidP="00F25B20" w:rsidRDefault="005F1733" w14:paraId="41E623D9" w14:textId="6043129D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 xml:space="preserve">Introduce </w:t>
            </w:r>
            <w:proofErr w:type="gramStart"/>
            <w:r w:rsidRPr="00FE3466">
              <w:rPr>
                <w:rFonts w:eastAsiaTheme="minorEastAsia"/>
                <w:lang w:val="en-IE"/>
              </w:rPr>
              <w:t>newly-appointed</w:t>
            </w:r>
            <w:proofErr w:type="gramEnd"/>
            <w:r w:rsidRPr="00FE3466">
              <w:rPr>
                <w:rFonts w:eastAsiaTheme="minorEastAsia"/>
                <w:lang w:val="en-IE"/>
              </w:rPr>
              <w:t xml:space="preserve"> members of the </w:t>
            </w:r>
            <w:r w:rsidRPr="00FE3466">
              <w:rPr>
                <w:rFonts w:eastAsiaTheme="minorEastAsia"/>
                <w:i/>
                <w:iCs/>
                <w:lang w:val="en-IE"/>
              </w:rPr>
              <w:t xml:space="preserve">‘A Healthy MTU’ </w:t>
            </w:r>
            <w:r w:rsidRPr="00FE3466">
              <w:rPr>
                <w:rFonts w:eastAsiaTheme="minorEastAsia"/>
                <w:lang w:val="en-IE"/>
              </w:rPr>
              <w:t xml:space="preserve">Team to the </w:t>
            </w:r>
            <w:r w:rsidRPr="00FE3466" w:rsidR="00BF1026">
              <w:rPr>
                <w:rFonts w:eastAsiaTheme="minorEastAsia"/>
                <w:lang w:val="en-IE"/>
              </w:rPr>
              <w:t xml:space="preserve">campus community. </w:t>
            </w:r>
          </w:p>
          <w:p w:rsidRPr="00194BCA" w:rsidR="00796EAC" w:rsidP="00796EAC" w:rsidRDefault="00796EAC" w14:paraId="5078B1CF" w14:textId="281D47AF">
            <w:pPr>
              <w:pStyle w:val="ListParagraph"/>
              <w:ind w:left="360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37D3197D" w14:paraId="4B50D7CE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003C71C1" w:rsidRDefault="00FC64C1" w14:paraId="53D6136F" w14:textId="5B11DE79">
            <w:pPr>
              <w:rPr>
                <w:rFonts w:eastAsiaTheme="minorEastAsia"/>
                <w:b/>
                <w:bCs/>
              </w:rPr>
            </w:pPr>
            <w:r w:rsidRPr="009A38DA">
              <w:rPr>
                <w:rFonts w:eastAsiaTheme="minorEastAsia"/>
                <w:b/>
                <w:bCs/>
              </w:rPr>
              <w:lastRenderedPageBreak/>
              <w:t>The rationale</w:t>
            </w:r>
            <w:r w:rsidRPr="009A38DA" w:rsidR="006A77B1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Pr="009A38DA" w:rsidR="008D7D1D">
              <w:rPr>
                <w:rFonts w:eastAsiaTheme="minorEastAsia"/>
                <w:b/>
                <w:bCs/>
              </w:rPr>
              <w:t>needs</w:t>
            </w:r>
          </w:p>
          <w:p w:rsidR="4D76C2C4" w:rsidP="006A77B1" w:rsidRDefault="4D76C2C4" w14:paraId="7D77F55A" w14:textId="21CD62B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FE3466" w:rsidR="00074C4C" w:rsidP="0011130F" w:rsidRDefault="00271B54" w14:paraId="2F3493F9" w14:textId="647E8635">
            <w:pPr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 xml:space="preserve">The rationale </w:t>
            </w:r>
            <w:r w:rsidRPr="00FE3466" w:rsidR="00982E94">
              <w:rPr>
                <w:rFonts w:eastAsiaTheme="minorEastAsia"/>
                <w:lang w:val="en-IE"/>
              </w:rPr>
              <w:t>was</w:t>
            </w:r>
            <w:r w:rsidRPr="00FE3466">
              <w:rPr>
                <w:rFonts w:eastAsiaTheme="minorEastAsia"/>
                <w:lang w:val="en-IE"/>
              </w:rPr>
              <w:t xml:space="preserve"> to enact the recommendations comprised within the</w:t>
            </w:r>
            <w:r w:rsidRPr="00FE3466" w:rsidR="00307AA5">
              <w:rPr>
                <w:rFonts w:eastAsiaTheme="minorEastAsia"/>
                <w:lang w:val="en-IE"/>
              </w:rPr>
              <w:t xml:space="preserve"> recently published</w:t>
            </w:r>
            <w:r w:rsidRPr="00FE3466">
              <w:rPr>
                <w:rFonts w:eastAsiaTheme="minorEastAsia"/>
                <w:lang w:val="en-IE"/>
              </w:rPr>
              <w:t xml:space="preserve"> inter-institutional UCC/MTU Healthy Campus Research Collaboration</w:t>
            </w:r>
            <w:r w:rsidRPr="00FE3466" w:rsidR="00307AA5">
              <w:rPr>
                <w:rFonts w:eastAsiaTheme="minorEastAsia"/>
                <w:lang w:val="en-IE"/>
              </w:rPr>
              <w:t xml:space="preserve"> Report</w:t>
            </w:r>
            <w:r w:rsidRPr="00FE3466">
              <w:rPr>
                <w:rFonts w:eastAsiaTheme="minorEastAsia"/>
                <w:lang w:val="en-IE"/>
              </w:rPr>
              <w:t xml:space="preserve">. Informed by empirical evidence, </w:t>
            </w:r>
            <w:r w:rsidRPr="00FE3466" w:rsidR="00982E94">
              <w:rPr>
                <w:rFonts w:eastAsiaTheme="minorEastAsia"/>
                <w:lang w:val="en-IE"/>
              </w:rPr>
              <w:t>that specific report called for</w:t>
            </w:r>
            <w:r w:rsidRPr="00FE3466" w:rsidR="005253C1">
              <w:rPr>
                <w:rFonts w:eastAsiaTheme="minorEastAsia"/>
                <w:lang w:val="en-IE"/>
              </w:rPr>
              <w:t xml:space="preserve"> </w:t>
            </w:r>
            <w:r w:rsidRPr="00FE3466" w:rsidR="00307AA5">
              <w:rPr>
                <w:rFonts w:eastAsiaTheme="minorEastAsia"/>
                <w:lang w:val="en-IE"/>
              </w:rPr>
              <w:t>(</w:t>
            </w:r>
            <w:proofErr w:type="spellStart"/>
            <w:r w:rsidRPr="00FE3466" w:rsidR="00307AA5">
              <w:rPr>
                <w:rFonts w:eastAsiaTheme="minorEastAsia"/>
                <w:lang w:val="en-IE"/>
              </w:rPr>
              <w:t>i</w:t>
            </w:r>
            <w:proofErr w:type="spellEnd"/>
            <w:r w:rsidRPr="00FE3466" w:rsidR="00307AA5">
              <w:rPr>
                <w:rFonts w:eastAsiaTheme="minorEastAsia"/>
                <w:lang w:val="en-IE"/>
              </w:rPr>
              <w:t xml:space="preserve">) </w:t>
            </w:r>
            <w:r w:rsidRPr="00FE3466" w:rsidR="005253C1">
              <w:rPr>
                <w:rFonts w:eastAsiaTheme="minorEastAsia"/>
                <w:lang w:val="en-IE"/>
              </w:rPr>
              <w:t>increased synergies/partnerships</w:t>
            </w:r>
            <w:r w:rsidRPr="00FE3466" w:rsidR="00307AA5">
              <w:rPr>
                <w:rFonts w:eastAsiaTheme="minorEastAsia"/>
                <w:lang w:val="en-IE"/>
              </w:rPr>
              <w:t xml:space="preserve"> (both external and internal)</w:t>
            </w:r>
            <w:r w:rsidRPr="00FE3466" w:rsidR="00227DEB">
              <w:rPr>
                <w:rFonts w:eastAsiaTheme="minorEastAsia"/>
                <w:lang w:val="en-IE"/>
              </w:rPr>
              <w:t xml:space="preserve"> to co-create initiatives that encompass an equitable consideration for both students and staff</w:t>
            </w:r>
            <w:r w:rsidRPr="00FE3466" w:rsidR="005253C1">
              <w:rPr>
                <w:rFonts w:eastAsiaTheme="minorEastAsia"/>
                <w:lang w:val="en-IE"/>
              </w:rPr>
              <w:t>,</w:t>
            </w:r>
            <w:r w:rsidRPr="00FE3466" w:rsidR="00B11144">
              <w:rPr>
                <w:rFonts w:eastAsiaTheme="minorEastAsia"/>
                <w:lang w:val="en-IE"/>
              </w:rPr>
              <w:t xml:space="preserve"> (ii) thematic actions centred around key health-related domains such as physical activity, nutrition, alcohol consumption, substance use and sleep,</w:t>
            </w:r>
            <w:r w:rsidRPr="00FE3466" w:rsidR="005253C1">
              <w:rPr>
                <w:rFonts w:eastAsiaTheme="minorEastAsia"/>
                <w:lang w:val="en-IE"/>
              </w:rPr>
              <w:t xml:space="preserve"> </w:t>
            </w:r>
            <w:r w:rsidRPr="00FE3466" w:rsidR="00227DEB">
              <w:rPr>
                <w:rFonts w:eastAsiaTheme="minorEastAsia"/>
                <w:lang w:val="en-IE"/>
              </w:rPr>
              <w:t xml:space="preserve">(iii) </w:t>
            </w:r>
            <w:r w:rsidRPr="00FE3466" w:rsidR="009A38DA">
              <w:rPr>
                <w:rFonts w:eastAsiaTheme="minorEastAsia"/>
                <w:lang w:val="en-IE"/>
              </w:rPr>
              <w:t xml:space="preserve">‘high-visibility’ initiatives to advocate a culture of physical activity by design, and </w:t>
            </w:r>
            <w:r w:rsidRPr="00FE3466" w:rsidR="00307AA5">
              <w:rPr>
                <w:rFonts w:eastAsiaTheme="minorEastAsia"/>
                <w:lang w:val="en-IE"/>
              </w:rPr>
              <w:t>(</w:t>
            </w:r>
            <w:r w:rsidRPr="00FE3466" w:rsidR="00B11144">
              <w:rPr>
                <w:rFonts w:eastAsiaTheme="minorEastAsia"/>
                <w:lang w:val="en-IE"/>
              </w:rPr>
              <w:t>i</w:t>
            </w:r>
            <w:r w:rsidRPr="00FE3466" w:rsidR="009A38DA">
              <w:rPr>
                <w:rFonts w:eastAsiaTheme="minorEastAsia"/>
                <w:lang w:val="en-IE"/>
              </w:rPr>
              <w:t>v</w:t>
            </w:r>
            <w:r w:rsidRPr="00FE3466" w:rsidR="00307AA5">
              <w:rPr>
                <w:rFonts w:eastAsiaTheme="minorEastAsia"/>
                <w:lang w:val="en-IE"/>
              </w:rPr>
              <w:t>)</w:t>
            </w:r>
            <w:r w:rsidRPr="00FE3466" w:rsidR="009A38DA">
              <w:rPr>
                <w:rFonts w:eastAsiaTheme="minorEastAsia"/>
                <w:lang w:val="en-IE"/>
              </w:rPr>
              <w:t xml:space="preserve"> the</w:t>
            </w:r>
            <w:r w:rsidRPr="00FE3466" w:rsidR="00307AA5">
              <w:rPr>
                <w:rFonts w:eastAsiaTheme="minorEastAsia"/>
                <w:lang w:val="en-IE"/>
              </w:rPr>
              <w:t xml:space="preserve"> </w:t>
            </w:r>
            <w:r w:rsidRPr="00FE3466" w:rsidR="005253C1">
              <w:rPr>
                <w:rFonts w:eastAsiaTheme="minorEastAsia"/>
                <w:lang w:val="en-IE"/>
              </w:rPr>
              <w:t xml:space="preserve">integration of </w:t>
            </w:r>
            <w:r w:rsidRPr="00FE3466" w:rsidR="005253C1">
              <w:rPr>
                <w:rFonts w:eastAsiaTheme="minorEastAsia"/>
                <w:i/>
                <w:iCs/>
                <w:lang w:val="en-IE"/>
              </w:rPr>
              <w:t xml:space="preserve">‘A Healthy MTU’ </w:t>
            </w:r>
            <w:r w:rsidRPr="00FE3466" w:rsidR="005253C1">
              <w:rPr>
                <w:rFonts w:eastAsiaTheme="minorEastAsia"/>
                <w:lang w:val="en-IE"/>
              </w:rPr>
              <w:t>within suitable curricula (students) and/or the ‘core’ working day (staff)</w:t>
            </w:r>
            <w:r w:rsidRPr="00FE3466" w:rsidR="009A38DA">
              <w:rPr>
                <w:rFonts w:eastAsiaTheme="minorEastAsia"/>
                <w:lang w:val="en-IE"/>
              </w:rPr>
              <w:t>.</w:t>
            </w:r>
          </w:p>
          <w:p w:rsidRPr="00FE3466" w:rsidR="00982E94" w:rsidP="0011130F" w:rsidRDefault="00982E94" w14:paraId="13319B1E" w14:textId="5AC91F71">
            <w:pPr>
              <w:rPr>
                <w:rFonts w:eastAsiaTheme="minorEastAsia"/>
                <w:lang w:val="en-IE"/>
              </w:rPr>
            </w:pPr>
          </w:p>
        </w:tc>
      </w:tr>
      <w:tr w:rsidR="4D76C2C4" w:rsidTr="37D3197D" w14:paraId="4F07039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006A77B1" w:rsidRDefault="006A77B1" w14:paraId="60DB4EDE" w14:textId="01EDA8D7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Pr="4D76C2C4" w:rsidR="008D7D1D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:rsidR="00801E77" w:rsidP="006A77B1" w:rsidRDefault="00801E77" w14:paraId="1572EF17" w14:textId="7777777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Pr="006A77B1" w:rsidR="4D76C2C4" w:rsidP="4D76C2C4" w:rsidRDefault="006A77B1" w14:paraId="70477AC5" w14:textId="50BC287E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381863" w:rsidP="00953076" w:rsidRDefault="00381863" w14:paraId="5D2A7E71" w14:textId="3993E41F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Okanagan Charter for Health Promoting Universities and Colleges</w:t>
            </w:r>
          </w:p>
          <w:p w:rsidR="00917993" w:rsidP="00953076" w:rsidRDefault="00953076" w14:paraId="7C907EF2" w14:textId="495857BB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HEA Healthy Campus Charter and Framework. </w:t>
            </w:r>
          </w:p>
          <w:p w:rsidR="00953076" w:rsidP="00953076" w:rsidRDefault="00953076" w14:paraId="2D1694E3" w14:textId="452A1072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HEA </w:t>
            </w:r>
            <w:r w:rsidR="00DB2CB5">
              <w:rPr>
                <w:rFonts w:eastAsiaTheme="minorEastAsia"/>
                <w:color w:val="000000" w:themeColor="text1"/>
                <w:lang w:val="en-IE"/>
              </w:rPr>
              <w:t xml:space="preserve">National Student Mental Health and Suicide Prevention Framework </w:t>
            </w:r>
          </w:p>
          <w:p w:rsidRPr="00953076" w:rsidR="00DB2CB5" w:rsidP="00953076" w:rsidRDefault="006E23BE" w14:paraId="3163DC81" w14:textId="33AFC6FF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11130F">
              <w:rPr>
                <w:rFonts w:eastAsiaTheme="minorEastAsia"/>
                <w:i/>
                <w:iCs/>
                <w:color w:val="000000" w:themeColor="text1"/>
                <w:lang w:val="en-IE"/>
              </w:rPr>
              <w:t>Healthy Ireland @ Work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Framework </w:t>
            </w:r>
          </w:p>
          <w:p w:rsidR="006A77B1" w:rsidP="4D76C2C4" w:rsidRDefault="006A77B1" w14:paraId="53DC49CA" w14:textId="51FA97D2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:rsidTr="37D3197D" w14:paraId="6DA27ED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3642A8C" w:rsidP="4D76C2C4" w:rsidRDefault="63642A8C" w14:paraId="62392C9F" w14:textId="754AF48F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7E1752">
              <w:rPr>
                <w:rFonts w:eastAsiaTheme="minorEastAsia"/>
                <w:b/>
                <w:bCs/>
              </w:rPr>
              <w:t>Summary</w:t>
            </w:r>
            <w:r w:rsidRPr="4D76C2C4" w:rsidR="6068CED2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2702A7DD" w14:textId="1FBA3AB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D089A08" w14:textId="638CEA7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FE3466" w:rsidR="003273EE" w:rsidP="003273EE" w:rsidRDefault="00453405" w14:paraId="15D017AC" w14:textId="167F0850">
            <w:pPr>
              <w:spacing w:line="259" w:lineRule="auto"/>
              <w:rPr>
                <w:rFonts w:eastAsiaTheme="minorEastAsia"/>
                <w:lang w:val="en-IE"/>
              </w:rPr>
            </w:pPr>
            <w:r w:rsidRPr="00FE3466">
              <w:rPr>
                <w:rFonts w:eastAsiaTheme="minorEastAsia"/>
                <w:lang w:val="en-IE"/>
              </w:rPr>
              <w:t>The</w:t>
            </w:r>
            <w:r w:rsidRPr="00FE3466">
              <w:rPr>
                <w:rFonts w:eastAsiaTheme="minorEastAsia"/>
                <w:i/>
                <w:iCs/>
                <w:lang w:val="en-IE"/>
              </w:rPr>
              <w:t xml:space="preserve"> ‘A Healthy MTU’</w:t>
            </w:r>
            <w:r w:rsidRPr="00FE3466" w:rsidR="00FE3466">
              <w:rPr>
                <w:rFonts w:eastAsiaTheme="minorEastAsia"/>
                <w:i/>
                <w:iCs/>
                <w:lang w:val="en-IE"/>
              </w:rPr>
              <w:t xml:space="preserve"> (AHMTU)</w:t>
            </w:r>
            <w:r w:rsidRPr="00FE3466">
              <w:rPr>
                <w:rFonts w:eastAsiaTheme="minorEastAsia"/>
                <w:lang w:val="en-IE"/>
              </w:rPr>
              <w:t xml:space="preserve"> Roadshow was </w:t>
            </w:r>
            <w:r w:rsidRPr="00FE3466" w:rsidR="00C5159C">
              <w:rPr>
                <w:rFonts w:eastAsiaTheme="minorEastAsia"/>
                <w:lang w:val="en-IE"/>
              </w:rPr>
              <w:t>a</w:t>
            </w:r>
            <w:r w:rsidRPr="00FE3466">
              <w:rPr>
                <w:rFonts w:eastAsiaTheme="minorEastAsia"/>
                <w:lang w:val="en-IE"/>
              </w:rPr>
              <w:t xml:space="preserve"> large-scale, cross-campus </w:t>
            </w:r>
            <w:r w:rsidRPr="00FE3466" w:rsidR="00C5159C">
              <w:rPr>
                <w:rFonts w:eastAsiaTheme="minorEastAsia"/>
                <w:lang w:val="en-IE"/>
              </w:rPr>
              <w:t>themed health and wellbeing week (Feb 4</w:t>
            </w:r>
            <w:r w:rsidRPr="00FE3466" w:rsidR="00C5159C">
              <w:rPr>
                <w:rFonts w:eastAsiaTheme="minorEastAsia"/>
                <w:vertAlign w:val="superscript"/>
                <w:lang w:val="en-IE"/>
              </w:rPr>
              <w:t>th</w:t>
            </w:r>
            <w:r w:rsidRPr="00FE3466" w:rsidR="00C5159C">
              <w:rPr>
                <w:rFonts w:eastAsiaTheme="minorEastAsia"/>
                <w:lang w:val="en-IE"/>
              </w:rPr>
              <w:t xml:space="preserve"> - 7</w:t>
            </w:r>
            <w:r w:rsidRPr="00FE3466" w:rsidR="00C5159C">
              <w:rPr>
                <w:rFonts w:eastAsiaTheme="minorEastAsia"/>
                <w:vertAlign w:val="superscript"/>
                <w:lang w:val="en-IE"/>
              </w:rPr>
              <w:t>th</w:t>
            </w:r>
            <w:r w:rsidRPr="00FE3466" w:rsidR="00C5159C">
              <w:rPr>
                <w:rFonts w:eastAsiaTheme="minorEastAsia"/>
                <w:lang w:val="en-IE"/>
              </w:rPr>
              <w:t xml:space="preserve"> 2025) that was</w:t>
            </w:r>
            <w:r w:rsidRPr="00FE3466">
              <w:rPr>
                <w:rFonts w:eastAsiaTheme="minorEastAsia"/>
                <w:lang w:val="en-IE"/>
              </w:rPr>
              <w:t xml:space="preserve"> </w:t>
            </w:r>
            <w:r w:rsidRPr="00FE3466" w:rsidR="003273EE">
              <w:rPr>
                <w:rFonts w:eastAsiaTheme="minorEastAsia"/>
                <w:lang w:val="en-IE"/>
              </w:rPr>
              <w:t>funded by the HEA through Munster Technological University’s Technological Sector Advancement Fund (TSAF) project (</w:t>
            </w:r>
            <w:r w:rsidRPr="00FE3466" w:rsidR="003273EE">
              <w:rPr>
                <w:rFonts w:eastAsiaTheme="minorEastAsia"/>
                <w:i/>
                <w:iCs/>
                <w:lang w:val="en-IE"/>
              </w:rPr>
              <w:t>‘Transforming MTU: Enabling and Empowering Our Students and Staff to Realise Their Potential’</w:t>
            </w:r>
            <w:r w:rsidRPr="00FE3466" w:rsidR="003273EE">
              <w:rPr>
                <w:rFonts w:eastAsiaTheme="minorEastAsia"/>
                <w:lang w:val="en-IE"/>
              </w:rPr>
              <w:t xml:space="preserve">). </w:t>
            </w:r>
          </w:p>
          <w:p w:rsidR="00DE4BC6" w:rsidP="4D76C2C4" w:rsidRDefault="00DE4BC6" w14:paraId="64B5A010" w14:textId="6B28CEAA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DE4BC6" w:rsidP="4D76C2C4" w:rsidRDefault="00DE4BC6" w14:paraId="3F090137" w14:textId="226EA48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Key events and highlights included: </w:t>
            </w:r>
          </w:p>
          <w:p w:rsidR="004F7275" w:rsidP="004F7275" w:rsidRDefault="00DE4BC6" w14:paraId="73C4794A" w14:textId="7014B207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FF161F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Hybrid </w:t>
            </w:r>
            <w:r w:rsidRPr="00FF161F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‘A Healthy MTU’</w:t>
            </w:r>
            <w:r w:rsidRPr="00FF161F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Couch Chat Event,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which constituted a </w:t>
            </w:r>
            <w:r w:rsidR="00C05E95">
              <w:rPr>
                <w:rFonts w:eastAsiaTheme="minorEastAsia"/>
                <w:color w:val="3B3838" w:themeColor="background2" w:themeShade="40"/>
                <w:lang w:val="en-IE"/>
              </w:rPr>
              <w:t>large scale</w:t>
            </w:r>
            <w:r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 (&gt;200 in person </w:t>
            </w:r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attendees) health and wellbeing panel discussion on the MTU </w:t>
            </w:r>
            <w:proofErr w:type="spellStart"/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t>Bishopstown</w:t>
            </w:r>
            <w:proofErr w:type="spellEnd"/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 Campus. Event MC Dr. Cian O</w:t>
            </w:r>
            <w:r w:rsidR="00A9119C">
              <w:rPr>
                <w:rFonts w:eastAsiaTheme="minorEastAsia"/>
                <w:color w:val="3B3838" w:themeColor="background2" w:themeShade="40"/>
                <w:lang w:val="en-IE"/>
              </w:rPr>
              <w:t>’</w:t>
            </w:r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Neill was joined by Guests Mr. Timmy Long (MTU Graduate and </w:t>
            </w:r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>Co-Founder of the acclaimed </w:t>
            </w:r>
            <w:r w:rsidR="00A9119C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‘</w:t>
            </w:r>
            <w:r w:rsidRPr="00FF161F" w:rsidR="004F7275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Two </w:t>
            </w:r>
            <w:proofErr w:type="spellStart"/>
            <w:r w:rsidRPr="00FF161F" w:rsidR="004F7275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Norries</w:t>
            </w:r>
            <w:proofErr w:type="spellEnd"/>
            <w:r w:rsidR="00A9119C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’</w:t>
            </w:r>
            <w:r w:rsidRPr="00FF161F" w:rsidR="004F7275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 </w:t>
            </w:r>
            <w:r w:rsidRPr="00FF161F" w:rsidR="004F7275">
              <w:rPr>
                <w:rFonts w:eastAsiaTheme="minorEastAsia"/>
                <w:color w:val="3B3838" w:themeColor="background2" w:themeShade="40"/>
                <w:lang w:val="en-IE"/>
              </w:rPr>
              <w:t>podcast), Dr. Melissa Kelly (Founder of Sober Social Ireland), and Mr. Oisín McConville (former All-Ireland winner, and Ambassador with Gambling Awareness Trust) for an impactful and thought-</w:t>
            </w:r>
            <w:r w:rsidRPr="004F7275" w:rsidR="004F7275">
              <w:rPr>
                <w:rFonts w:eastAsiaTheme="minorEastAsia"/>
                <w:color w:val="3B3838" w:themeColor="background2" w:themeShade="40"/>
                <w:lang w:val="en-IE"/>
              </w:rPr>
              <w:t xml:space="preserve">provoking discussion. </w:t>
            </w:r>
          </w:p>
          <w:p w:rsidRPr="00B754EF" w:rsidR="00B754EF" w:rsidP="00B754EF" w:rsidRDefault="00B754EF" w14:paraId="788F55FF" w14:textId="7F79435B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1504D0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 xml:space="preserve">‘A Healthy MTU’ </w:t>
            </w:r>
            <w:r w:rsidRPr="001504D0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Staff Wellbeing Workshop </w:t>
            </w:r>
            <w:r w:rsidRPr="00203A0E">
              <w:rPr>
                <w:rFonts w:eastAsiaTheme="minorEastAsia"/>
                <w:color w:val="3B3838" w:themeColor="background2" w:themeShade="40"/>
                <w:lang w:val="en-IE"/>
              </w:rPr>
              <w:t xml:space="preserve">and </w:t>
            </w:r>
            <w:r w:rsidR="00C05E95">
              <w:rPr>
                <w:rFonts w:eastAsiaTheme="minorEastAsia"/>
                <w:color w:val="3B3838" w:themeColor="background2" w:themeShade="40"/>
                <w:lang w:val="en-IE"/>
              </w:rPr>
              <w:t>f</w:t>
            </w:r>
            <w:r w:rsidRPr="00203A0E">
              <w:rPr>
                <w:rFonts w:eastAsiaTheme="minorEastAsia"/>
                <w:color w:val="3B3838" w:themeColor="background2" w:themeShade="40"/>
                <w:lang w:val="en-IE"/>
              </w:rPr>
              <w:t>lagship</w:t>
            </w:r>
            <w:r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</w:t>
            </w:r>
            <w:r w:rsidRPr="00203A0E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‘A Healthy MTU’</w:t>
            </w:r>
            <w:r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</w:t>
            </w:r>
            <w:r w:rsidRPr="001504D0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Women’s Health</w:t>
            </w:r>
            <w:r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Seminar</w:t>
            </w:r>
            <w:r w:rsidRPr="001504D0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&amp; Expo Event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203A0E">
              <w:rPr>
                <w:rFonts w:eastAsiaTheme="minorEastAsia"/>
                <w:color w:val="3B3838" w:themeColor="background2" w:themeShade="40"/>
                <w:lang w:val="en-IE"/>
              </w:rPr>
              <w:t xml:space="preserve">for staff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on the MTU Kerry Campus. </w:t>
            </w:r>
          </w:p>
          <w:p w:rsidR="004F7275" w:rsidP="004F7275" w:rsidRDefault="00A9119C" w14:paraId="755DC308" w14:textId="7E13C564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‘</w:t>
            </w:r>
            <w:r w:rsidRPr="00051CB4" w:rsidR="00142FCE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A Healthy MTU</w:t>
            </w:r>
            <w:r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’</w:t>
            </w:r>
            <w:r w:rsidRPr="00051CB4" w:rsidR="00142FCE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</w:t>
            </w:r>
            <w:r w:rsidR="001E47B5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Student </w:t>
            </w:r>
            <w:r w:rsidRPr="00051CB4" w:rsidR="00142FCE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Expo Sessions</w:t>
            </w:r>
            <w:r w:rsidR="00142FCE">
              <w:rPr>
                <w:rFonts w:eastAsiaTheme="minorEastAsia"/>
                <w:color w:val="3B3838" w:themeColor="background2" w:themeShade="40"/>
                <w:lang w:val="en-IE"/>
              </w:rPr>
              <w:t xml:space="preserve"> on both the </w:t>
            </w:r>
            <w:r w:rsidR="001504D0">
              <w:rPr>
                <w:rFonts w:eastAsiaTheme="minorEastAsia"/>
                <w:color w:val="3B3838" w:themeColor="background2" w:themeShade="40"/>
                <w:lang w:val="en-IE"/>
              </w:rPr>
              <w:t xml:space="preserve">MTU </w:t>
            </w:r>
            <w:r w:rsidR="00142FCE">
              <w:rPr>
                <w:rFonts w:eastAsiaTheme="minorEastAsia"/>
                <w:color w:val="3B3838" w:themeColor="background2" w:themeShade="40"/>
                <w:lang w:val="en-IE"/>
              </w:rPr>
              <w:t>Cork and Kerry Campuses</w:t>
            </w:r>
            <w:r w:rsidR="00051CB4">
              <w:rPr>
                <w:rFonts w:eastAsiaTheme="minorEastAsia"/>
                <w:color w:val="3B3838" w:themeColor="background2" w:themeShade="40"/>
                <w:lang w:val="en-IE"/>
              </w:rPr>
              <w:t xml:space="preserve">, in partnership with a range of internal and external stakeholders (including the HSE Health Promotion Unit, Healthy Ireland, </w:t>
            </w:r>
            <w:r w:rsidR="00DE19D8">
              <w:rPr>
                <w:rFonts w:eastAsiaTheme="minorEastAsia"/>
                <w:color w:val="3B3838" w:themeColor="background2" w:themeShade="40"/>
                <w:lang w:val="en-IE"/>
              </w:rPr>
              <w:t xml:space="preserve">Kerry Local Sports Partnership, </w:t>
            </w:r>
            <w:r w:rsidR="00051CB4">
              <w:rPr>
                <w:rFonts w:eastAsiaTheme="minorEastAsia"/>
                <w:color w:val="3B3838" w:themeColor="background2" w:themeShade="40"/>
                <w:lang w:val="en-IE"/>
              </w:rPr>
              <w:t xml:space="preserve">Cork Sexual Health Centre, amongst others). </w:t>
            </w:r>
          </w:p>
          <w:p w:rsidR="00051CB4" w:rsidP="004F7275" w:rsidRDefault="00613A57" w14:paraId="2B9CE32C" w14:textId="2E4080A0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A </w:t>
            </w:r>
            <w:r w:rsidR="00D55248">
              <w:rPr>
                <w:rFonts w:eastAsiaTheme="minorEastAsia"/>
                <w:color w:val="3B3838" w:themeColor="background2" w:themeShade="40"/>
                <w:lang w:val="en-IE"/>
              </w:rPr>
              <w:t xml:space="preserve">daily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compilation of wellbeing tips</w:t>
            </w:r>
            <w:r w:rsidR="00D36052">
              <w:rPr>
                <w:rFonts w:eastAsiaTheme="minorEastAsia"/>
                <w:color w:val="3B3838" w:themeColor="background2" w:themeShade="40"/>
                <w:lang w:val="en-IE"/>
              </w:rPr>
              <w:t xml:space="preserve"> (</w:t>
            </w:r>
            <w:r w:rsidRPr="008F7CDD" w:rsidR="00D36052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 xml:space="preserve">‘A Healthy MTU What Works </w:t>
            </w:r>
            <w:proofErr w:type="gramStart"/>
            <w:r w:rsidRPr="008F7CDD" w:rsidR="00D36052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For</w:t>
            </w:r>
            <w:proofErr w:type="gramEnd"/>
            <w:r w:rsidRPr="008F7CDD" w:rsidR="00D36052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 xml:space="preserve"> You?</w:t>
            </w:r>
            <w:r w:rsidRPr="008F7CDD" w:rsidR="00D36052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)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, </w:t>
            </w:r>
            <w:r w:rsidR="00D36052">
              <w:rPr>
                <w:rFonts w:eastAsiaTheme="minorEastAsia"/>
                <w:color w:val="3B3838" w:themeColor="background2" w:themeShade="40"/>
                <w:lang w:val="en-IE"/>
              </w:rPr>
              <w:t xml:space="preserve">that comprised contributions and shared insights from </w:t>
            </w:r>
            <w:r w:rsidR="00D55248">
              <w:rPr>
                <w:rFonts w:eastAsiaTheme="minorEastAsia"/>
                <w:color w:val="3B3838" w:themeColor="background2" w:themeShade="40"/>
                <w:lang w:val="en-IE"/>
              </w:rPr>
              <w:t xml:space="preserve">40 </w:t>
            </w:r>
            <w:r w:rsidR="00D36052">
              <w:rPr>
                <w:rFonts w:eastAsiaTheme="minorEastAsia"/>
                <w:color w:val="3B3838" w:themeColor="background2" w:themeShade="40"/>
                <w:lang w:val="en-IE"/>
              </w:rPr>
              <w:t xml:space="preserve">MTU staff. </w:t>
            </w:r>
          </w:p>
          <w:p w:rsidR="00DE19D8" w:rsidP="00230402" w:rsidRDefault="004F601E" w14:paraId="5E30E95C" w14:textId="3EC8489E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‘</w:t>
            </w:r>
            <w:r w:rsidR="00D55248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A Healthy MTU</w:t>
            </w:r>
            <w:r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>’</w:t>
            </w:r>
            <w:r w:rsidR="00D55248">
              <w:rPr>
                <w:rFonts w:eastAsiaTheme="minorEastAsia"/>
                <w:b/>
                <w:bCs/>
                <w:i/>
                <w:iCs/>
                <w:color w:val="3B3838" w:themeColor="background2" w:themeShade="40"/>
                <w:lang w:val="en-IE"/>
              </w:rPr>
              <w:t xml:space="preserve"> </w:t>
            </w:r>
            <w:r w:rsidR="00200A6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Student Cooking Demonstration Events </w:t>
            </w:r>
            <w:r w:rsidR="00200A66">
              <w:rPr>
                <w:rFonts w:eastAsiaTheme="minorEastAsia"/>
                <w:color w:val="3B3838" w:themeColor="background2" w:themeShade="40"/>
                <w:lang w:val="en-IE"/>
              </w:rPr>
              <w:t xml:space="preserve">(in collaboration with the Dept. of Tourism &amp; Hospitality [Cork Campus] and </w:t>
            </w:r>
            <w:r w:rsidR="00C960F0">
              <w:rPr>
                <w:rFonts w:eastAsiaTheme="minorEastAsia"/>
                <w:color w:val="3B3838" w:themeColor="background2" w:themeShade="40"/>
                <w:lang w:val="en-IE"/>
              </w:rPr>
              <w:t xml:space="preserve">Dept. of Hotel, Culinary Arts and Tourism [Kerry Campus]). </w:t>
            </w:r>
          </w:p>
          <w:p w:rsidRPr="00703FBC" w:rsidR="00230402" w:rsidP="00230402" w:rsidRDefault="00703FBC" w14:paraId="4A0D2E1F" w14:textId="048CA07B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Bespoke ‘Healthy Campus’ episode of MTU Wellbeing Podcast </w:t>
            </w:r>
            <w:r w:rsidRPr="00703FBC">
              <w:rPr>
                <w:rFonts w:eastAsiaTheme="minorEastAsia"/>
                <w:color w:val="3B3838" w:themeColor="background2" w:themeShade="40"/>
                <w:lang w:val="en-IE"/>
              </w:rPr>
              <w:t xml:space="preserve">(Host: Mr. Thomas Broderick, </w:t>
            </w:r>
            <w:r w:rsidRPr="00703FBC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AHMTU </w:t>
            </w:r>
            <w:r w:rsidRPr="00703FBC">
              <w:rPr>
                <w:rFonts w:eastAsiaTheme="minorEastAsia"/>
                <w:color w:val="3B3838" w:themeColor="background2" w:themeShade="40"/>
                <w:lang w:val="en-IE"/>
              </w:rPr>
              <w:t xml:space="preserve">Guests Dr. Andrea Bickerdike &amp; Ms. Siobhán Griffin). </w:t>
            </w:r>
          </w:p>
          <w:p w:rsidRPr="0079733A" w:rsidR="4D76C2C4" w:rsidP="0011130F" w:rsidRDefault="4D76C2C4" w14:paraId="66DDB73C" w14:textId="17726C91">
            <w:pPr>
              <w:pStyle w:val="Default"/>
              <w:rPr>
                <w:rFonts w:eastAsiaTheme="minorEastAsia"/>
                <w:color w:val="3B3838" w:themeColor="background2" w:themeShade="40"/>
              </w:rPr>
            </w:pPr>
          </w:p>
        </w:tc>
      </w:tr>
      <w:tr w:rsidR="4D76C2C4" w:rsidTr="37D3197D" w14:paraId="4D87ECDB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26DDE489" w:rsidP="4D76C2C4" w:rsidRDefault="26DDE489" w14:paraId="4A3FFF18" w14:textId="114B648F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5531A3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>Did you collaborate with internal and/or external stakeholders to deliver?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 </w:t>
            </w:r>
          </w:p>
          <w:p w:rsidR="4D76C2C4" w:rsidP="4D76C2C4" w:rsidRDefault="4D76C2C4" w14:paraId="724E4DDB" w14:textId="4974B5AD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006A77B1" w:rsidP="4D76C2C4" w:rsidRDefault="006A77B1" w14:paraId="0449D492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Pr="00A3436E" w:rsidR="006A77B1" w:rsidP="00A9119C" w:rsidRDefault="00A9119C" w14:paraId="216F10CB" w14:textId="216C1D4A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en-IE"/>
              </w:rPr>
            </w:pPr>
            <w:r w:rsidRPr="00A3436E">
              <w:rPr>
                <w:rFonts w:eastAsiaTheme="minorEastAsia"/>
                <w:lang w:val="en-IE"/>
              </w:rPr>
              <w:t>The initiative was wholly-</w:t>
            </w:r>
            <w:proofErr w:type="gramStart"/>
            <w:r w:rsidRPr="00A3436E">
              <w:rPr>
                <w:rFonts w:eastAsiaTheme="minorEastAsia"/>
                <w:lang w:val="en-IE"/>
              </w:rPr>
              <w:t>collaborative, and</w:t>
            </w:r>
            <w:proofErr w:type="gramEnd"/>
            <w:r w:rsidRPr="00A3436E">
              <w:rPr>
                <w:rFonts w:eastAsiaTheme="minorEastAsia"/>
                <w:lang w:val="en-IE"/>
              </w:rPr>
              <w:t xml:space="preserve"> was made possible through partnerships with a myriad of both internal and external stakeholders. </w:t>
            </w:r>
          </w:p>
          <w:p w:rsidRPr="00A3436E" w:rsidR="00A9119C" w:rsidP="00A9119C" w:rsidRDefault="00B6596D" w14:paraId="2FBE62CC" w14:textId="45FB96AF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en-IE"/>
              </w:rPr>
            </w:pPr>
            <w:r w:rsidRPr="00A3436E">
              <w:rPr>
                <w:rFonts w:eastAsiaTheme="minorEastAsia"/>
                <w:lang w:val="en-IE"/>
              </w:rPr>
              <w:t>Key internal collaborators included</w:t>
            </w:r>
            <w:r w:rsidRPr="00A3436E" w:rsidR="004165A3">
              <w:rPr>
                <w:rFonts w:eastAsiaTheme="minorEastAsia"/>
                <w:lang w:val="en-IE"/>
              </w:rPr>
              <w:t xml:space="preserve"> (but were not limited to)</w:t>
            </w:r>
            <w:r w:rsidRPr="00A3436E" w:rsidR="00752252">
              <w:rPr>
                <w:rFonts w:eastAsiaTheme="minorEastAsia"/>
                <w:lang w:val="en-IE"/>
              </w:rPr>
              <w:t>:</w:t>
            </w:r>
            <w:r w:rsidRPr="00A3436E">
              <w:rPr>
                <w:rFonts w:eastAsiaTheme="minorEastAsia"/>
                <w:lang w:val="en-IE"/>
              </w:rPr>
              <w:t xml:space="preserve"> </w:t>
            </w:r>
            <w:r w:rsidRPr="00A3436E" w:rsidR="00752252">
              <w:rPr>
                <w:rFonts w:eastAsiaTheme="minorEastAsia"/>
                <w:lang w:val="en-IE"/>
              </w:rPr>
              <w:t xml:space="preserve">Student Partners from programmes within </w:t>
            </w:r>
            <w:r w:rsidR="00A3436E">
              <w:rPr>
                <w:rFonts w:eastAsiaTheme="minorEastAsia"/>
                <w:lang w:val="en-IE"/>
              </w:rPr>
              <w:t>MTU’s</w:t>
            </w:r>
            <w:r w:rsidRPr="00A3436E" w:rsidR="00752252">
              <w:rPr>
                <w:rFonts w:eastAsiaTheme="minorEastAsia"/>
                <w:lang w:val="en-IE"/>
              </w:rPr>
              <w:t xml:space="preserve"> Dept. of Sport, Leisure &amp; Childhood Studies,</w:t>
            </w:r>
            <w:r w:rsidRPr="00A3436E" w:rsidR="00BC1680">
              <w:rPr>
                <w:rFonts w:eastAsiaTheme="minorEastAsia"/>
                <w:lang w:val="en-IE"/>
              </w:rPr>
              <w:t xml:space="preserve"> MTU </w:t>
            </w:r>
            <w:r w:rsidRPr="00A3436E" w:rsidR="00C12FBB">
              <w:rPr>
                <w:rFonts w:eastAsiaTheme="minorEastAsia"/>
                <w:lang w:val="en-IE"/>
              </w:rPr>
              <w:t>Student Engagement Office,</w:t>
            </w:r>
            <w:r w:rsidRPr="00A3436E" w:rsidR="00752252">
              <w:rPr>
                <w:rFonts w:eastAsiaTheme="minorEastAsia"/>
                <w:lang w:val="en-IE"/>
              </w:rPr>
              <w:t xml:space="preserve"> MTU Students’ Unions</w:t>
            </w:r>
            <w:r w:rsidRPr="00A3436E" w:rsidR="00A07594">
              <w:rPr>
                <w:rFonts w:eastAsiaTheme="minorEastAsia"/>
                <w:lang w:val="en-IE"/>
              </w:rPr>
              <w:t xml:space="preserve"> (Cork and Kerry Campuses),</w:t>
            </w:r>
            <w:r w:rsidRPr="00A3436E" w:rsidR="00752252">
              <w:rPr>
                <w:rFonts w:eastAsiaTheme="minorEastAsia"/>
                <w:lang w:val="en-IE"/>
              </w:rPr>
              <w:t xml:space="preserve"> </w:t>
            </w:r>
            <w:r w:rsidRPr="00A3436E" w:rsidR="004165A3">
              <w:rPr>
                <w:rFonts w:eastAsiaTheme="minorEastAsia"/>
                <w:lang w:val="en-IE"/>
              </w:rPr>
              <w:t xml:space="preserve">the Dept. of Tourism &amp; Hospitality </w:t>
            </w:r>
            <w:r w:rsidRPr="00A3436E" w:rsidR="004D0689">
              <w:rPr>
                <w:rFonts w:eastAsiaTheme="minorEastAsia"/>
                <w:lang w:val="en-IE"/>
              </w:rPr>
              <w:t>(</w:t>
            </w:r>
            <w:r w:rsidRPr="00A3436E" w:rsidR="004165A3">
              <w:rPr>
                <w:rFonts w:eastAsiaTheme="minorEastAsia"/>
                <w:lang w:val="en-IE"/>
              </w:rPr>
              <w:t>Cork Campus</w:t>
            </w:r>
            <w:r w:rsidRPr="00A3436E" w:rsidR="004D0689">
              <w:rPr>
                <w:rFonts w:eastAsiaTheme="minorEastAsia"/>
                <w:lang w:val="en-IE"/>
              </w:rPr>
              <w:t>)</w:t>
            </w:r>
            <w:r w:rsidRPr="00A3436E" w:rsidR="004165A3">
              <w:rPr>
                <w:rFonts w:eastAsiaTheme="minorEastAsia"/>
                <w:lang w:val="en-IE"/>
              </w:rPr>
              <w:t xml:space="preserve">, Dept. of Hotel, Culinary Arts and Tourism </w:t>
            </w:r>
            <w:r w:rsidRPr="00A3436E" w:rsidR="004D0689">
              <w:rPr>
                <w:rFonts w:eastAsiaTheme="minorEastAsia"/>
                <w:lang w:val="en-IE"/>
              </w:rPr>
              <w:t>(</w:t>
            </w:r>
            <w:r w:rsidRPr="00A3436E" w:rsidR="004165A3">
              <w:rPr>
                <w:rFonts w:eastAsiaTheme="minorEastAsia"/>
                <w:lang w:val="en-IE"/>
              </w:rPr>
              <w:t>Kerry Campus</w:t>
            </w:r>
            <w:r w:rsidRPr="00A3436E" w:rsidR="004D0689">
              <w:rPr>
                <w:rFonts w:eastAsiaTheme="minorEastAsia"/>
                <w:lang w:val="en-IE"/>
              </w:rPr>
              <w:t>)</w:t>
            </w:r>
            <w:r w:rsidRPr="00A3436E" w:rsidR="004165A3">
              <w:rPr>
                <w:rFonts w:eastAsiaTheme="minorEastAsia"/>
                <w:lang w:val="en-IE"/>
              </w:rPr>
              <w:t xml:space="preserve">, Student Services, MTU Student Counselling Service, </w:t>
            </w:r>
            <w:r w:rsidRPr="00A3436E" w:rsidR="00E77135">
              <w:rPr>
                <w:rFonts w:eastAsiaTheme="minorEastAsia"/>
                <w:lang w:val="en-IE"/>
              </w:rPr>
              <w:t xml:space="preserve">MTU Sexual Violence and Harassment Prevention Officer, </w:t>
            </w:r>
            <w:r w:rsidRPr="00A3436E" w:rsidR="004165A3">
              <w:rPr>
                <w:rFonts w:eastAsiaTheme="minorEastAsia"/>
                <w:lang w:val="en-IE"/>
              </w:rPr>
              <w:t>MTU Medical Centres,</w:t>
            </w:r>
            <w:r w:rsidRPr="00A3436E" w:rsidR="00E77135">
              <w:rPr>
                <w:rFonts w:eastAsiaTheme="minorEastAsia"/>
                <w:lang w:val="en-IE"/>
              </w:rPr>
              <w:t xml:space="preserve"> MTU Arena,</w:t>
            </w:r>
            <w:r w:rsidRPr="00A3436E" w:rsidR="004165A3">
              <w:rPr>
                <w:rFonts w:eastAsiaTheme="minorEastAsia"/>
                <w:lang w:val="en-IE"/>
              </w:rPr>
              <w:t xml:space="preserve"> </w:t>
            </w:r>
            <w:r w:rsidRPr="00A3436E" w:rsidR="00A56097">
              <w:rPr>
                <w:rFonts w:eastAsiaTheme="minorEastAsia"/>
                <w:lang w:val="en-IE"/>
              </w:rPr>
              <w:t xml:space="preserve">MTU Sports Office, </w:t>
            </w:r>
            <w:r w:rsidRPr="00A3436E" w:rsidR="004165A3">
              <w:rPr>
                <w:rFonts w:eastAsiaTheme="minorEastAsia"/>
                <w:lang w:val="en-IE"/>
              </w:rPr>
              <w:t xml:space="preserve">MTU Wellbeing Podcast, MTU </w:t>
            </w:r>
            <w:r w:rsidRPr="00A3436E" w:rsidR="00752252">
              <w:rPr>
                <w:rFonts w:eastAsiaTheme="minorEastAsia"/>
                <w:lang w:val="en-IE"/>
              </w:rPr>
              <w:t>Dept. of Technology Enhanced Learning</w:t>
            </w:r>
            <w:r w:rsidRPr="00A3436E" w:rsidR="004D0689">
              <w:rPr>
                <w:rFonts w:eastAsiaTheme="minorEastAsia"/>
                <w:lang w:val="en-IE"/>
              </w:rPr>
              <w:t>,</w:t>
            </w:r>
            <w:r w:rsidRPr="00A3436E" w:rsidR="00752252">
              <w:rPr>
                <w:rFonts w:eastAsiaTheme="minorEastAsia"/>
                <w:lang w:val="en-IE"/>
              </w:rPr>
              <w:t xml:space="preserve"> and MTU Marketing Unit. </w:t>
            </w:r>
            <w:r w:rsidRPr="00A3436E" w:rsidR="004165A3">
              <w:rPr>
                <w:rFonts w:eastAsiaTheme="minorEastAsia"/>
                <w:lang w:val="en-IE"/>
              </w:rPr>
              <w:t xml:space="preserve"> </w:t>
            </w:r>
          </w:p>
          <w:p w:rsidRPr="00A3436E" w:rsidR="00C12FBB" w:rsidP="00A9119C" w:rsidRDefault="00C12FBB" w14:paraId="03D82602" w14:textId="57371902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en-IE"/>
              </w:rPr>
            </w:pPr>
            <w:r w:rsidRPr="00A3436E">
              <w:rPr>
                <w:rFonts w:eastAsiaTheme="minorEastAsia"/>
                <w:lang w:val="en-IE"/>
              </w:rPr>
              <w:t xml:space="preserve">Key external collaborators included (but were not limited to): </w:t>
            </w:r>
            <w:r w:rsidRPr="00A3436E" w:rsidR="006E3405">
              <w:rPr>
                <w:rFonts w:eastAsiaTheme="minorEastAsia"/>
                <w:lang w:val="en-IE"/>
              </w:rPr>
              <w:t xml:space="preserve">HSE Health Promotion Unit, </w:t>
            </w:r>
            <w:proofErr w:type="spellStart"/>
            <w:r w:rsidRPr="00A3436E" w:rsidR="00E2398E">
              <w:rPr>
                <w:rFonts w:eastAsiaTheme="minorEastAsia"/>
                <w:lang w:val="en-IE"/>
              </w:rPr>
              <w:t>Mná</w:t>
            </w:r>
            <w:proofErr w:type="spellEnd"/>
            <w:r w:rsidRPr="00A3436E" w:rsidR="00E2398E">
              <w:rPr>
                <w:rFonts w:eastAsiaTheme="minorEastAsia"/>
                <w:lang w:val="en-IE"/>
              </w:rPr>
              <w:t xml:space="preserve"> Women’s Health Clinic, </w:t>
            </w:r>
            <w:r w:rsidRPr="00A3436E" w:rsidR="006E3405">
              <w:rPr>
                <w:rFonts w:eastAsiaTheme="minorEastAsia"/>
                <w:lang w:val="en-IE"/>
              </w:rPr>
              <w:t xml:space="preserve">Tralee Physiotherapy Clinic, Sober Social Ireland, </w:t>
            </w:r>
            <w:r w:rsidRPr="00A3436E" w:rsidR="006658E4">
              <w:rPr>
                <w:rFonts w:eastAsiaTheme="minorEastAsia"/>
                <w:lang w:val="en-IE"/>
              </w:rPr>
              <w:t>Healthy Ireland, Kerry Local Sports Partnership,</w:t>
            </w:r>
            <w:r w:rsidRPr="00A3436E" w:rsidR="00525847">
              <w:rPr>
                <w:rFonts w:eastAsiaTheme="minorEastAsia"/>
                <w:lang w:val="en-IE"/>
              </w:rPr>
              <w:t xml:space="preserve"> Orienteering Ireland,</w:t>
            </w:r>
            <w:r w:rsidRPr="00A3436E" w:rsidR="006658E4">
              <w:rPr>
                <w:rFonts w:eastAsiaTheme="minorEastAsia"/>
                <w:lang w:val="en-IE"/>
              </w:rPr>
              <w:t xml:space="preserve"> Cork Sexual Health Centre, Jigsaw Kerry, ‘Safe Gigs’, the Cork Gay Project and the Cork Eating Disorder Centre. </w:t>
            </w:r>
          </w:p>
          <w:p w:rsidRPr="0079733A" w:rsidR="006A77B1" w:rsidP="4D76C2C4" w:rsidRDefault="006A77B1" w14:paraId="6A7138D7" w14:textId="1F6C867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37D3197D" w14:paraId="2ADBBEC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P="4D76C2C4" w:rsidRDefault="0F40D9B9" w14:paraId="7932D928" w14:textId="7695C4E5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00FC76F3">
              <w:rPr>
                <w:rFonts w:eastAsiaTheme="minorEastAsia"/>
                <w:b/>
                <w:bCs/>
              </w:rPr>
              <w:t xml:space="preserve">How was </w:t>
            </w:r>
            <w:r w:rsidRPr="00FC76F3" w:rsidR="00917993">
              <w:rPr>
                <w:rFonts w:eastAsiaTheme="minorEastAsia"/>
                <w:b/>
                <w:bCs/>
              </w:rPr>
              <w:t xml:space="preserve">the initiative </w:t>
            </w:r>
            <w:proofErr w:type="spellStart"/>
            <w:r w:rsidRPr="00FC76F3">
              <w:rPr>
                <w:rFonts w:eastAsiaTheme="minorEastAsia"/>
                <w:b/>
                <w:bCs/>
              </w:rPr>
              <w:t>organised</w:t>
            </w:r>
            <w:proofErr w:type="spellEnd"/>
            <w:r w:rsidRPr="00FC76F3" w:rsidR="008D7D1D">
              <w:rPr>
                <w:rFonts w:eastAsiaTheme="minorEastAsia"/>
                <w:b/>
                <w:bCs/>
              </w:rPr>
              <w:t>?</w:t>
            </w:r>
          </w:p>
          <w:p w:rsidR="4D76C2C4" w:rsidP="4D76C2C4" w:rsidRDefault="4D76C2C4" w14:paraId="09107B22" w14:textId="0813132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006A77B1" w:rsidP="4D76C2C4" w:rsidRDefault="005531A3" w14:paraId="2F879DF8" w14:textId="3746F94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24414D">
              <w:rPr>
                <w:rFonts w:eastAsiaTheme="minorEastAsia"/>
                <w:lang w:val="en-IE"/>
              </w:rPr>
              <w:lastRenderedPageBreak/>
              <w:t xml:space="preserve">The initiative was organised and implemented by the </w:t>
            </w:r>
            <w:r w:rsidRPr="0024414D">
              <w:rPr>
                <w:rFonts w:eastAsiaTheme="minorEastAsia"/>
                <w:i/>
                <w:iCs/>
                <w:lang w:val="en-IE"/>
              </w:rPr>
              <w:t>‘A Healthy MTU’</w:t>
            </w:r>
            <w:r w:rsidRPr="0024414D">
              <w:rPr>
                <w:rFonts w:eastAsiaTheme="minorEastAsia"/>
                <w:lang w:val="en-IE"/>
              </w:rPr>
              <w:t xml:space="preserve"> Team of </w:t>
            </w:r>
            <w:r w:rsidRPr="0024414D" w:rsidR="0077193B">
              <w:rPr>
                <w:rFonts w:eastAsiaTheme="minorEastAsia"/>
              </w:rPr>
              <w:t>Dr. Andrea Bickerdike (</w:t>
            </w:r>
            <w:r w:rsidRPr="0024414D" w:rsidR="0077193B">
              <w:rPr>
                <w:rFonts w:eastAsiaTheme="minorEastAsia"/>
                <w:i/>
                <w:iCs/>
              </w:rPr>
              <w:t>AHMTU </w:t>
            </w:r>
            <w:r w:rsidRPr="0024414D" w:rsidR="0077193B">
              <w:rPr>
                <w:rFonts w:eastAsiaTheme="minorEastAsia"/>
              </w:rPr>
              <w:t>Co-Director), Dr. Cian O'Neill (</w:t>
            </w:r>
            <w:r w:rsidRPr="0024414D" w:rsidR="0077193B">
              <w:rPr>
                <w:rFonts w:eastAsiaTheme="minorEastAsia"/>
                <w:i/>
                <w:iCs/>
              </w:rPr>
              <w:t>AHTMU </w:t>
            </w:r>
            <w:r w:rsidRPr="0024414D" w:rsidR="0077193B">
              <w:rPr>
                <w:rFonts w:eastAsiaTheme="minorEastAsia"/>
              </w:rPr>
              <w:t>Co-</w:t>
            </w:r>
            <w:r w:rsidRPr="0024414D" w:rsidR="0077193B">
              <w:rPr>
                <w:rFonts w:eastAsiaTheme="minorEastAsia"/>
              </w:rPr>
              <w:lastRenderedPageBreak/>
              <w:t>Director), Ms. Lauren Muttucomaroe (</w:t>
            </w:r>
            <w:r w:rsidRPr="0024414D" w:rsidR="0077193B">
              <w:rPr>
                <w:rFonts w:eastAsiaTheme="minorEastAsia"/>
                <w:i/>
                <w:iCs/>
              </w:rPr>
              <w:t>AHMTU </w:t>
            </w:r>
            <w:r w:rsidRPr="0024414D" w:rsidR="0077193B">
              <w:rPr>
                <w:rFonts w:eastAsiaTheme="minorEastAsia"/>
              </w:rPr>
              <w:t>Co-Ordinator), Ms. Siobhán Griffin (</w:t>
            </w:r>
            <w:r w:rsidRPr="0024414D" w:rsidR="0077193B">
              <w:rPr>
                <w:rFonts w:eastAsiaTheme="minorEastAsia"/>
                <w:i/>
                <w:iCs/>
              </w:rPr>
              <w:t>AHMTU </w:t>
            </w:r>
            <w:r w:rsidRPr="0024414D" w:rsidR="0077193B">
              <w:rPr>
                <w:rFonts w:eastAsiaTheme="minorEastAsia"/>
              </w:rPr>
              <w:t>Kerry Campuses Lead), Mr. Luke Hanna (</w:t>
            </w:r>
            <w:r w:rsidRPr="0024414D" w:rsidR="0077193B">
              <w:rPr>
                <w:rFonts w:eastAsiaTheme="minorEastAsia"/>
                <w:i/>
                <w:iCs/>
              </w:rPr>
              <w:t>AHMTU </w:t>
            </w:r>
            <w:r w:rsidRPr="0024414D" w:rsidR="0077193B">
              <w:rPr>
                <w:rFonts w:eastAsiaTheme="minorEastAsia"/>
              </w:rPr>
              <w:t>Senior Researcher), and Ms. Lisa Harold (</w:t>
            </w:r>
            <w:r w:rsidRPr="0024414D" w:rsidR="0077193B">
              <w:rPr>
                <w:rFonts w:eastAsiaTheme="minorEastAsia"/>
                <w:i/>
                <w:iCs/>
              </w:rPr>
              <w:t>AHMTU </w:t>
            </w:r>
            <w:r w:rsidRPr="0024414D" w:rsidR="0077193B">
              <w:rPr>
                <w:rFonts w:eastAsiaTheme="minorEastAsia"/>
              </w:rPr>
              <w:t>Domain Expert).</w:t>
            </w:r>
          </w:p>
          <w:p w:rsidRPr="0079733A" w:rsidR="006A77B1" w:rsidP="4D76C2C4" w:rsidRDefault="006A77B1" w14:paraId="2768337B" w14:textId="00C3ED9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37D3197D" w14:paraId="33795CB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Pr="00921DAF" w:rsidR="0F40D9B9" w:rsidP="4D76C2C4" w:rsidRDefault="0F40D9B9" w14:paraId="246A799F" w14:textId="3527E8B5">
            <w:pPr>
              <w:rPr>
                <w:rFonts w:eastAsiaTheme="minorEastAsia"/>
                <w:b/>
                <w:bCs/>
              </w:rPr>
            </w:pPr>
            <w:r w:rsidRPr="00921DAF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:rsidRPr="00921DAF" w:rsidR="4D76C2C4" w:rsidP="4D76C2C4" w:rsidRDefault="4D76C2C4" w14:paraId="6BF58664" w14:textId="51EB3D11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24414D" w:rsidR="006A77B1" w:rsidP="4D76C2C4" w:rsidRDefault="002F12E1" w14:paraId="0DDFC472" w14:textId="17BB35A7">
            <w:pPr>
              <w:spacing w:line="259" w:lineRule="auto"/>
              <w:rPr>
                <w:rFonts w:eastAsiaTheme="minorEastAsia"/>
                <w:lang w:val="en-IE"/>
              </w:rPr>
            </w:pPr>
            <w:r w:rsidRPr="0024414D">
              <w:rPr>
                <w:rFonts w:eastAsiaTheme="minorEastAsia"/>
                <w:lang w:val="en-IE"/>
              </w:rPr>
              <w:t xml:space="preserve">The </w:t>
            </w:r>
            <w:r w:rsidRPr="0024414D">
              <w:rPr>
                <w:rFonts w:eastAsiaTheme="minorEastAsia"/>
                <w:i/>
                <w:iCs/>
                <w:lang w:val="en-IE"/>
              </w:rPr>
              <w:t>‘A Healthy MTU’</w:t>
            </w:r>
            <w:r w:rsidRPr="0024414D">
              <w:rPr>
                <w:rFonts w:eastAsiaTheme="minorEastAsia"/>
                <w:lang w:val="en-IE"/>
              </w:rPr>
              <w:t xml:space="preserve"> Roadshow Week </w:t>
            </w:r>
            <w:r w:rsidRPr="0024414D" w:rsidR="00A70A19">
              <w:rPr>
                <w:rFonts w:eastAsiaTheme="minorEastAsia"/>
                <w:lang w:val="en-IE"/>
              </w:rPr>
              <w:t xml:space="preserve">was funded by the HEA through Munster Technological University’s </w:t>
            </w:r>
            <w:r w:rsidRPr="0024414D" w:rsidR="0007640F">
              <w:rPr>
                <w:rFonts w:eastAsiaTheme="minorEastAsia"/>
                <w:lang w:val="en-IE"/>
              </w:rPr>
              <w:t>Technological Sector Advancement Fund (TSAF) project (</w:t>
            </w:r>
            <w:r w:rsidRPr="0024414D" w:rsidR="0007640F">
              <w:rPr>
                <w:rFonts w:eastAsiaTheme="minorEastAsia"/>
                <w:i/>
                <w:iCs/>
                <w:lang w:val="en-IE"/>
              </w:rPr>
              <w:t xml:space="preserve">‘Transforming MTU: Enabling and Empowering Our Students and Staff </w:t>
            </w:r>
            <w:r w:rsidRPr="0024414D" w:rsidR="00FC53A9">
              <w:rPr>
                <w:rFonts w:eastAsiaTheme="minorEastAsia"/>
                <w:i/>
                <w:iCs/>
                <w:lang w:val="en-IE"/>
              </w:rPr>
              <w:t>to Realise Their Potential’</w:t>
            </w:r>
            <w:r w:rsidRPr="0024414D" w:rsidR="00FC53A9">
              <w:rPr>
                <w:rFonts w:eastAsiaTheme="minorEastAsia"/>
                <w:lang w:val="en-IE"/>
              </w:rPr>
              <w:t xml:space="preserve">). </w:t>
            </w:r>
          </w:p>
          <w:p w:rsidRPr="00921DAF" w:rsidR="006A77B1" w:rsidP="4D76C2C4" w:rsidRDefault="006A77B1" w14:paraId="39977763" w14:textId="2B41943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37D3197D" w14:paraId="7F224A2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Pr="00886394" w:rsidR="0F40D9B9" w:rsidP="4D76C2C4" w:rsidRDefault="0F40D9B9" w14:paraId="103093D6" w14:textId="1FB0F7DE">
            <w:pPr>
              <w:rPr>
                <w:rFonts w:eastAsiaTheme="minorEastAsia"/>
                <w:b/>
                <w:bCs/>
              </w:rPr>
            </w:pPr>
            <w:r w:rsidRPr="00886394">
              <w:rPr>
                <w:rFonts w:eastAsiaTheme="minorEastAsia"/>
                <w:b/>
                <w:bCs/>
              </w:rPr>
              <w:t xml:space="preserve">Has it been evaluated? How </w:t>
            </w:r>
            <w:r w:rsidRPr="00886394" w:rsidR="006A77B1">
              <w:rPr>
                <w:rFonts w:eastAsiaTheme="minorEastAsia"/>
                <w:b/>
                <w:bCs/>
              </w:rPr>
              <w:t>s</w:t>
            </w:r>
            <w:r w:rsidRPr="00886394">
              <w:rPr>
                <w:rFonts w:eastAsiaTheme="minorEastAsia"/>
                <w:b/>
                <w:bCs/>
              </w:rPr>
              <w:t>uccessful has it been?</w:t>
            </w:r>
            <w:r w:rsidRPr="00886394" w:rsidR="682E8AFD">
              <w:rPr>
                <w:rFonts w:eastAsiaTheme="minorEastAsia"/>
                <w:b/>
                <w:bCs/>
              </w:rPr>
              <w:t xml:space="preserve"> </w:t>
            </w:r>
          </w:p>
          <w:p w:rsidRPr="002D47A7" w:rsidR="4D76C2C4" w:rsidP="4D76C2C4" w:rsidRDefault="4D76C2C4" w14:paraId="33D86CB8" w14:textId="1ECEEB98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highlight w:val="yellow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24414D" w:rsidR="4D76C2C4" w:rsidP="4D76C2C4" w:rsidRDefault="00444DCA" w14:paraId="35BF20DF" w14:textId="2C897815">
            <w:pPr>
              <w:spacing w:line="259" w:lineRule="auto"/>
              <w:rPr>
                <w:rFonts w:eastAsiaTheme="minorEastAsia"/>
              </w:rPr>
            </w:pPr>
            <w:r w:rsidRPr="0024414D">
              <w:rPr>
                <w:rFonts w:eastAsiaTheme="minorEastAsia"/>
              </w:rPr>
              <w:t xml:space="preserve">To date, </w:t>
            </w:r>
            <w:r w:rsidRPr="0024414D" w:rsidR="00FC76F3">
              <w:rPr>
                <w:rFonts w:eastAsiaTheme="minorEastAsia"/>
              </w:rPr>
              <w:t xml:space="preserve">the </w:t>
            </w:r>
            <w:r w:rsidRPr="0024414D" w:rsidR="0024414D">
              <w:rPr>
                <w:rFonts w:eastAsiaTheme="minorEastAsia"/>
                <w:i/>
                <w:iCs/>
              </w:rPr>
              <w:t>‘A Healthy MTU’</w:t>
            </w:r>
            <w:r w:rsidRPr="0024414D" w:rsidR="00FC76F3">
              <w:rPr>
                <w:rFonts w:eastAsiaTheme="minorEastAsia"/>
                <w:i/>
                <w:iCs/>
              </w:rPr>
              <w:t xml:space="preserve"> </w:t>
            </w:r>
            <w:r w:rsidRPr="0024414D" w:rsidR="00FC76F3">
              <w:rPr>
                <w:rFonts w:eastAsiaTheme="minorEastAsia"/>
              </w:rPr>
              <w:t xml:space="preserve">Team have reflected </w:t>
            </w:r>
            <w:r w:rsidRPr="0024414D" w:rsidR="00C74F2F">
              <w:rPr>
                <w:rFonts w:eastAsiaTheme="minorEastAsia"/>
              </w:rPr>
              <w:t>on</w:t>
            </w:r>
            <w:r w:rsidRPr="0024414D" w:rsidR="0024414D">
              <w:rPr>
                <w:rFonts w:eastAsiaTheme="minorEastAsia"/>
              </w:rPr>
              <w:t>,</w:t>
            </w:r>
            <w:r w:rsidRPr="0024414D" w:rsidR="00C74F2F">
              <w:rPr>
                <w:rFonts w:eastAsiaTheme="minorEastAsia"/>
              </w:rPr>
              <w:t xml:space="preserve"> and </w:t>
            </w:r>
            <w:r w:rsidRPr="0024414D" w:rsidR="0024414D">
              <w:rPr>
                <w:rFonts w:eastAsiaTheme="minorEastAsia"/>
              </w:rPr>
              <w:t>considered</w:t>
            </w:r>
            <w:r w:rsidRPr="0024414D" w:rsidR="00FC76F3">
              <w:rPr>
                <w:rFonts w:eastAsiaTheme="minorEastAsia"/>
              </w:rPr>
              <w:t xml:space="preserve"> pertinent process indicators</w:t>
            </w:r>
            <w:r w:rsidR="0024414D">
              <w:rPr>
                <w:rFonts w:eastAsiaTheme="minorEastAsia"/>
              </w:rPr>
              <w:t xml:space="preserve"> relating to the Roadshow Week</w:t>
            </w:r>
            <w:r w:rsidRPr="0024414D" w:rsidR="00FC76F3">
              <w:rPr>
                <w:rFonts w:eastAsiaTheme="minorEastAsia"/>
              </w:rPr>
              <w:t xml:space="preserve"> (such as reach, effectiveness, </w:t>
            </w:r>
            <w:r w:rsidRPr="0024414D" w:rsidR="00886394">
              <w:rPr>
                <w:rFonts w:eastAsiaTheme="minorEastAsia"/>
              </w:rPr>
              <w:t>participant experiences, barriers, facilitators, sustainability</w:t>
            </w:r>
            <w:r w:rsidR="0024414D">
              <w:rPr>
                <w:rFonts w:eastAsiaTheme="minorEastAsia"/>
              </w:rPr>
              <w:t>,</w:t>
            </w:r>
            <w:r w:rsidRPr="0024414D" w:rsidR="00886394">
              <w:rPr>
                <w:rFonts w:eastAsiaTheme="minorEastAsia"/>
              </w:rPr>
              <w:t xml:space="preserve"> and scalability as an annual flagship event). </w:t>
            </w:r>
            <w:r w:rsidRPr="0024414D" w:rsidR="0024414D">
              <w:rPr>
                <w:rFonts w:eastAsiaTheme="minorEastAsia"/>
              </w:rPr>
              <w:t xml:space="preserve">Engagement with the </w:t>
            </w:r>
            <w:proofErr w:type="spellStart"/>
            <w:r w:rsidRPr="0024414D" w:rsidR="0024414D">
              <w:rPr>
                <w:rFonts w:eastAsiaTheme="minorEastAsia"/>
              </w:rPr>
              <w:t>programme</w:t>
            </w:r>
            <w:proofErr w:type="spellEnd"/>
            <w:r w:rsidRPr="0024414D" w:rsidR="0024414D">
              <w:rPr>
                <w:rFonts w:eastAsiaTheme="minorEastAsia"/>
              </w:rPr>
              <w:t xml:space="preserve"> of events was high, </w:t>
            </w:r>
            <w:r w:rsidR="006A57A8">
              <w:rPr>
                <w:rFonts w:eastAsiaTheme="minorEastAsia"/>
              </w:rPr>
              <w:t xml:space="preserve">and there appeared to be an inherent value in </w:t>
            </w:r>
            <w:r w:rsidR="00AA343D">
              <w:rPr>
                <w:rFonts w:eastAsiaTheme="minorEastAsia"/>
              </w:rPr>
              <w:t xml:space="preserve">implementing </w:t>
            </w:r>
            <w:r w:rsidRPr="0024414D" w:rsidR="0024414D">
              <w:rPr>
                <w:rFonts w:eastAsiaTheme="minorEastAsia"/>
              </w:rPr>
              <w:t xml:space="preserve">initiatives </w:t>
            </w:r>
            <w:r w:rsidR="00AA343D">
              <w:rPr>
                <w:rFonts w:eastAsiaTheme="minorEastAsia"/>
              </w:rPr>
              <w:t>during a</w:t>
            </w:r>
            <w:r w:rsidRPr="0024414D" w:rsidR="0024414D">
              <w:rPr>
                <w:rFonts w:eastAsiaTheme="minorEastAsia"/>
              </w:rPr>
              <w:t xml:space="preserve"> key ‘themed’ week to </w:t>
            </w:r>
            <w:proofErr w:type="spellStart"/>
            <w:r w:rsidRPr="0024414D" w:rsidR="0024414D">
              <w:rPr>
                <w:rFonts w:eastAsiaTheme="minorEastAsia"/>
              </w:rPr>
              <w:t>maximise</w:t>
            </w:r>
            <w:proofErr w:type="spellEnd"/>
            <w:r w:rsidRPr="0024414D" w:rsidR="0024414D">
              <w:rPr>
                <w:rFonts w:eastAsiaTheme="minorEastAsia"/>
              </w:rPr>
              <w:t xml:space="preserve"> impact </w:t>
            </w:r>
            <w:r w:rsidRPr="0024414D" w:rsidR="008F4E7A">
              <w:rPr>
                <w:rFonts w:eastAsiaTheme="minorEastAsia"/>
              </w:rPr>
              <w:t>(</w:t>
            </w:r>
            <w:r w:rsidRPr="0024414D" w:rsidR="0024414D">
              <w:rPr>
                <w:rFonts w:eastAsiaTheme="minorEastAsia"/>
              </w:rPr>
              <w:t xml:space="preserve">i.e., </w:t>
            </w:r>
            <w:r w:rsidRPr="0024414D" w:rsidR="008F4E7A">
              <w:rPr>
                <w:rFonts w:eastAsiaTheme="minorEastAsia"/>
              </w:rPr>
              <w:t xml:space="preserve">both the Couch Chat and Cooking Demonstration Events reached maximum ‘in-person’ capacity). </w:t>
            </w:r>
          </w:p>
          <w:p w:rsidRPr="0079733A" w:rsidR="006A77B1" w:rsidP="4D76C2C4" w:rsidRDefault="006A77B1" w14:paraId="10C29246" w14:textId="242FA0D1">
            <w:pPr>
              <w:spacing w:line="259" w:lineRule="auto"/>
              <w:rPr>
                <w:rFonts w:ascii="Calibri" w:hAnsi="Calibri" w:eastAsia="Calibri" w:cs="Calibri"/>
                <w:color w:val="3B3838" w:themeColor="background2" w:themeShade="40"/>
                <w:lang w:val="en-IE"/>
              </w:rPr>
            </w:pPr>
          </w:p>
        </w:tc>
      </w:tr>
      <w:tr w:rsidR="4D76C2C4" w:rsidTr="37D3197D" w14:paraId="028628C8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Pr="00AA343D" w:rsidR="006A77B1" w:rsidP="4D76C2C4" w:rsidRDefault="006A77B1" w14:paraId="135E24E7" w14:textId="7A28E079">
            <w:pPr>
              <w:rPr>
                <w:rFonts w:eastAsiaTheme="minorEastAsia"/>
                <w:b/>
                <w:bCs/>
              </w:rPr>
            </w:pPr>
            <w:r w:rsidRPr="00AA343D">
              <w:rPr>
                <w:rFonts w:eastAsiaTheme="minorEastAsia"/>
                <w:b/>
                <w:bCs/>
              </w:rPr>
              <w:t xml:space="preserve">Any </w:t>
            </w:r>
            <w:proofErr w:type="gramStart"/>
            <w:r w:rsidRPr="00AA343D">
              <w:rPr>
                <w:rFonts w:eastAsiaTheme="minorEastAsia"/>
                <w:b/>
                <w:bCs/>
              </w:rPr>
              <w:t>future plans</w:t>
            </w:r>
            <w:proofErr w:type="gramEnd"/>
            <w:r w:rsidRPr="00AA343D" w:rsidR="00DC7317">
              <w:rPr>
                <w:rFonts w:eastAsiaTheme="minorEastAsia"/>
                <w:b/>
                <w:bCs/>
              </w:rPr>
              <w:t>,</w:t>
            </w:r>
            <w:r w:rsidRPr="00AA343D">
              <w:rPr>
                <w:rFonts w:eastAsiaTheme="minorEastAsia"/>
                <w:b/>
                <w:bCs/>
              </w:rPr>
              <w:t xml:space="preserve"> including </w:t>
            </w:r>
            <w:r w:rsidRPr="00AA343D" w:rsidR="008D7D1D">
              <w:rPr>
                <w:rFonts w:eastAsiaTheme="minorEastAsia"/>
                <w:b/>
                <w:bCs/>
              </w:rPr>
              <w:t xml:space="preserve">the </w:t>
            </w:r>
            <w:r w:rsidRPr="00AA343D"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:rsidRPr="002D47A7" w:rsidR="4D76C2C4" w:rsidP="4D76C2C4" w:rsidRDefault="4D76C2C4" w14:paraId="49CC987B" w14:textId="01A12A94">
            <w:pPr>
              <w:rPr>
                <w:rFonts w:eastAsiaTheme="minorEastAsia"/>
                <w:b/>
                <w:bCs/>
                <w:highlight w:val="yellow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AA343D" w14:paraId="2795B693" w14:textId="31DF4AC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Key learnings from the first </w:t>
            </w:r>
            <w:r w:rsidR="002F7249">
              <w:rPr>
                <w:rFonts w:ascii="Calibri" w:hAnsi="Calibri" w:eastAsia="Calibri" w:cs="Calibri"/>
                <w:color w:val="000000" w:themeColor="text1"/>
                <w:lang w:val="en-IE"/>
              </w:rPr>
              <w:t>iteration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of the </w:t>
            </w:r>
            <w:r w:rsidRPr="00AA343D">
              <w:rPr>
                <w:rFonts w:ascii="Calibri" w:hAnsi="Calibri" w:eastAsia="Calibri" w:cs="Calibri"/>
                <w:i/>
                <w:iCs/>
                <w:color w:val="000000" w:themeColor="text1"/>
                <w:lang w:val="en-IE"/>
              </w:rPr>
              <w:t>‘A Healthy MTU’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Roadshow Week will inform future adaptations</w:t>
            </w:r>
            <w:r w:rsidR="002F724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and the Team’s planned events and initiatives for the forthcoming 2025/2026 academic year. Where possible, opportunities to integrate events into curricula will be prioritised for sustainability. </w:t>
            </w:r>
          </w:p>
          <w:p w:rsidR="00AA343D" w:rsidP="4D76C2C4" w:rsidRDefault="00AA343D" w14:paraId="61B8B64A" w14:textId="479E872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37D3197D" w14:paraId="3D1D165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Pr="00D225C0" w:rsidR="0F40D9B9" w:rsidP="4D76C2C4" w:rsidRDefault="0F40D9B9" w14:paraId="14999AA8" w14:textId="58EAF9A0">
            <w:pPr>
              <w:rPr>
                <w:rFonts w:eastAsiaTheme="minorEastAsia"/>
                <w:b/>
                <w:bCs/>
              </w:rPr>
            </w:pPr>
            <w:r w:rsidRPr="00D225C0">
              <w:rPr>
                <w:rFonts w:eastAsiaTheme="minorEastAsia"/>
                <w:b/>
                <w:bCs/>
              </w:rPr>
              <w:t>Key Learning Points</w:t>
            </w:r>
          </w:p>
          <w:p w:rsidRPr="002D47A7" w:rsidR="4D76C2C4" w:rsidP="4D76C2C4" w:rsidRDefault="4D76C2C4" w14:paraId="750C960A" w14:textId="7A9D40E2">
            <w:pPr>
              <w:rPr>
                <w:rFonts w:eastAsiaTheme="minorEastAsia"/>
                <w:b/>
                <w:bCs/>
                <w:highlight w:val="yellow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AA343D" w:rsidP="00AA343D" w:rsidRDefault="00AA343D" w14:paraId="5E6E557B" w14:textId="57CBED60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The Roadshow Week demonstrated the power of internal and external partnerships to align and scale initiatives. </w:t>
            </w:r>
          </w:p>
          <w:p w:rsidR="00AA343D" w:rsidP="00AA343D" w:rsidRDefault="00AA343D" w14:paraId="52D9934F" w14:textId="37DF3774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Strategic impact appeared to be maximised by implementing initiatives during a key ‘themed’ week at the beginning of the calendar year. </w:t>
            </w:r>
          </w:p>
          <w:p w:rsidR="00AA343D" w:rsidP="00AA343D" w:rsidRDefault="001C2449" w14:paraId="497B745E" w14:textId="33526E96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Due to the inherently ‘busy’ nature of the </w:t>
            </w:r>
            <w:proofErr w:type="spellStart"/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semesterised</w:t>
            </w:r>
            <w:proofErr w:type="spellEnd"/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model and academic calendar, </w:t>
            </w:r>
            <w:r w:rsidR="00D225C0">
              <w:rPr>
                <w:rFonts w:ascii="Calibri" w:hAnsi="Calibri" w:eastAsia="Calibri" w:cs="Calibri"/>
                <w:color w:val="000000" w:themeColor="text1"/>
                <w:lang w:val="en-IE"/>
              </w:rPr>
              <w:t>advance</w:t>
            </w:r>
            <w:r w:rsidR="00AA343D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planning </w:t>
            </w:r>
            <w:r w:rsidR="00D225C0">
              <w:rPr>
                <w:rFonts w:ascii="Calibri" w:hAnsi="Calibri" w:eastAsia="Calibri" w:cs="Calibri"/>
                <w:color w:val="000000" w:themeColor="text1"/>
                <w:lang w:val="en-IE"/>
              </w:rPr>
              <w:t>of any such ‘themed’ weeks is critical to</w:t>
            </w:r>
            <w:r w:rsidR="00AA343D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 w:rsidR="00D225C0">
              <w:rPr>
                <w:rFonts w:ascii="Calibri" w:hAnsi="Calibri" w:eastAsia="Calibri" w:cs="Calibri"/>
                <w:color w:val="000000" w:themeColor="text1"/>
                <w:lang w:val="en-IE"/>
              </w:rPr>
              <w:t>avoid duplication and/or relatively</w:t>
            </w:r>
            <w:r w:rsidR="00AA343D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siloed initiatives, and to ensure that all relevant stakeholders can be enabled to participate. </w:t>
            </w:r>
          </w:p>
          <w:p w:rsidRPr="00D225C0" w:rsidR="00801E77" w:rsidP="4D76C2C4" w:rsidRDefault="00D225C0" w14:paraId="56610E09" w14:textId="4192B20A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Process evaluation indicators should be integrated into the project implementation plan by design, to enable continuous monitoring of reach and impact. </w:t>
            </w:r>
          </w:p>
          <w:p w:rsidR="00801E77" w:rsidP="4D76C2C4" w:rsidRDefault="00801E77" w14:paraId="07146E21" w14:textId="122C4B6C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006A77B1" w:rsidP="4D76C2C4" w:rsidRDefault="006A77B1" w14:paraId="551CC817" w14:textId="77777777">
      <w:pPr>
        <w:rPr>
          <w:b/>
          <w:bCs/>
        </w:rPr>
      </w:pPr>
    </w:p>
    <w:p w:rsidR="00703C61" w:rsidP="4D76C2C4" w:rsidRDefault="00703C61" w14:paraId="4E8D6EAE" w14:textId="77777777">
      <w:pPr>
        <w:rPr>
          <w:b/>
          <w:bCs/>
        </w:rPr>
      </w:pPr>
    </w:p>
    <w:p w:rsidR="00D225C0" w:rsidP="4D76C2C4" w:rsidRDefault="00D225C0" w14:paraId="29313E79" w14:textId="77777777">
      <w:pPr>
        <w:rPr>
          <w:b/>
          <w:bCs/>
        </w:rPr>
      </w:pPr>
    </w:p>
    <w:p w:rsidR="00D225C0" w:rsidP="4D76C2C4" w:rsidRDefault="00D225C0" w14:paraId="027D4807" w14:textId="77777777">
      <w:pPr>
        <w:rPr>
          <w:b/>
          <w:bCs/>
        </w:rPr>
      </w:pPr>
    </w:p>
    <w:p w:rsidR="00D225C0" w:rsidP="4D76C2C4" w:rsidRDefault="00D225C0" w14:paraId="2417993C" w14:textId="77777777">
      <w:pPr>
        <w:rPr>
          <w:b/>
          <w:bCs/>
        </w:rPr>
      </w:pPr>
    </w:p>
    <w:p w:rsidR="59DEA8C5" w:rsidP="4D76C2C4" w:rsidRDefault="7F85B25E" w14:paraId="64F5A84B" w14:textId="7ABA0CE4">
      <w:pPr>
        <w:rPr>
          <w:b/>
          <w:bCs/>
        </w:rPr>
      </w:pPr>
      <w:r w:rsidRPr="5E7918FC">
        <w:rPr>
          <w:b/>
          <w:bCs/>
        </w:rPr>
        <w:lastRenderedPageBreak/>
        <w:t>Healthy Campus Framework</w:t>
      </w:r>
      <w:r w:rsidRPr="5E7918FC" w:rsidR="59DEA8C5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:rsidTr="00DC7317" w14:paraId="319B47B2" w14:textId="77777777">
        <w:trPr>
          <w:trHeight w:val="300"/>
        </w:trPr>
        <w:tc>
          <w:tcPr>
            <w:tcW w:w="2263" w:type="dxa"/>
            <w:shd w:val="clear" w:color="auto" w:fill="0070C0"/>
          </w:tcPr>
          <w:p w:rsidRPr="003C71C1" w:rsidR="64C96453" w:rsidP="4D76C2C4" w:rsidRDefault="64C96453" w14:paraId="46ED7264" w14:textId="3869C33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:rsidRPr="003C71C1" w:rsidR="56B27A20" w:rsidP="4D76C2C4" w:rsidRDefault="56B27A20" w14:paraId="3DBB4ACC" w14:textId="5E52A62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:rsidRPr="003C71C1" w:rsidR="424DE75F" w:rsidP="4D76C2C4" w:rsidRDefault="424DE75F" w14:paraId="687A0CC2" w14:textId="0ACBD1B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:rsidRPr="003C71C1" w:rsidR="53FC4483" w:rsidP="4D76C2C4" w:rsidRDefault="53FC4483" w14:paraId="5A1947A2" w14:textId="476F5D3D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:rsidTr="00DC7317" w14:paraId="6C0480C4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3A82DAC8" w14:textId="1FD2DAC1">
            <w:r w:rsidRPr="4D76C2C4">
              <w:rPr>
                <w:rFonts w:eastAsiaTheme="minorEastAsia"/>
              </w:rPr>
              <w:t>Commit</w:t>
            </w:r>
            <w:r w:rsidR="004B67D1">
              <w:t xml:space="preserve"> </w:t>
            </w:r>
            <w:sdt>
              <w:sdtPr>
                <w:id w:val="26620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79E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4C96453" w:rsidP="4D76C2C4" w:rsidRDefault="64C96453" w14:paraId="52BC13C2" w14:textId="490FF117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0BFDBB8F" w14:paraId="194897CA" w14:textId="016998F9">
            <w:r w:rsidRPr="4D76C2C4">
              <w:rPr>
                <w:rFonts w:eastAsiaTheme="minorEastAsia"/>
              </w:rPr>
              <w:t xml:space="preserve">Leadership, Strategy </w:t>
            </w:r>
            <w:r w:rsidRPr="4D76C2C4" w:rsidR="3A69ACFB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79E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BFDBB8F" w:rsidP="4D76C2C4" w:rsidRDefault="0BFDBB8F" w14:paraId="0EEA0728" w14:textId="10F3E28C">
            <w:pPr>
              <w:rPr>
                <w:rFonts w:eastAsiaTheme="minorEastAsia"/>
              </w:rPr>
            </w:pPr>
          </w:p>
          <w:p w:rsidR="4D76C2C4" w:rsidP="4D76C2C4" w:rsidRDefault="4D76C2C4" w14:paraId="1C54432A" w14:textId="33AF443A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P="004B67D1" w:rsidRDefault="7A8C362C" w14:paraId="377E0C3B" w14:textId="5DA6EFE9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7A8C362C" w:rsidP="4D76C2C4" w:rsidRDefault="7A8C362C" w14:paraId="1AC78BA9" w14:textId="79A8100B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7DF0C6BE" w14:paraId="78292EFA" w14:textId="29A06706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7DF0C6BE" w:rsidP="4D76C2C4" w:rsidRDefault="7DF0C6BE" w14:paraId="1813E63D" w14:textId="5EFC1F02">
            <w:pPr>
              <w:rPr>
                <w:rFonts w:eastAsiaTheme="minorEastAsia"/>
              </w:rPr>
            </w:pPr>
          </w:p>
        </w:tc>
      </w:tr>
      <w:tr w:rsidR="4D76C2C4" w:rsidTr="00DC7317" w14:paraId="6B5D066D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582FE32D" w14:textId="4FD2AC05">
            <w:r w:rsidRPr="4D76C2C4">
              <w:rPr>
                <w:rFonts w:eastAsiaTheme="minorEastAsia"/>
              </w:rPr>
              <w:t>Coordinate</w:t>
            </w:r>
            <w:r w:rsidR="004B67D1"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4C96453" w:rsidP="4D76C2C4" w:rsidRDefault="64C96453" w14:paraId="50743FA5" w14:textId="402B1508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1705E9F7" w14:paraId="0F3181C7" w14:textId="078E86F0">
            <w:r w:rsidRPr="4D76C2C4">
              <w:rPr>
                <w:rFonts w:eastAsiaTheme="minorEastAsia"/>
              </w:rPr>
              <w:t xml:space="preserve">Campus Environment (Facilities </w:t>
            </w:r>
            <w:r w:rsidRPr="4D76C2C4" w:rsidR="03258958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004B67D1" w:rsidP="004B67D1" w:rsidRDefault="004B67D1" w14:paraId="3AF25D81" w14:textId="2D6D0152"/>
          <w:p w:rsidR="1705E9F7" w:rsidP="4D76C2C4" w:rsidRDefault="1705E9F7" w14:paraId="2AF667D4" w14:textId="7EF9E651">
            <w:pPr>
              <w:rPr>
                <w:rFonts w:eastAsiaTheme="minorEastAsia"/>
              </w:rPr>
            </w:pPr>
          </w:p>
          <w:p w:rsidR="4D76C2C4" w:rsidP="4D76C2C4" w:rsidRDefault="4D76C2C4" w14:paraId="4E65CB0C" w14:textId="25776B9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P="004B67D1" w:rsidRDefault="6607A081" w14:paraId="1E1AC17B" w14:textId="7F448BA2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607A081" w:rsidP="4D76C2C4" w:rsidRDefault="6607A081" w14:paraId="4408EBB4" w14:textId="037D5019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4682AFE8" w14:paraId="0EB6D3B3" w14:textId="6A0A38B5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682AFE8" w:rsidP="4D76C2C4" w:rsidRDefault="4682AFE8" w14:paraId="50F0D9B5" w14:textId="16E421D1">
            <w:pPr>
              <w:rPr>
                <w:rFonts w:eastAsiaTheme="minorEastAsia"/>
              </w:rPr>
            </w:pPr>
          </w:p>
        </w:tc>
      </w:tr>
      <w:tr w:rsidR="4D76C2C4" w:rsidTr="00DC7317" w14:paraId="5CA450B8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7130E4E0" w14:textId="467A4973">
            <w:r w:rsidRPr="4D76C2C4">
              <w:rPr>
                <w:rFonts w:eastAsiaTheme="minorEastAsia"/>
              </w:rPr>
              <w:t>Consult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0843B53A" w14:textId="7BC95C95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4FB28722" w14:paraId="74970A2C" w14:textId="5871F195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FB28722" w:rsidP="4D76C2C4" w:rsidRDefault="4FB28722" w14:paraId="58000F17" w14:textId="616E3504">
            <w:pPr>
              <w:rPr>
                <w:rFonts w:eastAsiaTheme="minorEastAsia"/>
              </w:rPr>
            </w:pPr>
          </w:p>
          <w:p w:rsidR="4D76C2C4" w:rsidP="4D76C2C4" w:rsidRDefault="4D76C2C4" w14:paraId="223752F5" w14:textId="6096D81D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221D37BE" w:rsidP="4D76C2C4" w:rsidRDefault="221D37BE" w14:paraId="6B83053F" w14:textId="6E5BD3E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:rsidR="004B67D1" w:rsidP="004B67D1" w:rsidRDefault="004B67D1" w14:paraId="1B16D457" w14:textId="3D9F2CBB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D76C2C4" w:rsidP="4D76C2C4" w:rsidRDefault="4D76C2C4" w14:paraId="12465871" w14:textId="55DCD8AF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5D046058" w14:paraId="01F68900" w14:textId="77777777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5D046058" w:rsidP="4D76C2C4" w:rsidRDefault="5D046058" w14:paraId="1377AF46" w14:textId="69F27B8C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:rsidTr="00DC7317" w14:paraId="2871D13F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2A8CE11C" w14:textId="6EF71AED">
            <w:r w:rsidRPr="4D76C2C4">
              <w:rPr>
                <w:rFonts w:eastAsiaTheme="minorEastAsia"/>
              </w:rPr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79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17F3FA0" w14:textId="79A4C663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37B3775E" w:rsidP="4D76C2C4" w:rsidRDefault="37B3775E" w14:paraId="1FA58C23" w14:textId="269BAB09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:rsidR="004B67D1" w:rsidP="004B67D1" w:rsidRDefault="004B67D1" w14:paraId="53324FB1" w14:textId="0FFC19E9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D76C2C4" w:rsidP="4D76C2C4" w:rsidRDefault="4D76C2C4" w14:paraId="6B64DE53" w14:textId="4C281430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68273CAA" w:rsidP="4D76C2C4" w:rsidRDefault="68273CAA" w14:paraId="40304054" w14:textId="5F8EA61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A10CFE" w14:paraId="2DF55A4F" w14:textId="43902CBB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568879D9" w14:textId="72ADC8FE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0325DB1F" w14:paraId="077B26D0" w14:textId="77777777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325DB1F" w:rsidP="4D76C2C4" w:rsidRDefault="0325DB1F" w14:paraId="585486CB" w14:textId="1A8C9CB5">
            <w:pPr>
              <w:rPr>
                <w:rFonts w:eastAsiaTheme="minorEastAsia"/>
              </w:rPr>
            </w:pPr>
          </w:p>
        </w:tc>
      </w:tr>
      <w:tr w:rsidR="4D76C2C4" w:rsidTr="00DC7317" w14:paraId="6C85DB35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10E1361F" w14:textId="5A99BC4B">
            <w:r w:rsidRPr="4D76C2C4">
              <w:rPr>
                <w:rFonts w:eastAsiaTheme="minorEastAsia"/>
              </w:rPr>
              <w:t xml:space="preserve">Celebrate </w:t>
            </w:r>
            <w:r w:rsidRPr="4D76C2C4" w:rsidR="40D0435F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</w:t>
            </w:r>
            <w:proofErr w:type="gramStart"/>
            <w:r w:rsidRPr="4D76C2C4">
              <w:rPr>
                <w:rFonts w:eastAsiaTheme="minorEastAsia"/>
              </w:rPr>
              <w:t>Continue</w:t>
            </w:r>
            <w:proofErr w:type="gramEnd"/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79E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4C96453" w:rsidP="4D76C2C4" w:rsidRDefault="64C96453" w14:paraId="4014549A" w14:textId="2AE5FC49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675B59D" w14:textId="37D356D7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23502A17" w14:textId="70F271B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3B279E" w14:paraId="66106C3B" w14:textId="189E43D6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004712B" w14:textId="1A14E2E7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048A2566" w14:textId="79D8C028"/>
        </w:tc>
      </w:tr>
      <w:tr w:rsidR="4D76C2C4" w:rsidTr="00DC7317" w14:paraId="67125046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1B5390AC" w14:textId="774FE2C2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7783E8C" w14:textId="0E64975F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49726376" w14:textId="2B1BF35F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3B279E" w14:paraId="1AFD9F45" w14:textId="34B74165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806A4EB" w14:textId="25F74EEA">
            <w:pPr>
              <w:rPr>
                <w:rFonts w:eastAsiaTheme="minorEastAsia"/>
              </w:rPr>
            </w:pPr>
          </w:p>
          <w:p w:rsidR="4D76C2C4" w:rsidP="4D76C2C4" w:rsidRDefault="4D76C2C4" w14:paraId="6B125D75" w14:textId="7595253A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1B56B7FD" w14:textId="12FEC19C"/>
        </w:tc>
      </w:tr>
      <w:tr w:rsidR="4D76C2C4" w:rsidTr="00DC7317" w14:paraId="508DB718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415939F4" w14:textId="13C3E105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A0DE4F2" w14:textId="78E03727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50DC7DD4" w14:textId="777CE57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Pr="4D76C2C4" w:rsidR="4CA12FC5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A10CFE" w14:paraId="7157F631" w14:textId="59868198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6A65D662" w14:textId="59A692D3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37EA46BB" w14:textId="597ED12B"/>
        </w:tc>
      </w:tr>
      <w:tr w:rsidR="4D76C2C4" w:rsidTr="00DC7317" w14:paraId="239C46B2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354ECACA" w14:textId="0F6DAD34"/>
        </w:tc>
        <w:tc>
          <w:tcPr>
            <w:tcW w:w="2268" w:type="dxa"/>
          </w:tcPr>
          <w:p w:rsidR="4D76C2C4" w:rsidP="4D76C2C4" w:rsidRDefault="4D76C2C4" w14:paraId="304E7DAE" w14:textId="08272CA4"/>
        </w:tc>
        <w:tc>
          <w:tcPr>
            <w:tcW w:w="2835" w:type="dxa"/>
          </w:tcPr>
          <w:p w:rsidR="682D2212" w:rsidP="4D76C2C4" w:rsidRDefault="682D2212" w14:paraId="250F1932" w14:textId="4C45603F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Pr="4D76C2C4" w:rsidR="00642488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685633" w14:paraId="6DBC3826" w14:textId="1D51DE88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004B67D1" w:rsidP="4D76C2C4" w:rsidRDefault="004B67D1" w14:paraId="59F04166" w14:textId="68FBF5BC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446DEDFE" w14:textId="3DFF52F3"/>
        </w:tc>
      </w:tr>
      <w:tr w:rsidR="4D76C2C4" w:rsidTr="00DC7317" w14:paraId="14AA5248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681D0E3E" w14:textId="2397A2BE"/>
        </w:tc>
        <w:tc>
          <w:tcPr>
            <w:tcW w:w="2268" w:type="dxa"/>
          </w:tcPr>
          <w:p w:rsidR="4D76C2C4" w:rsidP="4D76C2C4" w:rsidRDefault="4D76C2C4" w14:paraId="1666C6F0" w14:textId="1CA12492"/>
        </w:tc>
        <w:tc>
          <w:tcPr>
            <w:tcW w:w="2835" w:type="dxa"/>
          </w:tcPr>
          <w:p w:rsidR="65A42A95" w:rsidP="4D76C2C4" w:rsidRDefault="65A42A95" w14:paraId="5FF46212" w14:textId="77777777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4B67D1" w14:paraId="3134818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004B67D1" w:rsidP="4D76C2C4" w:rsidRDefault="004B67D1" w14:paraId="76C4B626" w14:textId="6AF8A58F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67F83151" w14:textId="2ACAC41B"/>
        </w:tc>
      </w:tr>
      <w:tr w:rsidR="4D76C2C4" w:rsidTr="00DC7317" w14:paraId="388BACA4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09308283" w14:textId="399C5810"/>
        </w:tc>
        <w:tc>
          <w:tcPr>
            <w:tcW w:w="2268" w:type="dxa"/>
          </w:tcPr>
          <w:p w:rsidR="4D76C2C4" w:rsidP="4D76C2C4" w:rsidRDefault="4D76C2C4" w14:paraId="02DA3CD4" w14:textId="1780D190"/>
        </w:tc>
        <w:tc>
          <w:tcPr>
            <w:tcW w:w="2835" w:type="dxa"/>
          </w:tcPr>
          <w:p w:rsidR="3348400A" w:rsidP="4D76C2C4" w:rsidRDefault="3348400A" w14:paraId="4FD86E09" w14:textId="3AE07A0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6A77B1" w:rsidR="004B67D1" w:rsidP="4D76C2C4" w:rsidRDefault="004B67D1" w14:paraId="50B57378" w14:textId="5072131A">
                <w:r w:rsidRPr="006A77B1">
                  <w:rPr>
                    <w:rFonts w:hint="eastAsia" w:ascii="MS Gothic" w:hAnsi="MS Gothic"/>
                  </w:rPr>
                  <w:t>☐</w:t>
                </w:r>
              </w:p>
            </w:sdtContent>
          </w:sdt>
          <w:p w:rsidR="4D76C2C4" w:rsidP="4D76C2C4" w:rsidRDefault="4D76C2C4" w14:paraId="27AAB38E" w14:textId="3D24D509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31E5858B" w14:textId="6D56059E"/>
        </w:tc>
      </w:tr>
    </w:tbl>
    <w:p w:rsidR="4D76C2C4" w:rsidP="4D76C2C4" w:rsidRDefault="4D76C2C4" w14:paraId="33376E63" w14:textId="0E8ADB54">
      <w:pPr>
        <w:rPr>
          <w:rFonts w:eastAsiaTheme="minorEastAsia"/>
          <w:b/>
          <w:bCs/>
        </w:rPr>
      </w:pPr>
    </w:p>
    <w:p w:rsidR="58A24372" w:rsidP="4D76C2C4" w:rsidRDefault="58A24372" w14:paraId="2BE13540" w14:textId="32F2EB48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lastRenderedPageBreak/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Tr="4D76C2C4" w14:paraId="157B1DB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144C4BE8" w14:textId="7EC1199F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4B1876" w14:paraId="79A68121" w14:textId="60162860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Dr Andrea Bickerdike</w:t>
            </w:r>
            <w:r w:rsidR="00685633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&amp; Ms Lauren Muttucomaroe </w:t>
            </w:r>
          </w:p>
          <w:p w:rsidR="006A77B1" w:rsidP="4D76C2C4" w:rsidRDefault="006A77B1" w14:paraId="26A459B8" w14:textId="43539C78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D76C2C4" w14:paraId="18C413E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2DDBD4D0" w:rsidP="4D76C2C4" w:rsidRDefault="2DDBD4D0" w14:paraId="1785EAB2" w14:textId="674DD7F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52561D" w14:paraId="4AD6789D" w14:textId="682C6F1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22.04.25</w:t>
            </w:r>
          </w:p>
          <w:p w:rsidR="006A77B1" w:rsidP="4D76C2C4" w:rsidRDefault="006A77B1" w14:paraId="4A1B23DA" w14:textId="12D13D5F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D76C2C4" w14:paraId="5CE43459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29D98A35" w14:textId="77777777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:rsidR="006A77B1" w:rsidP="4D76C2C4" w:rsidRDefault="006A77B1" w14:paraId="24960703" w14:textId="5100E18C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4B1876" w14:paraId="4750C8F4" w14:textId="7FB7B74D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hyperlink w:history="1" r:id="rId12">
              <w:r w:rsidRPr="00584B61">
                <w:rPr>
                  <w:rStyle w:val="Hyperlink"/>
                  <w:rFonts w:ascii="Calibri" w:hAnsi="Calibri" w:eastAsia="Calibri" w:cs="Calibri"/>
                  <w:lang w:val="en-IE"/>
                </w:rPr>
                <w:t>andrea.bickerdike@mtu.ie</w:t>
              </w:r>
            </w:hyperlink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</w:p>
        </w:tc>
      </w:tr>
      <w:tr w:rsidR="4D76C2C4" w:rsidTr="4D76C2C4" w14:paraId="3921D51E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4D87E04E" w14:textId="7ED29C23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00CB048E" w:rsidP="4D76C2C4" w:rsidRDefault="00CB048E" w14:paraId="139E839D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  <w:p w:rsidRPr="00CD11F6" w:rsidR="00CD11F6" w:rsidP="4D76C2C4" w:rsidRDefault="00CD11F6" w14:paraId="749C292E" w14:textId="024B328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highlight w:val="yellow"/>
                <w:lang w:val="en-IE"/>
              </w:rPr>
            </w:pPr>
            <w:r w:rsidRPr="00CD11F6">
              <w:rPr>
                <w:rFonts w:ascii="Calibri" w:hAnsi="Calibri" w:eastAsia="Calibri" w:cs="Calibri"/>
                <w:color w:val="000000" w:themeColor="text1"/>
                <w:highlight w:val="yellow"/>
                <w:lang w:val="en-IE"/>
              </w:rPr>
              <w:t xml:space="preserve">See images attached. </w:t>
            </w:r>
          </w:p>
          <w:p w:rsidRPr="00CD11F6" w:rsidR="00CD11F6" w:rsidP="4D76C2C4" w:rsidRDefault="00CD11F6" w14:paraId="63AAE677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highlight w:val="yellow"/>
                <w:lang w:val="en-IE"/>
              </w:rPr>
            </w:pPr>
          </w:p>
          <w:p w:rsidRPr="00CD11F6" w:rsidR="002541FD" w:rsidP="4D76C2C4" w:rsidRDefault="002541FD" w14:paraId="551F68B7" w14:textId="37D0AA1D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  <w:lang w:val="en-IE"/>
              </w:rPr>
            </w:pPr>
            <w:r w:rsidRPr="00CD11F6"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  <w:lang w:val="en-IE"/>
              </w:rPr>
              <w:t xml:space="preserve">Please note: </w:t>
            </w:r>
          </w:p>
          <w:p w:rsidR="00D63C65" w:rsidP="4D76C2C4" w:rsidRDefault="00D63C65" w14:paraId="72ADA0B1" w14:textId="22E3628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 w:rsidRPr="00CD11F6"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  <w:lang w:val="en-IE"/>
              </w:rPr>
              <w:t xml:space="preserve">1_TSAF Logo – must </w:t>
            </w:r>
            <w:r w:rsidR="00CD11F6"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  <w:lang w:val="en-IE"/>
              </w:rPr>
              <w:t>appear on the</w:t>
            </w:r>
            <w:r w:rsidRPr="00CD11F6"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  <w:lang w:val="en-IE"/>
              </w:rPr>
              <w:t xml:space="preserve"> poster please</w:t>
            </w:r>
            <w:r w:rsidRPr="00CD11F6">
              <w:rPr>
                <w:rFonts w:ascii="Calibri" w:hAnsi="Calibri" w:eastAsia="Calibri" w:cs="Calibri"/>
                <w:color w:val="000000" w:themeColor="text1"/>
                <w:highlight w:val="yellow"/>
                <w:lang w:val="en-IE"/>
              </w:rPr>
              <w:t xml:space="preserve"> (to acknowledge funders).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</w:p>
          <w:p w:rsidR="006A77B1" w:rsidP="4D76C2C4" w:rsidRDefault="006A77B1" w14:paraId="0CDF91C8" w14:textId="1997DEA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3B6AE0E1" w:rsidP="4D76C2C4" w:rsidRDefault="5B173A62" w14:paraId="2C76D734" w14:textId="4377CC61">
      <w:pPr>
        <w:rPr>
          <w:rFonts w:ascii="Times New Roman" w:hAnsi="Times New Roman" w:eastAsia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t xml:space="preserve"> </w:t>
      </w:r>
    </w:p>
    <w:p w:rsidR="4D76C2C4" w:rsidP="4D76C2C4" w:rsidRDefault="4D76C2C4" w14:paraId="674478AC" w14:textId="4E49E8E5"/>
    <w:p w:rsidR="79FA0A4A" w:rsidRDefault="79FA0A4A" w14:paraId="32EEAB56" w14:textId="74548A1F">
      <w:r>
        <w:br/>
      </w:r>
    </w:p>
    <w:p w:rsidR="4D76C2C4" w:rsidP="4D76C2C4" w:rsidRDefault="4D76C2C4" w14:paraId="0688913F" w14:textId="49070660"/>
    <w:sectPr w:rsidR="4D76C2C4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3F3B" w:rsidP="00801E77" w:rsidRDefault="007C3F3B" w14:paraId="6C36CCD3" w14:textId="77777777">
      <w:pPr>
        <w:spacing w:after="0" w:line="240" w:lineRule="auto"/>
      </w:pPr>
      <w:r>
        <w:separator/>
      </w:r>
    </w:p>
  </w:endnote>
  <w:endnote w:type="continuationSeparator" w:id="0">
    <w:p w:rsidR="007C3F3B" w:rsidP="00801E77" w:rsidRDefault="007C3F3B" w14:paraId="377997DD" w14:textId="77777777">
      <w:pPr>
        <w:spacing w:after="0" w:line="240" w:lineRule="auto"/>
      </w:pPr>
      <w:r>
        <w:continuationSeparator/>
      </w:r>
    </w:p>
  </w:endnote>
  <w:endnote w:type="continuationNotice" w:id="1">
    <w:p w:rsidR="007C3F3B" w:rsidRDefault="007C3F3B" w14:paraId="4B0B52D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eonik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01E77" w:rsidRDefault="00703C61" w14:paraId="284F48FB" w14:textId="4668280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3917A" wp14:editId="53BFA8C2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 wp14:anchorId="06A7DBF9" wp14:editId="41274DE6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3F3B" w:rsidP="00801E77" w:rsidRDefault="007C3F3B" w14:paraId="08FFF2EB" w14:textId="77777777">
      <w:pPr>
        <w:spacing w:after="0" w:line="240" w:lineRule="auto"/>
      </w:pPr>
      <w:r>
        <w:separator/>
      </w:r>
    </w:p>
  </w:footnote>
  <w:footnote w:type="continuationSeparator" w:id="0">
    <w:p w:rsidR="007C3F3B" w:rsidP="00801E77" w:rsidRDefault="007C3F3B" w14:paraId="2AC59377" w14:textId="77777777">
      <w:pPr>
        <w:spacing w:after="0" w:line="240" w:lineRule="auto"/>
      </w:pPr>
      <w:r>
        <w:continuationSeparator/>
      </w:r>
    </w:p>
  </w:footnote>
  <w:footnote w:type="continuationNotice" w:id="1">
    <w:p w:rsidR="007C3F3B" w:rsidRDefault="007C3F3B" w14:paraId="213B74B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DC4233F" w:rsidTr="4DC4233F" w14:paraId="0D48B303" w14:textId="77777777">
      <w:trPr>
        <w:trHeight w:val="300"/>
      </w:trPr>
      <w:tc>
        <w:tcPr>
          <w:tcW w:w="3120" w:type="dxa"/>
        </w:tcPr>
        <w:p w:rsidR="4DC4233F" w:rsidP="4DC4233F" w:rsidRDefault="4DC4233F" w14:paraId="288CF9DA" w14:textId="7683E6A6">
          <w:pPr>
            <w:pStyle w:val="Header"/>
            <w:ind w:left="-115"/>
          </w:pPr>
        </w:p>
      </w:tc>
      <w:tc>
        <w:tcPr>
          <w:tcW w:w="3120" w:type="dxa"/>
        </w:tcPr>
        <w:p w:rsidR="4DC4233F" w:rsidP="4DC4233F" w:rsidRDefault="4DC4233F" w14:paraId="07681625" w14:textId="1F7B06F7">
          <w:pPr>
            <w:pStyle w:val="Header"/>
            <w:jc w:val="center"/>
          </w:pPr>
        </w:p>
      </w:tc>
      <w:tc>
        <w:tcPr>
          <w:tcW w:w="3120" w:type="dxa"/>
        </w:tcPr>
        <w:p w:rsidR="4DC4233F" w:rsidP="4DC4233F" w:rsidRDefault="4DC4233F" w14:paraId="5949996A" w14:textId="788E1EA5">
          <w:pPr>
            <w:pStyle w:val="Header"/>
            <w:ind w:right="-115"/>
            <w:jc w:val="right"/>
          </w:pPr>
        </w:p>
      </w:tc>
    </w:tr>
  </w:tbl>
  <w:p w:rsidR="00144052" w:rsidRDefault="00144052" w14:paraId="36D77EF8" w14:textId="0746650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DF0F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6F136B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7C8D42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3F9799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84488B"/>
    <w:multiLevelType w:val="hybridMultilevel"/>
    <w:tmpl w:val="906CFA3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5262105"/>
    <w:multiLevelType w:val="hybridMultilevel"/>
    <w:tmpl w:val="041628A8"/>
    <w:lvl w:ilvl="0" w:tplc="1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09900F84"/>
    <w:multiLevelType w:val="hybridMultilevel"/>
    <w:tmpl w:val="C8B6935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DD60F1F"/>
    <w:multiLevelType w:val="hybridMultilevel"/>
    <w:tmpl w:val="95D803D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D03D07"/>
    <w:multiLevelType w:val="hybridMultilevel"/>
    <w:tmpl w:val="6DC450F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B6104"/>
    <w:multiLevelType w:val="hybridMultilevel"/>
    <w:tmpl w:val="59767D3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9DB55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7A719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8A7774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3481AF4"/>
    <w:multiLevelType w:val="multilevel"/>
    <w:tmpl w:val="7ABC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3C2167C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578E2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7BB1CAA"/>
    <w:multiLevelType w:val="hybridMultilevel"/>
    <w:tmpl w:val="9A5C4430"/>
    <w:lvl w:ilvl="0" w:tplc="1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B7679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20011DC"/>
    <w:multiLevelType w:val="hybridMultilevel"/>
    <w:tmpl w:val="90B643C2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B9CAE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EA70833"/>
    <w:multiLevelType w:val="hybridMultilevel"/>
    <w:tmpl w:val="92A08DE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8370D0"/>
    <w:multiLevelType w:val="hybridMultilevel"/>
    <w:tmpl w:val="3C6ECA58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247983">
    <w:abstractNumId w:val="21"/>
  </w:num>
  <w:num w:numId="2" w16cid:durableId="1478382216">
    <w:abstractNumId w:val="22"/>
  </w:num>
  <w:num w:numId="3" w16cid:durableId="1799225782">
    <w:abstractNumId w:val="18"/>
  </w:num>
  <w:num w:numId="4" w16cid:durableId="79721413">
    <w:abstractNumId w:val="7"/>
  </w:num>
  <w:num w:numId="5" w16cid:durableId="133374450">
    <w:abstractNumId w:val="0"/>
  </w:num>
  <w:num w:numId="6" w16cid:durableId="782697415">
    <w:abstractNumId w:val="14"/>
  </w:num>
  <w:num w:numId="7" w16cid:durableId="1275332838">
    <w:abstractNumId w:val="15"/>
  </w:num>
  <w:num w:numId="8" w16cid:durableId="1162089360">
    <w:abstractNumId w:val="11"/>
  </w:num>
  <w:num w:numId="9" w16cid:durableId="1578661652">
    <w:abstractNumId w:val="10"/>
  </w:num>
  <w:num w:numId="10" w16cid:durableId="1366563984">
    <w:abstractNumId w:val="2"/>
  </w:num>
  <w:num w:numId="11" w16cid:durableId="1672873241">
    <w:abstractNumId w:val="17"/>
  </w:num>
  <w:num w:numId="12" w16cid:durableId="1747336725">
    <w:abstractNumId w:val="1"/>
  </w:num>
  <w:num w:numId="13" w16cid:durableId="1325358193">
    <w:abstractNumId w:val="3"/>
  </w:num>
  <w:num w:numId="14" w16cid:durableId="986325816">
    <w:abstractNumId w:val="12"/>
  </w:num>
  <w:num w:numId="15" w16cid:durableId="538399002">
    <w:abstractNumId w:val="19"/>
  </w:num>
  <w:num w:numId="16" w16cid:durableId="430047522">
    <w:abstractNumId w:val="9"/>
  </w:num>
  <w:num w:numId="17" w16cid:durableId="687759025">
    <w:abstractNumId w:val="5"/>
  </w:num>
  <w:num w:numId="18" w16cid:durableId="979765663">
    <w:abstractNumId w:val="16"/>
  </w:num>
  <w:num w:numId="19" w16cid:durableId="187837239">
    <w:abstractNumId w:val="6"/>
  </w:num>
  <w:num w:numId="20" w16cid:durableId="451635009">
    <w:abstractNumId w:val="13"/>
  </w:num>
  <w:num w:numId="21" w16cid:durableId="1369601300">
    <w:abstractNumId w:val="20"/>
  </w:num>
  <w:num w:numId="22" w16cid:durableId="141428242">
    <w:abstractNumId w:val="4"/>
  </w:num>
  <w:num w:numId="23" w16cid:durableId="2967597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6141"/>
    <w:rsid w:val="00006CED"/>
    <w:rsid w:val="00023772"/>
    <w:rsid w:val="00042A0C"/>
    <w:rsid w:val="0005074B"/>
    <w:rsid w:val="00051CB4"/>
    <w:rsid w:val="00074C4C"/>
    <w:rsid w:val="0007640F"/>
    <w:rsid w:val="000B691D"/>
    <w:rsid w:val="000C1BA4"/>
    <w:rsid w:val="000D305A"/>
    <w:rsid w:val="000D4E7D"/>
    <w:rsid w:val="0011130F"/>
    <w:rsid w:val="00117183"/>
    <w:rsid w:val="00142FCE"/>
    <w:rsid w:val="00144052"/>
    <w:rsid w:val="001504D0"/>
    <w:rsid w:val="00194BCA"/>
    <w:rsid w:val="0019761B"/>
    <w:rsid w:val="001B5814"/>
    <w:rsid w:val="001C2449"/>
    <w:rsid w:val="001E47B5"/>
    <w:rsid w:val="001F7ED4"/>
    <w:rsid w:val="00200A66"/>
    <w:rsid w:val="00203A0E"/>
    <w:rsid w:val="00227DEB"/>
    <w:rsid w:val="00230402"/>
    <w:rsid w:val="0024414D"/>
    <w:rsid w:val="00246E43"/>
    <w:rsid w:val="002541FD"/>
    <w:rsid w:val="002553DA"/>
    <w:rsid w:val="00271B54"/>
    <w:rsid w:val="002B604E"/>
    <w:rsid w:val="002B7373"/>
    <w:rsid w:val="002D47A7"/>
    <w:rsid w:val="002E3E81"/>
    <w:rsid w:val="002F12E1"/>
    <w:rsid w:val="002F7249"/>
    <w:rsid w:val="00307AA5"/>
    <w:rsid w:val="003273EE"/>
    <w:rsid w:val="00335DBC"/>
    <w:rsid w:val="0036165E"/>
    <w:rsid w:val="00364C88"/>
    <w:rsid w:val="0037396D"/>
    <w:rsid w:val="00381863"/>
    <w:rsid w:val="003A1477"/>
    <w:rsid w:val="003B279E"/>
    <w:rsid w:val="003C6620"/>
    <w:rsid w:val="003C71C1"/>
    <w:rsid w:val="003D35BC"/>
    <w:rsid w:val="003F5118"/>
    <w:rsid w:val="004165A3"/>
    <w:rsid w:val="00424C8E"/>
    <w:rsid w:val="004273F0"/>
    <w:rsid w:val="00434881"/>
    <w:rsid w:val="00444DCA"/>
    <w:rsid w:val="00453405"/>
    <w:rsid w:val="0048590A"/>
    <w:rsid w:val="00496498"/>
    <w:rsid w:val="004B1876"/>
    <w:rsid w:val="004B67D1"/>
    <w:rsid w:val="004C3686"/>
    <w:rsid w:val="004D0689"/>
    <w:rsid w:val="004E046F"/>
    <w:rsid w:val="004E57A9"/>
    <w:rsid w:val="004F601E"/>
    <w:rsid w:val="004F7275"/>
    <w:rsid w:val="00503554"/>
    <w:rsid w:val="005163E2"/>
    <w:rsid w:val="005244DE"/>
    <w:rsid w:val="005253C1"/>
    <w:rsid w:val="0052561D"/>
    <w:rsid w:val="00525847"/>
    <w:rsid w:val="00535099"/>
    <w:rsid w:val="0054371E"/>
    <w:rsid w:val="005531A3"/>
    <w:rsid w:val="00566A76"/>
    <w:rsid w:val="005C4EF0"/>
    <w:rsid w:val="005D6BB7"/>
    <w:rsid w:val="005E6C4C"/>
    <w:rsid w:val="005F1733"/>
    <w:rsid w:val="00613A57"/>
    <w:rsid w:val="00630B93"/>
    <w:rsid w:val="00642159"/>
    <w:rsid w:val="00642488"/>
    <w:rsid w:val="00661C8D"/>
    <w:rsid w:val="006658E4"/>
    <w:rsid w:val="00685633"/>
    <w:rsid w:val="00685AEE"/>
    <w:rsid w:val="006A57A8"/>
    <w:rsid w:val="006A77B1"/>
    <w:rsid w:val="006C6D39"/>
    <w:rsid w:val="006E23BE"/>
    <w:rsid w:val="006E3405"/>
    <w:rsid w:val="006E571E"/>
    <w:rsid w:val="00703C61"/>
    <w:rsid w:val="00703FBC"/>
    <w:rsid w:val="007149A4"/>
    <w:rsid w:val="007250F6"/>
    <w:rsid w:val="007264C1"/>
    <w:rsid w:val="00752252"/>
    <w:rsid w:val="00760A66"/>
    <w:rsid w:val="0077193B"/>
    <w:rsid w:val="00796EAC"/>
    <w:rsid w:val="0079733A"/>
    <w:rsid w:val="007B268F"/>
    <w:rsid w:val="007C3F3B"/>
    <w:rsid w:val="007C547D"/>
    <w:rsid w:val="007C5B64"/>
    <w:rsid w:val="007E1752"/>
    <w:rsid w:val="007F251F"/>
    <w:rsid w:val="00801E77"/>
    <w:rsid w:val="00816BD0"/>
    <w:rsid w:val="00827C91"/>
    <w:rsid w:val="00882B4D"/>
    <w:rsid w:val="00886394"/>
    <w:rsid w:val="008B3462"/>
    <w:rsid w:val="008B612D"/>
    <w:rsid w:val="008C6F4B"/>
    <w:rsid w:val="008D7D1D"/>
    <w:rsid w:val="008F4E7A"/>
    <w:rsid w:val="008F7CDD"/>
    <w:rsid w:val="00917993"/>
    <w:rsid w:val="00921DAF"/>
    <w:rsid w:val="0092697D"/>
    <w:rsid w:val="00934830"/>
    <w:rsid w:val="00935C62"/>
    <w:rsid w:val="00953076"/>
    <w:rsid w:val="00953C8B"/>
    <w:rsid w:val="00980DDB"/>
    <w:rsid w:val="00982E94"/>
    <w:rsid w:val="009978A6"/>
    <w:rsid w:val="009A2DE4"/>
    <w:rsid w:val="009A38DA"/>
    <w:rsid w:val="009C5849"/>
    <w:rsid w:val="009F1921"/>
    <w:rsid w:val="009F408E"/>
    <w:rsid w:val="00A07594"/>
    <w:rsid w:val="00A10CFE"/>
    <w:rsid w:val="00A25AA1"/>
    <w:rsid w:val="00A33E0A"/>
    <w:rsid w:val="00A3436E"/>
    <w:rsid w:val="00A36C37"/>
    <w:rsid w:val="00A56097"/>
    <w:rsid w:val="00A63507"/>
    <w:rsid w:val="00A70A19"/>
    <w:rsid w:val="00A838DD"/>
    <w:rsid w:val="00A85C4F"/>
    <w:rsid w:val="00A9119C"/>
    <w:rsid w:val="00AA343D"/>
    <w:rsid w:val="00AC6F7D"/>
    <w:rsid w:val="00B11144"/>
    <w:rsid w:val="00B530AF"/>
    <w:rsid w:val="00B6596D"/>
    <w:rsid w:val="00B754EF"/>
    <w:rsid w:val="00B810EB"/>
    <w:rsid w:val="00B95703"/>
    <w:rsid w:val="00BC1680"/>
    <w:rsid w:val="00BD3A61"/>
    <w:rsid w:val="00BF1026"/>
    <w:rsid w:val="00C00821"/>
    <w:rsid w:val="00C05E95"/>
    <w:rsid w:val="00C12FBB"/>
    <w:rsid w:val="00C31D2E"/>
    <w:rsid w:val="00C335C7"/>
    <w:rsid w:val="00C36B91"/>
    <w:rsid w:val="00C5159C"/>
    <w:rsid w:val="00C676AE"/>
    <w:rsid w:val="00C721FD"/>
    <w:rsid w:val="00C74F2F"/>
    <w:rsid w:val="00C80005"/>
    <w:rsid w:val="00C960F0"/>
    <w:rsid w:val="00CA2052"/>
    <w:rsid w:val="00CB048E"/>
    <w:rsid w:val="00CC5F52"/>
    <w:rsid w:val="00CD11F6"/>
    <w:rsid w:val="00D16C9B"/>
    <w:rsid w:val="00D225C0"/>
    <w:rsid w:val="00D33E11"/>
    <w:rsid w:val="00D36052"/>
    <w:rsid w:val="00D4498E"/>
    <w:rsid w:val="00D55248"/>
    <w:rsid w:val="00D6057A"/>
    <w:rsid w:val="00D633B8"/>
    <w:rsid w:val="00D63C65"/>
    <w:rsid w:val="00D649D6"/>
    <w:rsid w:val="00D67A21"/>
    <w:rsid w:val="00DB2CB5"/>
    <w:rsid w:val="00DC5F2D"/>
    <w:rsid w:val="00DC7317"/>
    <w:rsid w:val="00DE19D8"/>
    <w:rsid w:val="00DE4BC6"/>
    <w:rsid w:val="00DF606D"/>
    <w:rsid w:val="00E031E6"/>
    <w:rsid w:val="00E237BE"/>
    <w:rsid w:val="00E2398E"/>
    <w:rsid w:val="00E2670B"/>
    <w:rsid w:val="00E47A15"/>
    <w:rsid w:val="00E47E1E"/>
    <w:rsid w:val="00E77135"/>
    <w:rsid w:val="00E86716"/>
    <w:rsid w:val="00E91F11"/>
    <w:rsid w:val="00EA5A46"/>
    <w:rsid w:val="00EE06CC"/>
    <w:rsid w:val="00EE53FD"/>
    <w:rsid w:val="00EF6DD9"/>
    <w:rsid w:val="00F004A6"/>
    <w:rsid w:val="00F25B20"/>
    <w:rsid w:val="00F319EA"/>
    <w:rsid w:val="00F5195B"/>
    <w:rsid w:val="00F70A9A"/>
    <w:rsid w:val="00F92464"/>
    <w:rsid w:val="00F9568C"/>
    <w:rsid w:val="00FB0816"/>
    <w:rsid w:val="00FC01B9"/>
    <w:rsid w:val="00FC0B02"/>
    <w:rsid w:val="00FC53A9"/>
    <w:rsid w:val="00FC64C1"/>
    <w:rsid w:val="00FC76F3"/>
    <w:rsid w:val="00FD6B4C"/>
    <w:rsid w:val="00FE3466"/>
    <w:rsid w:val="00FF161F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7D3197D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1E77"/>
  </w:style>
  <w:style w:type="paragraph" w:styleId="Default" w:customStyle="1">
    <w:name w:val="Default"/>
    <w:rsid w:val="007F251F"/>
    <w:pPr>
      <w:autoSpaceDE w:val="0"/>
      <w:autoSpaceDN w:val="0"/>
      <w:adjustRightInd w:val="0"/>
      <w:spacing w:after="0" w:line="240" w:lineRule="auto"/>
    </w:pPr>
    <w:rPr>
      <w:rFonts w:ascii="Aeonik" w:hAnsi="Aeonik" w:cs="Aeonik"/>
      <w:color w:val="000000"/>
      <w:sz w:val="24"/>
      <w:szCs w:val="24"/>
      <w:lang w:val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B530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andrea.bickerdike@mtu.ie" TargetMode="Externa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healthycampus@hea.ie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2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A027AB-1798-46AF-B231-5936980048D1}"/>
</file>

<file path=customXml/itemProps4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healthycampus@hea.ie</cp:lastModifiedBy>
  <cp:revision>116</cp:revision>
  <dcterms:created xsi:type="dcterms:W3CDTF">2025-04-18T12:50:00Z</dcterms:created>
  <dcterms:modified xsi:type="dcterms:W3CDTF">2025-04-22T14:38:52Z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