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016D1" w:rsidR="00801E77" w:rsidP="005016D1" w:rsidRDefault="00FD6B4C" w14:paraId="584F2F72" w14:textId="26898E06">
      <w:pPr>
        <w:rPr>
          <w:b/>
          <w:bCs/>
          <w:sz w:val="28"/>
          <w:szCs w:val="28"/>
        </w:rPr>
      </w:pPr>
      <w:r>
        <w:rPr>
          <w:b/>
          <w:bCs/>
          <w:sz w:val="28"/>
          <w:szCs w:val="28"/>
        </w:rPr>
        <w:t xml:space="preserve">HEA </w:t>
      </w:r>
      <w:r w:rsidRPr="4D76C2C4" w:rsidR="271E39B2">
        <w:rPr>
          <w:b/>
          <w:bCs/>
          <w:sz w:val="28"/>
          <w:szCs w:val="28"/>
        </w:rPr>
        <w:t xml:space="preserve">Healthy Campus </w:t>
      </w:r>
      <w:r w:rsidR="271E39B2">
        <w:tab/>
      </w:r>
      <w:r w:rsidR="271E39B2">
        <w:tab/>
      </w:r>
      <w:r w:rsidR="271E39B2">
        <w:tab/>
      </w:r>
      <w:r w:rsidR="271E39B2">
        <w:tab/>
      </w:r>
      <w:r w:rsidR="271E39B2">
        <w:tab/>
      </w:r>
      <w:r w:rsidR="271E39B2">
        <w:tab/>
      </w:r>
      <w:r w:rsidR="271E39B2">
        <w:tab/>
      </w:r>
      <w:r w:rsidR="271E39B2">
        <w:tab/>
      </w:r>
      <w:r w:rsidRPr="4D76C2C4" w:rsidR="271E39B2">
        <w:rPr>
          <w:b/>
          <w:bCs/>
          <w:sz w:val="28"/>
          <w:szCs w:val="28"/>
        </w:rPr>
        <w:t xml:space="preserve">Case Study </w:t>
      </w:r>
    </w:p>
    <w:tbl>
      <w:tblPr>
        <w:tblStyle w:val="TableGrid"/>
        <w:tblW w:w="9776" w:type="dxa"/>
        <w:tblLayout w:type="fixed"/>
        <w:tblLook w:val="04A0" w:firstRow="1" w:lastRow="0" w:firstColumn="1" w:lastColumn="0" w:noHBand="0" w:noVBand="1"/>
      </w:tblPr>
      <w:tblGrid>
        <w:gridCol w:w="2689"/>
        <w:gridCol w:w="7087"/>
      </w:tblGrid>
      <w:tr w:rsidR="4D76C2C4" w:rsidTr="008D7D1D" w14:paraId="484705F3" w14:textId="77777777">
        <w:trPr>
          <w:trHeight w:val="300"/>
        </w:trPr>
        <w:tc>
          <w:tcPr>
            <w:tcW w:w="9776" w:type="dxa"/>
            <w:gridSpan w:val="2"/>
            <w:shd w:val="clear" w:color="auto" w:fill="4472C4" w:themeFill="accent1"/>
            <w:tcMar>
              <w:left w:w="105" w:type="dxa"/>
              <w:right w:w="105" w:type="dxa"/>
            </w:tcMar>
          </w:tcPr>
          <w:p w:rsidR="3C9DEAA5" w:rsidP="4D76C2C4" w:rsidRDefault="3C9DEAA5" w14:paraId="4105C87E" w14:textId="79E2FE4B">
            <w:pPr>
              <w:spacing w:before="80" w:after="80" w:line="259" w:lineRule="auto"/>
              <w:rPr>
                <w:rFonts w:ascii="Calibri" w:hAnsi="Calibri" w:eastAsia="Calibri" w:cs="Calibri"/>
                <w:b/>
                <w:bCs/>
                <w:color w:val="FFFFFF" w:themeColor="background1"/>
                <w:sz w:val="24"/>
                <w:szCs w:val="24"/>
                <w:lang w:val="en-IE"/>
              </w:rPr>
            </w:pPr>
            <w:r w:rsidRPr="4D76C2C4">
              <w:rPr>
                <w:rFonts w:ascii="Calibri" w:hAnsi="Calibri" w:eastAsia="Calibri" w:cs="Calibri"/>
                <w:b/>
                <w:bCs/>
                <w:color w:val="FFFFFF" w:themeColor="background1"/>
                <w:sz w:val="24"/>
                <w:szCs w:val="24"/>
                <w:lang w:val="en-IE"/>
              </w:rPr>
              <w:t>H</w:t>
            </w:r>
            <w:r w:rsidRPr="4D76C2C4" w:rsidR="714981EE">
              <w:rPr>
                <w:rFonts w:ascii="Calibri" w:hAnsi="Calibri" w:eastAsia="Calibri" w:cs="Calibri"/>
                <w:b/>
                <w:bCs/>
                <w:color w:val="FFFFFF" w:themeColor="background1"/>
                <w:sz w:val="24"/>
                <w:szCs w:val="24"/>
                <w:lang w:val="en-IE"/>
              </w:rPr>
              <w:t>EALTHY</w:t>
            </w:r>
            <w:r w:rsidRPr="4D76C2C4">
              <w:rPr>
                <w:rFonts w:ascii="Calibri" w:hAnsi="Calibri" w:eastAsia="Calibri" w:cs="Calibri"/>
                <w:b/>
                <w:bCs/>
                <w:color w:val="FFFFFF" w:themeColor="background1"/>
                <w:sz w:val="24"/>
                <w:szCs w:val="24"/>
                <w:lang w:val="en-IE"/>
              </w:rPr>
              <w:t xml:space="preserve"> C</w:t>
            </w:r>
            <w:r w:rsidRPr="4D76C2C4" w:rsidR="7141CCEB">
              <w:rPr>
                <w:rFonts w:ascii="Calibri" w:hAnsi="Calibri" w:eastAsia="Calibri" w:cs="Calibri"/>
                <w:b/>
                <w:bCs/>
                <w:color w:val="FFFFFF" w:themeColor="background1"/>
                <w:sz w:val="24"/>
                <w:szCs w:val="24"/>
                <w:lang w:val="en-IE"/>
              </w:rPr>
              <w:t>AMPUS</w:t>
            </w:r>
            <w:r w:rsidRPr="4D76C2C4">
              <w:rPr>
                <w:rFonts w:ascii="Calibri" w:hAnsi="Calibri" w:eastAsia="Calibri" w:cs="Calibri"/>
                <w:b/>
                <w:bCs/>
                <w:color w:val="FFFFFF" w:themeColor="background1"/>
                <w:sz w:val="24"/>
                <w:szCs w:val="24"/>
                <w:lang w:val="en-IE"/>
              </w:rPr>
              <w:t xml:space="preserve"> C</w:t>
            </w:r>
            <w:r w:rsidRPr="4D76C2C4" w:rsidR="1E8ED4C4">
              <w:rPr>
                <w:rFonts w:ascii="Calibri" w:hAnsi="Calibri" w:eastAsia="Calibri" w:cs="Calibri"/>
                <w:b/>
                <w:bCs/>
                <w:color w:val="FFFFFF" w:themeColor="background1"/>
                <w:sz w:val="24"/>
                <w:szCs w:val="24"/>
                <w:lang w:val="en-IE"/>
              </w:rPr>
              <w:t>ASE</w:t>
            </w:r>
            <w:r w:rsidRPr="4D76C2C4">
              <w:rPr>
                <w:rFonts w:ascii="Calibri" w:hAnsi="Calibri" w:eastAsia="Calibri" w:cs="Calibri"/>
                <w:b/>
                <w:bCs/>
                <w:color w:val="FFFFFF" w:themeColor="background1"/>
                <w:sz w:val="24"/>
                <w:szCs w:val="24"/>
                <w:lang w:val="en-IE"/>
              </w:rPr>
              <w:t xml:space="preserve"> S</w:t>
            </w:r>
            <w:r w:rsidRPr="4D76C2C4" w:rsidR="007250F6">
              <w:rPr>
                <w:rFonts w:ascii="Calibri" w:hAnsi="Calibri" w:eastAsia="Calibri" w:cs="Calibri"/>
                <w:b/>
                <w:bCs/>
                <w:color w:val="FFFFFF" w:themeColor="background1"/>
                <w:sz w:val="24"/>
                <w:szCs w:val="24"/>
                <w:lang w:val="en-IE"/>
              </w:rPr>
              <w:t>TUDY</w:t>
            </w:r>
          </w:p>
        </w:tc>
      </w:tr>
      <w:tr w:rsidR="4D76C2C4" w:rsidTr="008D7D1D" w14:paraId="754AF52A" w14:textId="77777777">
        <w:trPr>
          <w:trHeight w:val="300"/>
        </w:trPr>
        <w:tc>
          <w:tcPr>
            <w:tcW w:w="9776" w:type="dxa"/>
            <w:gridSpan w:val="2"/>
            <w:shd w:val="clear" w:color="auto" w:fill="F2F2F2" w:themeFill="background1" w:themeFillShade="F2"/>
            <w:tcMar>
              <w:left w:w="105" w:type="dxa"/>
              <w:right w:w="105" w:type="dxa"/>
            </w:tcMar>
          </w:tcPr>
          <w:p w:rsidR="4D76C2C4" w:rsidP="4D76C2C4" w:rsidRDefault="4D76C2C4" w14:paraId="22CD9D51" w14:textId="7E55C379">
            <w:pPr>
              <w:spacing w:before="80" w:after="80" w:line="259" w:lineRule="auto"/>
              <w:rPr>
                <w:rFonts w:ascii="Calibri" w:hAnsi="Calibri" w:eastAsia="Calibri" w:cs="Calibri"/>
                <w:b/>
                <w:bCs/>
                <w:color w:val="000000" w:themeColor="text1"/>
                <w:lang w:val="en-IE"/>
              </w:rPr>
            </w:pPr>
          </w:p>
        </w:tc>
      </w:tr>
      <w:tr w:rsidR="4D76C2C4" w:rsidTr="008D7D1D" w14:paraId="1489F7DC" w14:textId="77777777">
        <w:trPr>
          <w:trHeight w:val="300"/>
        </w:trPr>
        <w:tc>
          <w:tcPr>
            <w:tcW w:w="2689" w:type="dxa"/>
            <w:tcMar>
              <w:left w:w="105" w:type="dxa"/>
              <w:right w:w="105" w:type="dxa"/>
            </w:tcMar>
          </w:tcPr>
          <w:p w:rsidR="4D76C2C4" w:rsidP="4D76C2C4" w:rsidRDefault="4D76C2C4" w14:paraId="68B93714" w14:textId="6F6A89EE">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05016D1">
              <w:rPr>
                <w:rFonts w:eastAsiaTheme="minorEastAsia"/>
                <w:b/>
                <w:bCs/>
                <w:color w:val="000000" w:themeColor="text1"/>
                <w:lang w:val="en-IE"/>
              </w:rPr>
              <w:t>i</w:t>
            </w:r>
            <w:r w:rsidRPr="4D76C2C4" w:rsidR="039B8260">
              <w:rPr>
                <w:rFonts w:eastAsiaTheme="minorEastAsia"/>
                <w:b/>
                <w:bCs/>
                <w:color w:val="000000" w:themeColor="text1"/>
                <w:lang w:val="en-IE"/>
              </w:rPr>
              <w:t>n</w:t>
            </w:r>
            <w:r w:rsidRPr="4D76C2C4">
              <w:rPr>
                <w:rFonts w:eastAsiaTheme="minorEastAsia"/>
                <w:b/>
                <w:bCs/>
                <w:color w:val="000000" w:themeColor="text1"/>
                <w:lang w:val="en-IE"/>
              </w:rPr>
              <w:t>stitution</w:t>
            </w:r>
            <w:r w:rsidR="00630B93">
              <w:rPr>
                <w:rFonts w:eastAsiaTheme="minorEastAsia"/>
                <w:b/>
                <w:bCs/>
                <w:color w:val="000000" w:themeColor="text1"/>
                <w:lang w:val="en-IE"/>
              </w:rPr>
              <w:t xml:space="preserve">/ </w:t>
            </w:r>
            <w:r w:rsidR="005016D1">
              <w:rPr>
                <w:rFonts w:eastAsiaTheme="minorEastAsia"/>
                <w:b/>
                <w:bCs/>
                <w:color w:val="000000" w:themeColor="text1"/>
                <w:lang w:val="en-IE"/>
              </w:rPr>
              <w:t>o</w:t>
            </w:r>
            <w:r w:rsidR="00630B93">
              <w:rPr>
                <w:rFonts w:eastAsiaTheme="minorEastAsia"/>
                <w:b/>
                <w:bCs/>
                <w:color w:val="000000" w:themeColor="text1"/>
                <w:lang w:val="en-IE"/>
              </w:rPr>
              <w:t>rganisation</w:t>
            </w:r>
          </w:p>
          <w:p w:rsidR="4D76C2C4" w:rsidP="4D76C2C4" w:rsidRDefault="4D76C2C4" w14:paraId="45AE1DF4" w14:textId="551A7EC3">
            <w:pPr>
              <w:spacing w:before="80" w:after="80" w:line="259" w:lineRule="auto"/>
              <w:rPr>
                <w:rFonts w:eastAsiaTheme="minorEastAsia"/>
                <w:b/>
                <w:bCs/>
                <w:color w:val="000000" w:themeColor="text1"/>
                <w:lang w:val="en-IE"/>
              </w:rPr>
            </w:pPr>
          </w:p>
        </w:tc>
        <w:tc>
          <w:tcPr>
            <w:tcW w:w="7087" w:type="dxa"/>
            <w:tcMar>
              <w:left w:w="105" w:type="dxa"/>
              <w:right w:w="105" w:type="dxa"/>
            </w:tcMar>
          </w:tcPr>
          <w:p w:rsidR="4D76C2C4" w:rsidP="4D76C2C4" w:rsidRDefault="000D56D3" w14:paraId="2138AF1B" w14:textId="1209426B">
            <w:pPr>
              <w:spacing w:before="80" w:after="80" w:line="259" w:lineRule="auto"/>
              <w:rPr>
                <w:rFonts w:eastAsiaTheme="minorEastAsia"/>
                <w:color w:val="000000" w:themeColor="text1"/>
                <w:lang w:val="en-IE"/>
              </w:rPr>
            </w:pPr>
            <w:r>
              <w:rPr>
                <w:rFonts w:eastAsiaTheme="minorEastAsia"/>
                <w:color w:val="000000" w:themeColor="text1"/>
                <w:lang w:val="en-IE"/>
              </w:rPr>
              <w:t>University of Limerick</w:t>
            </w:r>
          </w:p>
        </w:tc>
      </w:tr>
      <w:tr w:rsidR="006A77B1" w:rsidTr="008D7D1D" w14:paraId="2DF1E18A" w14:textId="77777777">
        <w:trPr>
          <w:trHeight w:val="300"/>
        </w:trPr>
        <w:tc>
          <w:tcPr>
            <w:tcW w:w="2689" w:type="dxa"/>
            <w:tcMar>
              <w:left w:w="105" w:type="dxa"/>
              <w:right w:w="105" w:type="dxa"/>
            </w:tcMar>
          </w:tcPr>
          <w:p w:rsidR="006A77B1" w:rsidP="4D76C2C4" w:rsidRDefault="00D67A21" w14:paraId="1BB4D9A8" w14:textId="653A68B1">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rsidR="006A77B1" w:rsidP="4D76C2C4" w:rsidRDefault="006A77B1" w14:paraId="1F1FD1C8" w14:textId="67329CC3">
            <w:pPr>
              <w:rPr>
                <w:rFonts w:eastAsiaTheme="minorEastAsia"/>
                <w:b/>
                <w:bCs/>
              </w:rPr>
            </w:pPr>
          </w:p>
        </w:tc>
        <w:tc>
          <w:tcPr>
            <w:tcW w:w="7087" w:type="dxa"/>
            <w:tcMar>
              <w:left w:w="105" w:type="dxa"/>
              <w:right w:w="105" w:type="dxa"/>
            </w:tcMar>
          </w:tcPr>
          <w:p w:rsidRPr="0004325F" w:rsidR="006A77B1" w:rsidP="0004325F" w:rsidRDefault="00410BC9" w14:paraId="439C0509" w14:textId="573CA933">
            <w:pPr>
              <w:spacing w:before="80" w:after="80" w:line="259" w:lineRule="auto"/>
              <w:rPr>
                <w:rFonts w:eastAsiaTheme="minorEastAsia"/>
                <w:color w:val="000000" w:themeColor="text1"/>
                <w:lang w:val="en-IE"/>
              </w:rPr>
            </w:pPr>
            <w:r w:rsidRPr="0004325F">
              <w:rPr>
                <w:rFonts w:eastAsiaTheme="minorEastAsia"/>
                <w:color w:val="000000" w:themeColor="text1"/>
                <w:lang w:val="en-IE"/>
              </w:rPr>
              <w:t>Dr Marie Connolly, Director of HR – EDI</w:t>
            </w:r>
          </w:p>
          <w:p w:rsidRPr="0004325F" w:rsidR="00410BC9" w:rsidP="0004325F" w:rsidRDefault="00410BC9" w14:paraId="5C4FCBAE" w14:textId="772933F1">
            <w:pPr>
              <w:spacing w:before="80" w:after="80" w:line="259" w:lineRule="auto"/>
              <w:rPr>
                <w:rFonts w:eastAsiaTheme="minorEastAsia"/>
                <w:color w:val="000000" w:themeColor="text1"/>
                <w:lang w:val="en-IE"/>
              </w:rPr>
            </w:pPr>
            <w:r w:rsidRPr="0004325F">
              <w:rPr>
                <w:rFonts w:eastAsiaTheme="minorEastAsia"/>
                <w:color w:val="000000" w:themeColor="text1"/>
                <w:lang w:val="en-IE"/>
              </w:rPr>
              <w:t>Maria Healy, Sexual Harassment &amp; Sexual Violence Prevention and Support Officer</w:t>
            </w:r>
          </w:p>
          <w:p w:rsidRPr="0004325F" w:rsidR="00410BC9" w:rsidP="0004325F" w:rsidRDefault="00410BC9" w14:paraId="67460D96" w14:textId="77777777">
            <w:pPr>
              <w:spacing w:before="80" w:after="80" w:line="259" w:lineRule="auto"/>
              <w:rPr>
                <w:rFonts w:eastAsiaTheme="minorEastAsia"/>
                <w:color w:val="000000" w:themeColor="text1"/>
                <w:lang w:val="en-IE"/>
              </w:rPr>
            </w:pPr>
          </w:p>
          <w:p w:rsidRPr="0004325F" w:rsidR="0019761B" w:rsidP="0004325F" w:rsidRDefault="0019761B" w14:paraId="22BFAA38" w14:textId="29C69DAF">
            <w:pPr>
              <w:spacing w:before="80" w:after="80" w:line="259" w:lineRule="auto"/>
              <w:rPr>
                <w:rFonts w:eastAsiaTheme="minorEastAsia"/>
                <w:color w:val="000000" w:themeColor="text1"/>
                <w:lang w:val="en-IE"/>
              </w:rPr>
            </w:pPr>
          </w:p>
        </w:tc>
      </w:tr>
      <w:tr w:rsidR="00CC5F52" w:rsidTr="008D7D1D" w14:paraId="665536E7" w14:textId="77777777">
        <w:trPr>
          <w:trHeight w:val="300"/>
        </w:trPr>
        <w:tc>
          <w:tcPr>
            <w:tcW w:w="2689" w:type="dxa"/>
            <w:tcMar>
              <w:left w:w="105" w:type="dxa"/>
              <w:right w:w="105" w:type="dxa"/>
            </w:tcMar>
          </w:tcPr>
          <w:p w:rsidR="00CC5F52" w:rsidP="4D76C2C4" w:rsidRDefault="0079733A" w14:paraId="76F0C221" w14:textId="77777777">
            <w:pPr>
              <w:rPr>
                <w:rFonts w:eastAsiaTheme="minorEastAsia"/>
                <w:b/>
                <w:bCs/>
              </w:rPr>
            </w:pPr>
            <w:r>
              <w:rPr>
                <w:rFonts w:eastAsiaTheme="minorEastAsia"/>
                <w:b/>
                <w:bCs/>
              </w:rPr>
              <w:t>Date and timeframe</w:t>
            </w:r>
            <w:r w:rsidR="00827C91">
              <w:rPr>
                <w:rFonts w:eastAsiaTheme="minorEastAsia"/>
                <w:b/>
                <w:bCs/>
              </w:rPr>
              <w:t xml:space="preserve"> of the initiative</w:t>
            </w:r>
          </w:p>
          <w:p w:rsidR="0054371E" w:rsidP="4D76C2C4" w:rsidRDefault="0054371E" w14:paraId="3F360BC1" w14:textId="0D5457F7">
            <w:pPr>
              <w:rPr>
                <w:rFonts w:eastAsiaTheme="minorEastAsia"/>
                <w:b/>
                <w:bCs/>
              </w:rPr>
            </w:pPr>
          </w:p>
        </w:tc>
        <w:tc>
          <w:tcPr>
            <w:tcW w:w="7087" w:type="dxa"/>
            <w:tcMar>
              <w:left w:w="105" w:type="dxa"/>
              <w:right w:w="105" w:type="dxa"/>
            </w:tcMar>
          </w:tcPr>
          <w:p w:rsidRPr="0004325F" w:rsidR="0079733A" w:rsidP="0004325F" w:rsidRDefault="00A23356" w14:paraId="176DB213" w14:textId="6793249B">
            <w:pPr>
              <w:spacing w:before="80" w:after="80" w:line="259" w:lineRule="auto"/>
              <w:rPr>
                <w:rFonts w:eastAsiaTheme="minorEastAsia"/>
                <w:color w:val="000000" w:themeColor="text1"/>
                <w:lang w:val="en-IE"/>
              </w:rPr>
            </w:pPr>
            <w:r w:rsidRPr="0004325F">
              <w:rPr>
                <w:rFonts w:eastAsiaTheme="minorEastAsia"/>
                <w:color w:val="000000" w:themeColor="text1"/>
                <w:lang w:val="en-IE"/>
              </w:rPr>
              <w:t>Development of this initiative began in September 2022 and is ongoing.</w:t>
            </w:r>
          </w:p>
        </w:tc>
      </w:tr>
      <w:tr w:rsidR="0019761B" w:rsidTr="008D7D1D" w14:paraId="5704C779" w14:textId="77777777">
        <w:trPr>
          <w:trHeight w:val="300"/>
        </w:trPr>
        <w:tc>
          <w:tcPr>
            <w:tcW w:w="2689" w:type="dxa"/>
            <w:tcMar>
              <w:left w:w="105" w:type="dxa"/>
              <w:right w:w="105" w:type="dxa"/>
            </w:tcMar>
          </w:tcPr>
          <w:p w:rsidR="0019761B" w:rsidP="4D76C2C4" w:rsidRDefault="0019761B" w14:paraId="24621DE9" w14:textId="44B91232">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rsidR="00117183" w:rsidP="4D76C2C4" w:rsidRDefault="00117183" w14:paraId="34AEE1FC" w14:textId="54A3A0F1">
            <w:pPr>
              <w:rPr>
                <w:rFonts w:eastAsiaTheme="minorEastAsia"/>
                <w:b/>
                <w:bCs/>
              </w:rPr>
            </w:pPr>
          </w:p>
        </w:tc>
        <w:tc>
          <w:tcPr>
            <w:tcW w:w="7087" w:type="dxa"/>
            <w:tcMar>
              <w:left w:w="105" w:type="dxa"/>
              <w:right w:w="105" w:type="dxa"/>
            </w:tcMar>
          </w:tcPr>
          <w:p w:rsidRPr="0004325F" w:rsidR="0019761B" w:rsidP="0004325F" w:rsidRDefault="00C9371C" w14:paraId="3420525F" w14:textId="6E162906">
            <w:pPr>
              <w:spacing w:before="80" w:after="80" w:line="259" w:lineRule="auto"/>
              <w:rPr>
                <w:rFonts w:eastAsiaTheme="minorEastAsia"/>
                <w:color w:val="000000" w:themeColor="text1"/>
                <w:lang w:val="en-IE"/>
              </w:rPr>
            </w:pPr>
            <w:r w:rsidRPr="0004325F">
              <w:rPr>
                <w:rFonts w:eastAsiaTheme="minorEastAsia"/>
                <w:color w:val="000000" w:themeColor="text1"/>
                <w:lang w:val="en-IE"/>
              </w:rPr>
              <w:t>Access to the Student Designated Contact Persons Panel (SDCPP) is available to our entire student community.</w:t>
            </w:r>
          </w:p>
        </w:tc>
      </w:tr>
      <w:tr w:rsidR="4D76C2C4" w:rsidTr="008D7D1D" w14:paraId="4FB53F00" w14:textId="77777777">
        <w:trPr>
          <w:trHeight w:val="300"/>
        </w:trPr>
        <w:tc>
          <w:tcPr>
            <w:tcW w:w="2689" w:type="dxa"/>
            <w:tcMar>
              <w:left w:w="105" w:type="dxa"/>
              <w:right w:w="105" w:type="dxa"/>
            </w:tcMar>
          </w:tcPr>
          <w:p w:rsidR="6859D84D" w:rsidP="4D76C2C4" w:rsidRDefault="00917993" w14:paraId="649646B3" w14:textId="39A92692">
            <w:pPr>
              <w:spacing w:after="160" w:line="259" w:lineRule="auto"/>
              <w:rPr>
                <w:rFonts w:eastAsiaTheme="minorEastAsia"/>
                <w:b/>
                <w:bCs/>
              </w:rPr>
            </w:pPr>
            <w:r>
              <w:rPr>
                <w:rFonts w:eastAsiaTheme="minorEastAsia"/>
                <w:b/>
                <w:bCs/>
              </w:rPr>
              <w:t>Initiative</w:t>
            </w:r>
            <w:r w:rsidRPr="4D76C2C4" w:rsidR="005016D1">
              <w:rPr>
                <w:rFonts w:eastAsiaTheme="minorEastAsia"/>
                <w:b/>
                <w:bCs/>
              </w:rPr>
              <w:t xml:space="preserve"> title </w:t>
            </w:r>
          </w:p>
          <w:p w:rsidR="4D76C2C4" w:rsidP="4D76C2C4" w:rsidRDefault="4D76C2C4" w14:paraId="4FB4210B" w14:textId="5CB222CA">
            <w:pPr>
              <w:spacing w:before="80" w:after="80" w:line="259" w:lineRule="auto"/>
              <w:rPr>
                <w:rFonts w:eastAsiaTheme="minorEastAsia"/>
                <w:b/>
                <w:bCs/>
                <w:color w:val="000000" w:themeColor="text1"/>
                <w:lang w:val="en-IE"/>
              </w:rPr>
            </w:pPr>
          </w:p>
        </w:tc>
        <w:tc>
          <w:tcPr>
            <w:tcW w:w="7087" w:type="dxa"/>
            <w:tcMar>
              <w:left w:w="105" w:type="dxa"/>
              <w:right w:w="105" w:type="dxa"/>
            </w:tcMar>
          </w:tcPr>
          <w:p w:rsidRPr="0004325F" w:rsidR="4D76C2C4" w:rsidP="4D76C2C4" w:rsidRDefault="00C9371C" w14:paraId="14D6ABA7" w14:textId="4FBC2CBC">
            <w:pPr>
              <w:spacing w:before="80" w:after="80" w:line="259" w:lineRule="auto"/>
              <w:rPr>
                <w:rFonts w:eastAsiaTheme="minorEastAsia"/>
                <w:color w:val="000000" w:themeColor="text1"/>
                <w:lang w:val="en-IE"/>
              </w:rPr>
            </w:pPr>
            <w:r w:rsidRPr="0004325F">
              <w:rPr>
                <w:rFonts w:eastAsiaTheme="minorEastAsia"/>
                <w:color w:val="000000" w:themeColor="text1"/>
                <w:lang w:val="en-IE"/>
              </w:rPr>
              <w:t>Student Designated Contact Persons Panel</w:t>
            </w:r>
            <w:r w:rsidRPr="0004325F" w:rsidR="00A23356">
              <w:rPr>
                <w:rFonts w:eastAsiaTheme="minorEastAsia"/>
                <w:color w:val="000000" w:themeColor="text1"/>
                <w:lang w:val="en-IE"/>
              </w:rPr>
              <w:t xml:space="preserve"> (SDCPP)</w:t>
            </w:r>
          </w:p>
        </w:tc>
      </w:tr>
      <w:tr w:rsidR="4D76C2C4" w:rsidTr="008D7D1D" w14:paraId="28715E12" w14:textId="77777777">
        <w:trPr>
          <w:trHeight w:val="300"/>
        </w:trPr>
        <w:tc>
          <w:tcPr>
            <w:tcW w:w="2689" w:type="dxa"/>
            <w:tcMar>
              <w:left w:w="105" w:type="dxa"/>
              <w:right w:w="105" w:type="dxa"/>
            </w:tcMar>
          </w:tcPr>
          <w:p w:rsidR="4D76C2C4" w:rsidP="4D76C2C4" w:rsidRDefault="005016D1" w14:paraId="5F9B38A7" w14:textId="1C56B32B">
            <w:pPr>
              <w:spacing w:line="259" w:lineRule="auto"/>
              <w:rPr>
                <w:rFonts w:eastAsiaTheme="minorEastAsia"/>
                <w:b/>
                <w:bCs/>
              </w:rPr>
            </w:pPr>
            <w:r w:rsidRPr="4D76C2C4">
              <w:rPr>
                <w:rFonts w:eastAsiaTheme="minorEastAsia"/>
                <w:b/>
                <w:bCs/>
              </w:rPr>
              <w:t>Aims/ objectives</w:t>
            </w:r>
          </w:p>
          <w:p w:rsidR="4D76C2C4" w:rsidP="4D76C2C4" w:rsidRDefault="4D76C2C4" w14:paraId="6E4D5BEB" w14:textId="4348CAC4">
            <w:pPr>
              <w:spacing w:line="259" w:lineRule="auto"/>
              <w:rPr>
                <w:rFonts w:eastAsiaTheme="minorEastAsia"/>
                <w:b/>
                <w:bCs/>
              </w:rPr>
            </w:pPr>
          </w:p>
          <w:p w:rsidR="4D76C2C4" w:rsidP="4D76C2C4" w:rsidRDefault="4D76C2C4" w14:paraId="056BD0B0" w14:textId="4CC3BB8A">
            <w:pPr>
              <w:spacing w:line="259" w:lineRule="auto"/>
              <w:rPr>
                <w:rFonts w:eastAsiaTheme="minorEastAsia"/>
                <w:b/>
                <w:bCs/>
              </w:rPr>
            </w:pPr>
          </w:p>
        </w:tc>
        <w:tc>
          <w:tcPr>
            <w:tcW w:w="7087" w:type="dxa"/>
            <w:tcMar>
              <w:left w:w="105" w:type="dxa"/>
              <w:right w:w="105" w:type="dxa"/>
            </w:tcMar>
          </w:tcPr>
          <w:p w:rsidRPr="0004325F" w:rsidR="00256C89" w:rsidP="0004325F" w:rsidRDefault="00C9371C" w14:paraId="456AE02F" w14:textId="12F02EAB">
            <w:pPr>
              <w:spacing w:before="80" w:after="80" w:line="259" w:lineRule="auto"/>
              <w:rPr>
                <w:rFonts w:eastAsiaTheme="minorEastAsia"/>
                <w:color w:val="000000" w:themeColor="text1"/>
                <w:lang w:val="en-IE"/>
              </w:rPr>
            </w:pPr>
            <w:r w:rsidRPr="0004325F">
              <w:rPr>
                <w:rFonts w:eastAsiaTheme="minorEastAsia"/>
                <w:color w:val="000000" w:themeColor="text1"/>
                <w:lang w:val="en-IE"/>
              </w:rPr>
              <w:t xml:space="preserve">The SDCPP was established to act as a fully trained first point of contact </w:t>
            </w:r>
            <w:r w:rsidRPr="0004325F" w:rsidR="00256C89">
              <w:rPr>
                <w:rFonts w:eastAsiaTheme="minorEastAsia"/>
                <w:color w:val="000000" w:themeColor="text1"/>
                <w:lang w:val="en-IE"/>
              </w:rPr>
              <w:t xml:space="preserve">for students who have experienced or are currently experiencing incidents of sexual violence and harassment (SVH). The panel consists of ten volunteer staff members from across the university who support students and signpost them to the necessary support services available both internally and externally. </w:t>
            </w:r>
          </w:p>
          <w:p w:rsidRPr="0004325F" w:rsidR="6943DD51" w:rsidP="0004325F" w:rsidRDefault="00256C89" w14:paraId="5078B1CF" w14:textId="77E37ABD">
            <w:pPr>
              <w:spacing w:before="80" w:after="80" w:line="259" w:lineRule="auto"/>
              <w:rPr>
                <w:rFonts w:eastAsiaTheme="minorEastAsia"/>
                <w:color w:val="000000" w:themeColor="text1"/>
                <w:lang w:val="en-IE"/>
              </w:rPr>
            </w:pPr>
            <w:r w:rsidRPr="0004325F">
              <w:rPr>
                <w:rFonts w:eastAsiaTheme="minorEastAsia"/>
                <w:color w:val="000000" w:themeColor="text1"/>
                <w:lang w:val="en-IE"/>
              </w:rPr>
              <w:t xml:space="preserve">The SDCPP is a confidential, non-judgemental, survivor centred resource that is there to encourage students to come forward and disclose incidents in the hopes that they seek the support </w:t>
            </w:r>
            <w:r w:rsidRPr="0004325F" w:rsidR="00385D3A">
              <w:rPr>
                <w:rFonts w:eastAsiaTheme="minorEastAsia"/>
                <w:color w:val="000000" w:themeColor="text1"/>
                <w:lang w:val="en-IE"/>
              </w:rPr>
              <w:t>needed, while also empowering them to move forward with formal report</w:t>
            </w:r>
            <w:r w:rsidRPr="0004325F" w:rsidR="00A23356">
              <w:rPr>
                <w:rFonts w:eastAsiaTheme="minorEastAsia"/>
                <w:color w:val="000000" w:themeColor="text1"/>
                <w:lang w:val="en-IE"/>
              </w:rPr>
              <w:t>ing</w:t>
            </w:r>
            <w:r w:rsidRPr="0004325F" w:rsidR="00385D3A">
              <w:rPr>
                <w:rFonts w:eastAsiaTheme="minorEastAsia"/>
                <w:color w:val="000000" w:themeColor="text1"/>
                <w:lang w:val="en-IE"/>
              </w:rPr>
              <w:t xml:space="preserve"> to the university, should they choose to do so.</w:t>
            </w:r>
            <w:r w:rsidRPr="0004325F">
              <w:rPr>
                <w:rFonts w:eastAsiaTheme="minorEastAsia"/>
                <w:color w:val="000000" w:themeColor="text1"/>
                <w:lang w:val="en-IE"/>
              </w:rPr>
              <w:t xml:space="preserve"> </w:t>
            </w:r>
          </w:p>
        </w:tc>
      </w:tr>
      <w:tr w:rsidR="4D76C2C4" w:rsidTr="008D7D1D" w14:paraId="4B50D7CE" w14:textId="77777777">
        <w:trPr>
          <w:trHeight w:val="300"/>
        </w:trPr>
        <w:tc>
          <w:tcPr>
            <w:tcW w:w="2689" w:type="dxa"/>
            <w:tcMar>
              <w:left w:w="105" w:type="dxa"/>
              <w:right w:w="105" w:type="dxa"/>
            </w:tcMar>
          </w:tcPr>
          <w:p w:rsidR="006A77B1" w:rsidP="003C71C1" w:rsidRDefault="00FC64C1" w14:paraId="53D6136F" w14:textId="5B11DE79">
            <w:pPr>
              <w:rPr>
                <w:rFonts w:eastAsiaTheme="minorEastAsia"/>
                <w:b/>
                <w:bCs/>
              </w:rPr>
            </w:pPr>
            <w:r>
              <w:rPr>
                <w:rFonts w:eastAsiaTheme="minorEastAsia"/>
                <w:b/>
                <w:bCs/>
              </w:rPr>
              <w:t>The rationale</w:t>
            </w:r>
            <w:r w:rsidRPr="4D76C2C4" w:rsidR="006A77B1">
              <w:rPr>
                <w:rFonts w:eastAsiaTheme="minorEastAsia"/>
                <w:b/>
                <w:bCs/>
              </w:rPr>
              <w:t xml:space="preserve"> for the action, including any identified health </w:t>
            </w:r>
            <w:r w:rsidRPr="4D76C2C4" w:rsidR="008D7D1D">
              <w:rPr>
                <w:rFonts w:eastAsiaTheme="minorEastAsia"/>
                <w:b/>
                <w:bCs/>
              </w:rPr>
              <w:t>needs</w:t>
            </w:r>
          </w:p>
          <w:p w:rsidR="4D76C2C4" w:rsidP="006A77B1" w:rsidRDefault="4D76C2C4" w14:paraId="7D77F55A" w14:textId="21CD62B3">
            <w:pPr>
              <w:rPr>
                <w:rFonts w:eastAsiaTheme="minorEastAsia"/>
                <w:b/>
                <w:bCs/>
              </w:rPr>
            </w:pPr>
          </w:p>
        </w:tc>
        <w:tc>
          <w:tcPr>
            <w:tcW w:w="7087" w:type="dxa"/>
            <w:tcMar>
              <w:left w:w="105" w:type="dxa"/>
              <w:right w:w="105" w:type="dxa"/>
            </w:tcMar>
          </w:tcPr>
          <w:p w:rsidRPr="0004325F" w:rsidR="4D76C2C4" w:rsidP="0004325F" w:rsidRDefault="00385D3A" w14:paraId="186750AF" w14:textId="458B6023">
            <w:pPr>
              <w:spacing w:before="80" w:after="80"/>
              <w:rPr>
                <w:rFonts w:eastAsiaTheme="minorEastAsia"/>
                <w:color w:val="000000" w:themeColor="text1"/>
                <w:lang w:val="en-IE"/>
              </w:rPr>
            </w:pPr>
            <w:r w:rsidRPr="0004325F">
              <w:rPr>
                <w:rFonts w:eastAsiaTheme="minorEastAsia"/>
                <w:color w:val="000000" w:themeColor="text1"/>
                <w:lang w:val="en-IE"/>
              </w:rPr>
              <w:t>Fostering a Supportive Environment: The establishment of the SDCPP</w:t>
            </w:r>
            <w:r w:rsidRPr="0004325F" w:rsidR="00343FBF">
              <w:rPr>
                <w:rFonts w:eastAsiaTheme="minorEastAsia"/>
                <w:color w:val="000000" w:themeColor="text1"/>
                <w:lang w:val="en-IE"/>
              </w:rPr>
              <w:t xml:space="preserve"> demonstrates UL’s commitment to ending sexual violence and harassment in our institution while fostering a supportive and responsive campus culture the promotes student wellbeing a priority.</w:t>
            </w:r>
          </w:p>
          <w:p w:rsidRPr="0004325F" w:rsidR="00343FBF" w:rsidP="0004325F" w:rsidRDefault="00343FBF" w14:paraId="516DC972" w14:textId="77777777">
            <w:pPr>
              <w:spacing w:before="80" w:after="80"/>
              <w:rPr>
                <w:rFonts w:eastAsiaTheme="minorEastAsia"/>
                <w:color w:val="000000" w:themeColor="text1"/>
                <w:lang w:val="en-IE"/>
              </w:rPr>
            </w:pPr>
            <w:r w:rsidRPr="0004325F">
              <w:rPr>
                <w:rFonts w:eastAsiaTheme="minorEastAsia"/>
                <w:color w:val="000000" w:themeColor="text1"/>
                <w:lang w:val="en-IE"/>
              </w:rPr>
              <w:t xml:space="preserve">Specialised Training: Members of the SDCPP have completed a 4-stage training programme in how to handle disclosures of SVH sensitively, and effectively ensuring our students receive informed and empathetic support from knowledgeable staff. This training is important as it can reduce the </w:t>
            </w:r>
            <w:r w:rsidRPr="0004325F">
              <w:rPr>
                <w:rFonts w:eastAsiaTheme="minorEastAsia"/>
                <w:color w:val="000000" w:themeColor="text1"/>
                <w:lang w:val="en-IE"/>
              </w:rPr>
              <w:lastRenderedPageBreak/>
              <w:t>emotional and psychological harm that survivors can experience when recounting their experiences, promoting their overall health and wellbeing.</w:t>
            </w:r>
          </w:p>
          <w:p w:rsidRPr="0004325F" w:rsidR="00343FBF" w:rsidP="0004325F" w:rsidRDefault="00E5682C" w14:paraId="3C3F482A" w14:textId="77777777">
            <w:pPr>
              <w:spacing w:before="80" w:after="80"/>
              <w:rPr>
                <w:rFonts w:eastAsiaTheme="minorEastAsia"/>
                <w:color w:val="000000" w:themeColor="text1"/>
                <w:lang w:val="en-IE"/>
              </w:rPr>
            </w:pPr>
            <w:r w:rsidRPr="0004325F">
              <w:rPr>
                <w:rFonts w:eastAsiaTheme="minorEastAsia"/>
                <w:color w:val="000000" w:themeColor="text1"/>
                <w:lang w:val="en-IE"/>
              </w:rPr>
              <w:t xml:space="preserve">Increased Awareness: </w:t>
            </w:r>
            <w:r w:rsidRPr="0004325F" w:rsidR="00601A0A">
              <w:rPr>
                <w:rFonts w:eastAsiaTheme="minorEastAsia"/>
                <w:color w:val="000000" w:themeColor="text1"/>
                <w:lang w:val="en-IE"/>
              </w:rPr>
              <w:t>By having this visible and active panel, we are raising awareness about the support available for SVH survivors and encouraging students to come forward and seek help.</w:t>
            </w:r>
          </w:p>
          <w:p w:rsidRPr="0004325F" w:rsidR="00601A0A" w:rsidP="0004325F" w:rsidRDefault="00601A0A" w14:paraId="3B4DA58E" w14:textId="77777777">
            <w:pPr>
              <w:spacing w:before="80" w:after="80"/>
              <w:rPr>
                <w:rFonts w:eastAsiaTheme="minorEastAsia"/>
                <w:color w:val="000000" w:themeColor="text1"/>
                <w:lang w:val="en-IE"/>
              </w:rPr>
            </w:pPr>
            <w:r w:rsidRPr="0004325F">
              <w:rPr>
                <w:rFonts w:eastAsiaTheme="minorEastAsia"/>
                <w:color w:val="000000" w:themeColor="text1"/>
                <w:lang w:val="en-IE"/>
              </w:rPr>
              <w:t>Accessible Support Network: The SDCPP ensures that students have multiple points of contact across the institution, increasing the likelihood that they can find someone they feel comfortable approaching who is readily available to provide support and information.</w:t>
            </w:r>
          </w:p>
          <w:p w:rsidRPr="0004325F" w:rsidR="00601A0A" w:rsidP="0004325F" w:rsidRDefault="009622B6" w14:paraId="66AC473A" w14:textId="77777777">
            <w:pPr>
              <w:spacing w:before="80" w:after="80"/>
              <w:rPr>
                <w:rFonts w:eastAsiaTheme="minorEastAsia"/>
                <w:color w:val="000000" w:themeColor="text1"/>
                <w:lang w:val="en-IE"/>
              </w:rPr>
            </w:pPr>
            <w:r w:rsidRPr="0004325F">
              <w:rPr>
                <w:rFonts w:eastAsiaTheme="minorEastAsia"/>
                <w:color w:val="000000" w:themeColor="text1"/>
                <w:lang w:val="en-IE"/>
              </w:rPr>
              <w:t>Reduced Burden: Having a number of extensively trained individuals helps prevent burnout and ensures the SVH Prevention and Support Officer is not overwhelmed, allowing for more comprehensive and attentive support.</w:t>
            </w:r>
          </w:p>
          <w:p w:rsidRPr="0004325F" w:rsidR="009622B6" w:rsidP="0004325F" w:rsidRDefault="009622B6" w14:paraId="13319B1E" w14:textId="57FABCC5">
            <w:pPr>
              <w:spacing w:before="80" w:after="80"/>
              <w:rPr>
                <w:rFonts w:eastAsiaTheme="minorEastAsia"/>
                <w:color w:val="000000" w:themeColor="text1"/>
                <w:lang w:val="en-IE"/>
              </w:rPr>
            </w:pPr>
            <w:r w:rsidRPr="0004325F">
              <w:rPr>
                <w:rFonts w:eastAsiaTheme="minorEastAsia"/>
                <w:color w:val="000000" w:themeColor="text1"/>
                <w:lang w:val="en-IE"/>
              </w:rPr>
              <w:t>Shared Responsibility: Members of the SDCPP come from various divisions/departments across the institution further enhancing our “whole campus approach” where every individual has a role to play in driving the culture change we seek.</w:t>
            </w:r>
          </w:p>
        </w:tc>
      </w:tr>
      <w:tr w:rsidR="4D76C2C4" w:rsidTr="008D7D1D" w14:paraId="4F07039D" w14:textId="77777777">
        <w:trPr>
          <w:trHeight w:val="300"/>
        </w:trPr>
        <w:tc>
          <w:tcPr>
            <w:tcW w:w="2689" w:type="dxa"/>
            <w:tcMar>
              <w:left w:w="105" w:type="dxa"/>
              <w:right w:w="105" w:type="dxa"/>
            </w:tcMar>
          </w:tcPr>
          <w:p w:rsidR="006A77B1" w:rsidP="006A77B1" w:rsidRDefault="006A77B1" w14:paraId="60DB4EDE" w14:textId="01EDA8D7">
            <w:pPr>
              <w:spacing w:line="259" w:lineRule="auto"/>
              <w:rPr>
                <w:rFonts w:eastAsiaTheme="minorEastAsia"/>
                <w:b/>
                <w:bCs/>
              </w:rPr>
            </w:pPr>
            <w:r w:rsidRPr="4D76C2C4">
              <w:rPr>
                <w:rFonts w:eastAsiaTheme="minorEastAsia"/>
                <w:b/>
                <w:bCs/>
              </w:rPr>
              <w:lastRenderedPageBreak/>
              <w:t xml:space="preserve">Identify all </w:t>
            </w:r>
            <w:r>
              <w:rPr>
                <w:rFonts w:eastAsiaTheme="minorEastAsia"/>
                <w:b/>
                <w:bCs/>
              </w:rPr>
              <w:t>f</w:t>
            </w:r>
            <w:r w:rsidRPr="4D76C2C4">
              <w:rPr>
                <w:rFonts w:eastAsiaTheme="minorEastAsia"/>
                <w:b/>
                <w:bCs/>
              </w:rPr>
              <w:t xml:space="preserve">rameworks, </w:t>
            </w:r>
            <w:r w:rsidRPr="4D76C2C4" w:rsidR="008D7D1D">
              <w:rPr>
                <w:rFonts w:eastAsiaTheme="minorEastAsia"/>
                <w:b/>
                <w:bCs/>
              </w:rPr>
              <w:t>policies,</w:t>
            </w:r>
            <w:r w:rsidRPr="4D76C2C4">
              <w:rPr>
                <w:rFonts w:eastAsiaTheme="minorEastAsia"/>
                <w:b/>
                <w:bCs/>
              </w:rPr>
              <w:t xml:space="preserve"> or strategies this </w:t>
            </w:r>
            <w:r>
              <w:rPr>
                <w:rFonts w:eastAsiaTheme="minorEastAsia"/>
                <w:b/>
                <w:bCs/>
              </w:rPr>
              <w:t>initiative</w:t>
            </w:r>
            <w:r w:rsidRPr="4D76C2C4">
              <w:rPr>
                <w:rFonts w:eastAsiaTheme="minorEastAsia"/>
                <w:b/>
                <w:bCs/>
              </w:rPr>
              <w:t xml:space="preserve"> </w:t>
            </w:r>
            <w:r w:rsidR="008D7D1D">
              <w:rPr>
                <w:rFonts w:eastAsiaTheme="minorEastAsia"/>
                <w:b/>
                <w:bCs/>
              </w:rPr>
              <w:t>aligns to</w:t>
            </w:r>
          </w:p>
          <w:p w:rsidR="00801E77" w:rsidP="006A77B1" w:rsidRDefault="00801E77" w14:paraId="1572EF17" w14:textId="77777777">
            <w:pPr>
              <w:spacing w:line="259" w:lineRule="auto"/>
              <w:rPr>
                <w:rFonts w:eastAsiaTheme="minorEastAsia"/>
                <w:b/>
                <w:bCs/>
              </w:rPr>
            </w:pPr>
          </w:p>
          <w:p w:rsidRPr="006A77B1" w:rsidR="4D76C2C4" w:rsidP="4D76C2C4" w:rsidRDefault="006A77B1" w14:paraId="70477AC5" w14:textId="50BC287E">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rsidR="000D56D3" w:rsidP="000D56D3" w:rsidRDefault="00FB3D3E" w14:paraId="51B6D388" w14:textId="77777777">
            <w:pPr>
              <w:pStyle w:val="ListParagraph"/>
              <w:numPr>
                <w:ilvl w:val="0"/>
                <w:numId w:val="2"/>
              </w:numPr>
              <w:rPr>
                <w:rFonts w:eastAsiaTheme="minorEastAsia"/>
                <w:color w:val="000000" w:themeColor="text1"/>
                <w:lang w:val="en-IE"/>
              </w:rPr>
            </w:pPr>
            <w:hyperlink w:history="1" r:id="rId11">
              <w:r w:rsidRPr="00C36273" w:rsidR="000D56D3">
                <w:rPr>
                  <w:rStyle w:val="Hyperlink"/>
                  <w:rFonts w:eastAsiaTheme="minorEastAsia"/>
                  <w:lang w:val="en-IE"/>
                </w:rPr>
                <w:t>University of Limerick Action Plan Tackling Sexual Violence, Sexual Misconduct and Sexual Harassment on campus.</w:t>
              </w:r>
            </w:hyperlink>
          </w:p>
          <w:p w:rsidRPr="00E5682C" w:rsidR="000D56D3" w:rsidP="000D56D3" w:rsidRDefault="00FB3D3E" w14:paraId="6DDDE863" w14:textId="77777777">
            <w:pPr>
              <w:pStyle w:val="ListParagraph"/>
              <w:numPr>
                <w:ilvl w:val="0"/>
                <w:numId w:val="2"/>
              </w:numPr>
              <w:rPr>
                <w:rStyle w:val="Hyperlink"/>
                <w:rFonts w:eastAsiaTheme="minorEastAsia"/>
                <w:color w:val="000000" w:themeColor="text1"/>
                <w:u w:val="none"/>
                <w:lang w:val="en-IE"/>
              </w:rPr>
            </w:pPr>
            <w:hyperlink w:history="1" r:id="rId12">
              <w:r w:rsidRPr="001A0224" w:rsidR="000D56D3">
                <w:rPr>
                  <w:rStyle w:val="Hyperlink"/>
                  <w:rFonts w:eastAsiaTheme="minorEastAsia"/>
                  <w:lang w:val="en-IE"/>
                </w:rPr>
                <w:t>University of Limerick “Healthy UL” Framework.</w:t>
              </w:r>
            </w:hyperlink>
          </w:p>
          <w:p w:rsidR="00E5682C" w:rsidP="000D56D3" w:rsidRDefault="00FB3D3E" w14:paraId="1C985821" w14:textId="094DA912">
            <w:pPr>
              <w:pStyle w:val="ListParagraph"/>
              <w:numPr>
                <w:ilvl w:val="0"/>
                <w:numId w:val="2"/>
              </w:numPr>
              <w:rPr>
                <w:rFonts w:eastAsiaTheme="minorEastAsia"/>
                <w:color w:val="000000" w:themeColor="text1"/>
                <w:lang w:val="en-IE"/>
              </w:rPr>
            </w:pPr>
            <w:hyperlink w:history="1" r:id="rId13">
              <w:r w:rsidRPr="00E5682C" w:rsidR="00E5682C">
                <w:rPr>
                  <w:color w:val="0000FF"/>
                  <w:u w:val="single"/>
                </w:rPr>
                <w:t>Human Rights Equality Diversity &amp; Inclusion Strategy | University of Limerick (ul.ie)</w:t>
              </w:r>
            </w:hyperlink>
          </w:p>
          <w:p w:rsidR="000D56D3" w:rsidP="000D56D3" w:rsidRDefault="00FB3D3E" w14:paraId="752911F3" w14:textId="77777777">
            <w:pPr>
              <w:pStyle w:val="ListParagraph"/>
              <w:numPr>
                <w:ilvl w:val="0"/>
                <w:numId w:val="2"/>
              </w:numPr>
              <w:rPr>
                <w:rFonts w:eastAsiaTheme="minorEastAsia"/>
                <w:color w:val="000000" w:themeColor="text1"/>
                <w:lang w:val="en-IE"/>
              </w:rPr>
            </w:pPr>
            <w:hyperlink w:history="1" r:id="rId14">
              <w:r w:rsidRPr="001A0224" w:rsidR="000D56D3">
                <w:rPr>
                  <w:rStyle w:val="Hyperlink"/>
                  <w:rFonts w:eastAsiaTheme="minorEastAsia"/>
                  <w:lang w:val="en-IE"/>
                </w:rPr>
                <w:t>University of Limerick Strategic Plan 2019-2024</w:t>
              </w:r>
            </w:hyperlink>
          </w:p>
          <w:p w:rsidRPr="00E5682C" w:rsidR="000D56D3" w:rsidP="000D56D3" w:rsidRDefault="00FB3D3E" w14:paraId="43A29E60" w14:textId="77777777">
            <w:pPr>
              <w:pStyle w:val="ListParagraph"/>
              <w:numPr>
                <w:ilvl w:val="0"/>
                <w:numId w:val="2"/>
              </w:numPr>
              <w:rPr>
                <w:rStyle w:val="Hyperlink"/>
                <w:rFonts w:eastAsiaTheme="minorEastAsia"/>
                <w:color w:val="000000" w:themeColor="text1"/>
                <w:u w:val="none"/>
                <w:lang w:val="en-IE"/>
              </w:rPr>
            </w:pPr>
            <w:hyperlink w:history="1" r:id="rId15">
              <w:r w:rsidRPr="001A0224" w:rsidR="000D56D3">
                <w:rPr>
                  <w:rStyle w:val="Hyperlink"/>
                  <w:rFonts w:eastAsiaTheme="minorEastAsia"/>
                  <w:lang w:val="en-IE"/>
                </w:rPr>
                <w:t>Safe, Respectful, Supportive and Positive – Ending Sexual Violence and Harassment in Higher Education Institutions</w:t>
              </w:r>
            </w:hyperlink>
          </w:p>
          <w:p w:rsidR="006A77B1" w:rsidP="4D76C2C4" w:rsidRDefault="006A77B1" w14:paraId="53DC49CA" w14:textId="51FA97D2">
            <w:pPr>
              <w:spacing w:line="259" w:lineRule="auto"/>
              <w:rPr>
                <w:rFonts w:eastAsiaTheme="minorEastAsia"/>
                <w:color w:val="000000" w:themeColor="text1"/>
                <w:lang w:val="en-IE"/>
              </w:rPr>
            </w:pPr>
          </w:p>
        </w:tc>
      </w:tr>
      <w:tr w:rsidR="4D76C2C4" w:rsidTr="008D7D1D" w14:paraId="6DA27EDD" w14:textId="77777777">
        <w:trPr>
          <w:trHeight w:val="300"/>
        </w:trPr>
        <w:tc>
          <w:tcPr>
            <w:tcW w:w="2689" w:type="dxa"/>
            <w:tcMar>
              <w:left w:w="105" w:type="dxa"/>
              <w:right w:w="105" w:type="dxa"/>
            </w:tcMar>
          </w:tcPr>
          <w:p w:rsidR="63642A8C" w:rsidP="4D76C2C4" w:rsidRDefault="63642A8C" w14:paraId="62392C9F" w14:textId="754AF48F">
            <w:pPr>
              <w:spacing w:line="259" w:lineRule="auto"/>
              <w:rPr>
                <w:rFonts w:eastAsiaTheme="minorEastAsia"/>
                <w:b/>
                <w:bCs/>
              </w:rPr>
            </w:pPr>
            <w:r w:rsidRPr="4D76C2C4">
              <w:rPr>
                <w:rFonts w:eastAsiaTheme="minorEastAsia"/>
                <w:b/>
                <w:bCs/>
              </w:rPr>
              <w:t>Summary</w:t>
            </w:r>
            <w:r w:rsidRPr="4D76C2C4" w:rsidR="6068CED2">
              <w:rPr>
                <w:rFonts w:eastAsiaTheme="minorEastAsia"/>
                <w:b/>
                <w:bCs/>
              </w:rPr>
              <w:t xml:space="preserve"> </w:t>
            </w:r>
          </w:p>
          <w:p w:rsidR="4D76C2C4" w:rsidP="4D76C2C4" w:rsidRDefault="4D76C2C4" w14:paraId="2702A7DD" w14:textId="1FBA3AB7">
            <w:pPr>
              <w:spacing w:line="259" w:lineRule="auto"/>
              <w:rPr>
                <w:rFonts w:eastAsiaTheme="minorEastAsia"/>
                <w:b/>
                <w:bCs/>
              </w:rPr>
            </w:pPr>
          </w:p>
          <w:p w:rsidR="4D76C2C4" w:rsidP="4D76C2C4" w:rsidRDefault="4D76C2C4" w14:paraId="0D089A08" w14:textId="638CEA73">
            <w:pPr>
              <w:spacing w:line="259" w:lineRule="auto"/>
              <w:rPr>
                <w:rFonts w:eastAsiaTheme="minorEastAsia"/>
                <w:b/>
                <w:bCs/>
              </w:rPr>
            </w:pPr>
          </w:p>
        </w:tc>
        <w:tc>
          <w:tcPr>
            <w:tcW w:w="7087" w:type="dxa"/>
            <w:tcMar>
              <w:left w:w="105" w:type="dxa"/>
              <w:right w:w="105" w:type="dxa"/>
            </w:tcMar>
          </w:tcPr>
          <w:p w:rsidRPr="0004325F" w:rsidR="00936053" w:rsidP="4D76C2C4" w:rsidRDefault="00936053" w14:paraId="60AC9736" w14:textId="08A8E5F6">
            <w:pPr>
              <w:spacing w:line="259" w:lineRule="auto"/>
              <w:rPr>
                <w:rFonts w:eastAsiaTheme="minorEastAsia"/>
                <w:color w:val="000000" w:themeColor="text1"/>
                <w:lang w:val="en-IE"/>
              </w:rPr>
            </w:pPr>
            <w:r w:rsidRPr="0004325F">
              <w:rPr>
                <w:rFonts w:eastAsiaTheme="minorEastAsia"/>
                <w:color w:val="000000" w:themeColor="text1"/>
                <w:lang w:val="en-IE"/>
              </w:rPr>
              <w:t>Incidents of SVH can profoundly impact a student’s university life, leading to emotional distress, decreased academic performance, and withdrawal from social activities. These experiences can undermine a student’s sense of safety and belonging, potentially affecting their overall wellbeing and success in both their academic and personal lives.</w:t>
            </w:r>
          </w:p>
          <w:p w:rsidRPr="0004325F" w:rsidR="006F44B5" w:rsidP="4D76C2C4" w:rsidRDefault="006F44B5" w14:paraId="4C4BBAF1" w14:textId="77777777">
            <w:pPr>
              <w:spacing w:line="259" w:lineRule="auto"/>
              <w:rPr>
                <w:rFonts w:eastAsiaTheme="minorEastAsia"/>
                <w:color w:val="000000" w:themeColor="text1"/>
                <w:lang w:val="en-IE"/>
              </w:rPr>
            </w:pPr>
          </w:p>
          <w:p w:rsidRPr="0004325F" w:rsidR="00106666" w:rsidP="00106666" w:rsidRDefault="00936053" w14:paraId="496E22B2" w14:textId="5E50AD5E">
            <w:pPr>
              <w:spacing w:line="259" w:lineRule="auto"/>
              <w:rPr>
                <w:rFonts w:eastAsiaTheme="minorEastAsia"/>
                <w:color w:val="000000" w:themeColor="text1"/>
                <w:lang w:val="en-IE"/>
              </w:rPr>
            </w:pPr>
            <w:r w:rsidRPr="0004325F">
              <w:rPr>
                <w:rFonts w:eastAsiaTheme="minorEastAsia"/>
                <w:color w:val="000000" w:themeColor="text1"/>
                <w:lang w:val="en-IE"/>
              </w:rPr>
              <w:t xml:space="preserve">Establishing </w:t>
            </w:r>
            <w:r w:rsidRPr="0004325F" w:rsidR="006F44B5">
              <w:rPr>
                <w:rFonts w:eastAsiaTheme="minorEastAsia"/>
                <w:color w:val="000000" w:themeColor="text1"/>
                <w:lang w:val="en-IE"/>
              </w:rPr>
              <w:t>this</w:t>
            </w:r>
            <w:r w:rsidRPr="0004325F">
              <w:rPr>
                <w:rFonts w:eastAsiaTheme="minorEastAsia"/>
                <w:color w:val="000000" w:themeColor="text1"/>
                <w:lang w:val="en-IE"/>
              </w:rPr>
              <w:t xml:space="preserve"> Student Designated Contact Persons Panel </w:t>
            </w:r>
            <w:r w:rsidRPr="0004325F" w:rsidR="006F44B5">
              <w:rPr>
                <w:rFonts w:eastAsiaTheme="minorEastAsia"/>
                <w:color w:val="000000" w:themeColor="text1"/>
                <w:lang w:val="en-IE"/>
              </w:rPr>
              <w:t>was</w:t>
            </w:r>
            <w:r w:rsidRPr="0004325F">
              <w:rPr>
                <w:rFonts w:eastAsiaTheme="minorEastAsia"/>
                <w:color w:val="000000" w:themeColor="text1"/>
                <w:lang w:val="en-IE"/>
              </w:rPr>
              <w:t xml:space="preserve"> essential for addressing these impacts. It provides immediate, empathetic support and guides affected students through the available </w:t>
            </w:r>
            <w:r w:rsidRPr="0004325F" w:rsidR="00106666">
              <w:rPr>
                <w:rFonts w:eastAsiaTheme="minorEastAsia"/>
                <w:color w:val="000000" w:themeColor="text1"/>
                <w:lang w:val="en-IE"/>
              </w:rPr>
              <w:t xml:space="preserve">support </w:t>
            </w:r>
            <w:r w:rsidRPr="0004325F" w:rsidR="006F44B5">
              <w:rPr>
                <w:rFonts w:eastAsiaTheme="minorEastAsia"/>
                <w:color w:val="000000" w:themeColor="text1"/>
                <w:lang w:val="en-IE"/>
              </w:rPr>
              <w:t>services, both internally and externally,</w:t>
            </w:r>
            <w:r w:rsidRPr="0004325F" w:rsidR="00106666">
              <w:rPr>
                <w:rFonts w:eastAsiaTheme="minorEastAsia"/>
                <w:color w:val="000000" w:themeColor="text1"/>
                <w:lang w:val="en-IE"/>
              </w:rPr>
              <w:t xml:space="preserve"> to aid their recovery. This resource </w:t>
            </w:r>
            <w:r w:rsidRPr="0004325F" w:rsidR="006F44B5">
              <w:rPr>
                <w:rFonts w:eastAsiaTheme="minorEastAsia"/>
                <w:color w:val="000000" w:themeColor="text1"/>
                <w:lang w:val="en-IE"/>
              </w:rPr>
              <w:t xml:space="preserve">empowers </w:t>
            </w:r>
            <w:r w:rsidRPr="0004325F" w:rsidR="00106666">
              <w:rPr>
                <w:rFonts w:eastAsiaTheme="minorEastAsia"/>
                <w:color w:val="000000" w:themeColor="text1"/>
                <w:lang w:val="en-IE"/>
              </w:rPr>
              <w:t>students to navigate their academic and social challenges while</w:t>
            </w:r>
            <w:r w:rsidRPr="0004325F" w:rsidR="006F44B5">
              <w:rPr>
                <w:rFonts w:eastAsiaTheme="minorEastAsia"/>
                <w:color w:val="000000" w:themeColor="text1"/>
                <w:lang w:val="en-IE"/>
              </w:rPr>
              <w:t xml:space="preserve"> also</w:t>
            </w:r>
            <w:r w:rsidRPr="0004325F" w:rsidR="00106666">
              <w:rPr>
                <w:rFonts w:eastAsiaTheme="minorEastAsia"/>
                <w:color w:val="000000" w:themeColor="text1"/>
                <w:lang w:val="en-IE"/>
              </w:rPr>
              <w:t xml:space="preserve"> highlighting a campus environment that promotes healing and resilience.</w:t>
            </w:r>
          </w:p>
          <w:p w:rsidRPr="0004325F" w:rsidR="00106666" w:rsidP="4D76C2C4" w:rsidRDefault="00106666" w14:paraId="6024D70C" w14:textId="29260BC2">
            <w:pPr>
              <w:spacing w:line="259" w:lineRule="auto"/>
              <w:rPr>
                <w:rFonts w:eastAsiaTheme="minorEastAsia"/>
                <w:color w:val="000000" w:themeColor="text1"/>
                <w:lang w:val="en-IE"/>
              </w:rPr>
            </w:pPr>
            <w:r w:rsidRPr="0004325F">
              <w:rPr>
                <w:rFonts w:eastAsiaTheme="minorEastAsia"/>
                <w:color w:val="000000" w:themeColor="text1"/>
                <w:lang w:val="en-IE"/>
              </w:rPr>
              <w:t xml:space="preserve"> </w:t>
            </w:r>
          </w:p>
          <w:p w:rsidRPr="0004325F" w:rsidR="00106666" w:rsidP="4D76C2C4" w:rsidRDefault="00106666" w14:paraId="2F8D71DF" w14:textId="5817EA8E">
            <w:pPr>
              <w:spacing w:line="259" w:lineRule="auto"/>
              <w:rPr>
                <w:rFonts w:eastAsiaTheme="minorEastAsia"/>
                <w:color w:val="000000" w:themeColor="text1"/>
                <w:lang w:val="en-IE"/>
              </w:rPr>
            </w:pPr>
            <w:r w:rsidRPr="0004325F">
              <w:rPr>
                <w:rFonts w:eastAsiaTheme="minorEastAsia"/>
                <w:color w:val="000000" w:themeColor="text1"/>
                <w:lang w:val="en-IE"/>
              </w:rPr>
              <w:t xml:space="preserve">The SDCPP know and understand the institutions </w:t>
            </w:r>
            <w:r w:rsidRPr="0004325F" w:rsidR="006F44B5">
              <w:rPr>
                <w:rFonts w:eastAsiaTheme="minorEastAsia"/>
                <w:color w:val="000000" w:themeColor="text1"/>
                <w:lang w:val="en-IE"/>
              </w:rPr>
              <w:t>environment and are very familiar with the institutions new Sexual Violence &amp; Harassment Policy and Procedure. B</w:t>
            </w:r>
            <w:r w:rsidRPr="0004325F">
              <w:rPr>
                <w:rFonts w:eastAsiaTheme="minorEastAsia"/>
                <w:color w:val="000000" w:themeColor="text1"/>
                <w:lang w:val="en-IE"/>
              </w:rPr>
              <w:t>y providing multiple approachable and relatable points of contact</w:t>
            </w:r>
            <w:r w:rsidRPr="0004325F" w:rsidR="006F44B5">
              <w:rPr>
                <w:rFonts w:eastAsiaTheme="minorEastAsia"/>
                <w:color w:val="000000" w:themeColor="text1"/>
                <w:lang w:val="en-IE"/>
              </w:rPr>
              <w:t xml:space="preserve"> we are</w:t>
            </w:r>
            <w:r w:rsidRPr="0004325F">
              <w:rPr>
                <w:rFonts w:eastAsiaTheme="minorEastAsia"/>
                <w:color w:val="000000" w:themeColor="text1"/>
                <w:lang w:val="en-IE"/>
              </w:rPr>
              <w:t xml:space="preserve"> enhancing the accessibility and effectiveness of the institutions</w:t>
            </w:r>
            <w:r w:rsidRPr="0004325F" w:rsidR="006F44B5">
              <w:rPr>
                <w:rFonts w:eastAsiaTheme="minorEastAsia"/>
                <w:color w:val="000000" w:themeColor="text1"/>
                <w:lang w:val="en-IE"/>
              </w:rPr>
              <w:t xml:space="preserve"> SVH Policy and Procedure, which will increase the likelihood of reporting.</w:t>
            </w:r>
          </w:p>
          <w:p w:rsidRPr="0004325F" w:rsidR="00C95313" w:rsidP="4D76C2C4" w:rsidRDefault="00C95313" w14:paraId="03284D3D" w14:textId="77777777">
            <w:pPr>
              <w:spacing w:line="259" w:lineRule="auto"/>
              <w:rPr>
                <w:rFonts w:eastAsiaTheme="minorEastAsia"/>
                <w:color w:val="000000" w:themeColor="text1"/>
                <w:lang w:val="en-IE"/>
              </w:rPr>
            </w:pPr>
          </w:p>
          <w:p w:rsidRPr="0004325F" w:rsidR="006F44B5" w:rsidP="4D76C2C4" w:rsidRDefault="006F44B5" w14:paraId="2C3F87AC" w14:textId="77777777">
            <w:pPr>
              <w:spacing w:line="259" w:lineRule="auto"/>
              <w:rPr>
                <w:rFonts w:eastAsiaTheme="minorEastAsia"/>
                <w:color w:val="000000" w:themeColor="text1"/>
                <w:lang w:val="en-IE"/>
              </w:rPr>
            </w:pPr>
            <w:r w:rsidRPr="0004325F">
              <w:rPr>
                <w:rFonts w:eastAsiaTheme="minorEastAsia"/>
                <w:color w:val="000000" w:themeColor="text1"/>
                <w:lang w:val="en-IE"/>
              </w:rPr>
              <w:t>Following a consultation process with external experts and the panel members, we devised and implemented a</w:t>
            </w:r>
            <w:r w:rsidRPr="0004325F" w:rsidR="00C95313">
              <w:rPr>
                <w:rFonts w:eastAsiaTheme="minorEastAsia"/>
                <w:color w:val="000000" w:themeColor="text1"/>
                <w:lang w:val="en-IE"/>
              </w:rPr>
              <w:t xml:space="preserve"> </w:t>
            </w:r>
            <w:r w:rsidRPr="0004325F" w:rsidR="00936053">
              <w:rPr>
                <w:rFonts w:eastAsiaTheme="minorEastAsia"/>
                <w:color w:val="000000" w:themeColor="text1"/>
                <w:lang w:val="en-IE"/>
              </w:rPr>
              <w:t>four-stage</w:t>
            </w:r>
            <w:r w:rsidRPr="0004325F" w:rsidR="00C95313">
              <w:rPr>
                <w:rFonts w:eastAsiaTheme="minorEastAsia"/>
                <w:color w:val="000000" w:themeColor="text1"/>
                <w:lang w:val="en-IE"/>
              </w:rPr>
              <w:t xml:space="preserve"> training programme </w:t>
            </w:r>
            <w:r w:rsidRPr="0004325F">
              <w:rPr>
                <w:rFonts w:eastAsiaTheme="minorEastAsia"/>
                <w:color w:val="000000" w:themeColor="text1"/>
                <w:lang w:val="en-IE"/>
              </w:rPr>
              <w:t xml:space="preserve">for members of the panel. </w:t>
            </w:r>
          </w:p>
          <w:p w:rsidRPr="0004325F" w:rsidR="00C95313" w:rsidP="4D76C2C4" w:rsidRDefault="006F44B5" w14:paraId="4A2C77E6" w14:textId="17481CFE">
            <w:pPr>
              <w:spacing w:line="259" w:lineRule="auto"/>
              <w:rPr>
                <w:rFonts w:eastAsiaTheme="minorEastAsia"/>
                <w:color w:val="000000" w:themeColor="text1"/>
                <w:lang w:val="en-IE"/>
              </w:rPr>
            </w:pPr>
            <w:r w:rsidRPr="0004325F">
              <w:rPr>
                <w:rFonts w:eastAsiaTheme="minorEastAsia"/>
                <w:color w:val="000000" w:themeColor="text1"/>
                <w:lang w:val="en-IE"/>
              </w:rPr>
              <w:t>It is crucial for a panel member to have this training to ensure</w:t>
            </w:r>
            <w:r w:rsidRPr="0004325F" w:rsidR="00C95313">
              <w:rPr>
                <w:rFonts w:eastAsiaTheme="minorEastAsia"/>
                <w:color w:val="000000" w:themeColor="text1"/>
                <w:lang w:val="en-IE"/>
              </w:rPr>
              <w:t xml:space="preserve"> </w:t>
            </w:r>
            <w:r w:rsidRPr="0004325F">
              <w:rPr>
                <w:rFonts w:eastAsiaTheme="minorEastAsia"/>
                <w:color w:val="000000" w:themeColor="text1"/>
                <w:lang w:val="en-IE"/>
              </w:rPr>
              <w:t>the wellbeing of a student, and the panel member</w:t>
            </w:r>
            <w:r w:rsidRPr="0004325F" w:rsidR="00C95313">
              <w:rPr>
                <w:rFonts w:eastAsiaTheme="minorEastAsia"/>
                <w:color w:val="000000" w:themeColor="text1"/>
                <w:lang w:val="en-IE"/>
              </w:rPr>
              <w:t xml:space="preserve"> </w:t>
            </w:r>
            <w:r w:rsidRPr="0004325F" w:rsidR="00A23356">
              <w:rPr>
                <w:rFonts w:eastAsiaTheme="minorEastAsia"/>
                <w:color w:val="000000" w:themeColor="text1"/>
                <w:lang w:val="en-IE"/>
              </w:rPr>
              <w:t xml:space="preserve">themselves, </w:t>
            </w:r>
            <w:r w:rsidRPr="0004325F" w:rsidR="00C95313">
              <w:rPr>
                <w:rFonts w:eastAsiaTheme="minorEastAsia"/>
                <w:color w:val="000000" w:themeColor="text1"/>
                <w:lang w:val="en-IE"/>
              </w:rPr>
              <w:t>when disclosing an incident of SVH.</w:t>
            </w:r>
            <w:r w:rsidRPr="0004325F" w:rsidR="00A23356">
              <w:rPr>
                <w:rFonts w:eastAsiaTheme="minorEastAsia"/>
                <w:color w:val="000000" w:themeColor="text1"/>
                <w:lang w:val="en-IE"/>
              </w:rPr>
              <w:t xml:space="preserve"> All of the trainings below addressed vicarious trauma and the importance of selfcare to enhance the sustainability of the panel.</w:t>
            </w:r>
          </w:p>
          <w:p w:rsidRPr="0004325F" w:rsidR="006F44B5" w:rsidP="4D76C2C4" w:rsidRDefault="006F44B5" w14:paraId="0DEC892D" w14:textId="77777777">
            <w:pPr>
              <w:spacing w:line="259" w:lineRule="auto"/>
              <w:rPr>
                <w:rFonts w:eastAsiaTheme="minorEastAsia"/>
                <w:color w:val="000000" w:themeColor="text1"/>
                <w:lang w:val="en-IE"/>
              </w:rPr>
            </w:pPr>
          </w:p>
          <w:p w:rsidRPr="0004325F" w:rsidR="00C95313" w:rsidP="00C95313" w:rsidRDefault="00C95313" w14:paraId="7FCC0888" w14:textId="5FB13BD2">
            <w:pPr>
              <w:pStyle w:val="ListParagraph"/>
              <w:numPr>
                <w:ilvl w:val="0"/>
                <w:numId w:val="4"/>
              </w:numPr>
              <w:rPr>
                <w:rFonts w:eastAsiaTheme="minorEastAsia"/>
                <w:color w:val="000000" w:themeColor="text1"/>
                <w:lang w:val="en-IE"/>
              </w:rPr>
            </w:pPr>
            <w:r w:rsidRPr="0004325F">
              <w:rPr>
                <w:rFonts w:eastAsiaTheme="minorEastAsia"/>
                <w:color w:val="000000" w:themeColor="text1"/>
                <w:lang w:val="en-IE"/>
              </w:rPr>
              <w:t xml:space="preserve">Training on </w:t>
            </w:r>
            <w:r w:rsidRPr="0004325F" w:rsidR="00936053">
              <w:rPr>
                <w:rFonts w:eastAsiaTheme="minorEastAsia"/>
                <w:color w:val="000000" w:themeColor="text1"/>
                <w:lang w:val="en-IE"/>
              </w:rPr>
              <w:t>H</w:t>
            </w:r>
            <w:r w:rsidRPr="0004325F">
              <w:rPr>
                <w:rFonts w:eastAsiaTheme="minorEastAsia"/>
                <w:color w:val="000000" w:themeColor="text1"/>
                <w:lang w:val="en-IE"/>
              </w:rPr>
              <w:t xml:space="preserve">andling </w:t>
            </w:r>
            <w:r w:rsidRPr="0004325F" w:rsidR="00936053">
              <w:rPr>
                <w:rFonts w:eastAsiaTheme="minorEastAsia"/>
                <w:color w:val="000000" w:themeColor="text1"/>
                <w:lang w:val="en-IE"/>
              </w:rPr>
              <w:t>D</w:t>
            </w:r>
            <w:r w:rsidRPr="0004325F">
              <w:rPr>
                <w:rFonts w:eastAsiaTheme="minorEastAsia"/>
                <w:color w:val="000000" w:themeColor="text1"/>
                <w:lang w:val="en-IE"/>
              </w:rPr>
              <w:t>isclosures ensures that the contact persons respond with sensitivity and confidentiality, creating a safe space for students to share their experiences.</w:t>
            </w:r>
          </w:p>
          <w:p w:rsidRPr="0004325F" w:rsidR="00C95313" w:rsidP="00C95313" w:rsidRDefault="00C95313" w14:paraId="5E6526F6" w14:textId="2964E3F3">
            <w:pPr>
              <w:pStyle w:val="ListParagraph"/>
              <w:numPr>
                <w:ilvl w:val="0"/>
                <w:numId w:val="4"/>
              </w:numPr>
              <w:rPr>
                <w:rFonts w:eastAsiaTheme="minorEastAsia"/>
                <w:color w:val="000000" w:themeColor="text1"/>
                <w:lang w:val="en-IE"/>
              </w:rPr>
            </w:pPr>
            <w:r w:rsidRPr="0004325F">
              <w:rPr>
                <w:rFonts w:eastAsiaTheme="minorEastAsia"/>
                <w:color w:val="000000" w:themeColor="text1"/>
                <w:lang w:val="en-IE"/>
              </w:rPr>
              <w:t>Knowledge of the SATU and Legal Process enables contact persons to provide accurate information and guide students through necessary steps for medical and legal support.</w:t>
            </w:r>
          </w:p>
          <w:p w:rsidRPr="0004325F" w:rsidR="00C95313" w:rsidP="00C95313" w:rsidRDefault="00C95313" w14:paraId="24A2C229" w14:textId="2E71AFC2">
            <w:pPr>
              <w:pStyle w:val="ListParagraph"/>
              <w:numPr>
                <w:ilvl w:val="0"/>
                <w:numId w:val="4"/>
              </w:numPr>
              <w:rPr>
                <w:rFonts w:eastAsiaTheme="minorEastAsia"/>
                <w:color w:val="000000" w:themeColor="text1"/>
                <w:lang w:val="en-IE"/>
              </w:rPr>
            </w:pPr>
            <w:r w:rsidRPr="0004325F">
              <w:rPr>
                <w:rFonts w:eastAsiaTheme="minorEastAsia"/>
                <w:color w:val="000000" w:themeColor="text1"/>
                <w:lang w:val="en-IE"/>
              </w:rPr>
              <w:t>Training on Responding to Trauma equips contact persons with the skills to address the emotional and psychological impact of SVH, offering compassionate and appropriate support.</w:t>
            </w:r>
          </w:p>
          <w:p w:rsidRPr="0004325F" w:rsidR="00C95313" w:rsidP="00C95313" w:rsidRDefault="00C95313" w14:paraId="25DD1A1D" w14:textId="797F59D5">
            <w:pPr>
              <w:pStyle w:val="ListParagraph"/>
              <w:numPr>
                <w:ilvl w:val="0"/>
                <w:numId w:val="4"/>
              </w:numPr>
              <w:rPr>
                <w:rFonts w:eastAsiaTheme="minorEastAsia"/>
                <w:color w:val="000000" w:themeColor="text1"/>
                <w:lang w:val="en-IE"/>
              </w:rPr>
            </w:pPr>
            <w:r w:rsidRPr="0004325F">
              <w:rPr>
                <w:rFonts w:eastAsiaTheme="minorEastAsia"/>
                <w:color w:val="000000" w:themeColor="text1"/>
                <w:lang w:val="en-IE"/>
              </w:rPr>
              <w:t>Experiential Roleplay allows contact persons to practice and refine their response skills in realistic scenarios, enhancing their confidence and competence in real-life situation.</w:t>
            </w:r>
          </w:p>
          <w:p w:rsidRPr="0004325F" w:rsidR="00A23356" w:rsidP="00A23356" w:rsidRDefault="00A23356" w14:paraId="7137A37E" w14:textId="77777777">
            <w:pPr>
              <w:pStyle w:val="ListParagraph"/>
              <w:rPr>
                <w:rFonts w:eastAsiaTheme="minorEastAsia"/>
                <w:color w:val="000000" w:themeColor="text1"/>
                <w:lang w:val="en-IE"/>
              </w:rPr>
            </w:pPr>
          </w:p>
          <w:p w:rsidRPr="0004325F" w:rsidR="00C95313" w:rsidP="00C95313" w:rsidRDefault="00C95313" w14:paraId="771699B7" w14:textId="2D50CE8B">
            <w:pPr>
              <w:rPr>
                <w:rFonts w:eastAsiaTheme="minorEastAsia"/>
                <w:color w:val="000000" w:themeColor="text1"/>
                <w:lang w:val="en-IE"/>
              </w:rPr>
            </w:pPr>
            <w:r w:rsidRPr="0004325F">
              <w:rPr>
                <w:rFonts w:eastAsiaTheme="minorEastAsia"/>
                <w:color w:val="000000" w:themeColor="text1"/>
                <w:lang w:val="en-IE"/>
              </w:rPr>
              <w:t>This comprehensive training programme ensure</w:t>
            </w:r>
            <w:r w:rsidRPr="0004325F" w:rsidR="00936053">
              <w:rPr>
                <w:rFonts w:eastAsiaTheme="minorEastAsia"/>
                <w:color w:val="000000" w:themeColor="text1"/>
                <w:lang w:val="en-IE"/>
              </w:rPr>
              <w:t>s</w:t>
            </w:r>
            <w:r w:rsidRPr="0004325F">
              <w:rPr>
                <w:rFonts w:eastAsiaTheme="minorEastAsia"/>
                <w:color w:val="000000" w:themeColor="text1"/>
                <w:lang w:val="en-IE"/>
              </w:rPr>
              <w:t xml:space="preserve"> that students receive the empathetic, informed, and effective support they need during a critical time.</w:t>
            </w:r>
          </w:p>
          <w:p w:rsidRPr="0004325F" w:rsidR="00C95313" w:rsidP="00C95313" w:rsidRDefault="00C95313" w14:paraId="1C186538" w14:textId="77777777">
            <w:pPr>
              <w:rPr>
                <w:rFonts w:eastAsiaTheme="minorEastAsia"/>
                <w:color w:val="000000" w:themeColor="text1"/>
                <w:lang w:val="en-IE"/>
              </w:rPr>
            </w:pPr>
          </w:p>
          <w:p w:rsidRPr="0004325F" w:rsidR="00EC488A" w:rsidP="4D76C2C4" w:rsidRDefault="00A23356" w14:paraId="3FD87CF5" w14:textId="519D0FE8">
            <w:pPr>
              <w:spacing w:line="259" w:lineRule="auto"/>
              <w:rPr>
                <w:rFonts w:eastAsiaTheme="minorEastAsia"/>
                <w:color w:val="000000" w:themeColor="text1"/>
                <w:lang w:val="en-IE"/>
              </w:rPr>
            </w:pPr>
            <w:r w:rsidRPr="0004325F">
              <w:rPr>
                <w:rFonts w:eastAsiaTheme="minorEastAsia"/>
                <w:color w:val="000000" w:themeColor="text1"/>
                <w:lang w:val="en-IE"/>
              </w:rPr>
              <w:t>The SDCPP</w:t>
            </w:r>
            <w:r w:rsidRPr="0004325F" w:rsidR="00EC488A">
              <w:rPr>
                <w:rFonts w:eastAsiaTheme="minorEastAsia"/>
                <w:color w:val="000000" w:themeColor="text1"/>
                <w:lang w:val="en-IE"/>
              </w:rPr>
              <w:t xml:space="preserve"> underscores the university’s commitment to fostering a safe, respectful, </w:t>
            </w:r>
            <w:r w:rsidRPr="0004325F" w:rsidR="00972470">
              <w:rPr>
                <w:rFonts w:eastAsiaTheme="minorEastAsia"/>
                <w:color w:val="000000" w:themeColor="text1"/>
                <w:lang w:val="en-IE"/>
              </w:rPr>
              <w:t>positive,</w:t>
            </w:r>
            <w:r w:rsidRPr="0004325F" w:rsidR="00EC488A">
              <w:rPr>
                <w:rFonts w:eastAsiaTheme="minorEastAsia"/>
                <w:color w:val="000000" w:themeColor="text1"/>
                <w:lang w:val="en-IE"/>
              </w:rPr>
              <w:t xml:space="preserve"> and supportive environment by engaging the campus community in a collective effort to address and prevent sexual violence and harassment. Through this initiative, UL demonstrates its dedication to the well-being of all students, creating a more inclusive and supportive campus culture.</w:t>
            </w:r>
          </w:p>
          <w:p w:rsidRPr="0004325F" w:rsidR="4D76C2C4" w:rsidP="4D76C2C4" w:rsidRDefault="4D76C2C4" w14:paraId="66DDB73C" w14:textId="17726C91">
            <w:pPr>
              <w:spacing w:line="259" w:lineRule="auto"/>
              <w:rPr>
                <w:rFonts w:eastAsiaTheme="minorEastAsia"/>
                <w:color w:val="000000" w:themeColor="text1"/>
                <w:lang w:val="en-IE"/>
              </w:rPr>
            </w:pPr>
          </w:p>
        </w:tc>
      </w:tr>
      <w:tr w:rsidR="4D76C2C4" w:rsidTr="008D7D1D" w14:paraId="4D87ECDB" w14:textId="77777777">
        <w:trPr>
          <w:trHeight w:val="300"/>
        </w:trPr>
        <w:tc>
          <w:tcPr>
            <w:tcW w:w="2689" w:type="dxa"/>
            <w:tcMar>
              <w:left w:w="105" w:type="dxa"/>
              <w:right w:w="105" w:type="dxa"/>
            </w:tcMar>
          </w:tcPr>
          <w:p w:rsidR="26DDE489" w:rsidP="4D76C2C4" w:rsidRDefault="26DDE489" w14:paraId="4A3FFF18" w14:textId="114B648F">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rsidR="4D76C2C4" w:rsidP="4D76C2C4" w:rsidRDefault="4D76C2C4" w14:paraId="724E4DDB" w14:textId="4974B5AD">
            <w:pPr>
              <w:spacing w:line="259" w:lineRule="auto"/>
              <w:rPr>
                <w:rFonts w:eastAsiaTheme="minorEastAsia"/>
                <w:b/>
                <w:bCs/>
                <w:color w:val="000000" w:themeColor="text1"/>
                <w:lang w:val="en-IE"/>
              </w:rPr>
            </w:pPr>
          </w:p>
        </w:tc>
        <w:tc>
          <w:tcPr>
            <w:tcW w:w="7087" w:type="dxa"/>
            <w:tcMar>
              <w:left w:w="105" w:type="dxa"/>
              <w:right w:w="105" w:type="dxa"/>
            </w:tcMar>
          </w:tcPr>
          <w:p w:rsidRPr="0004325F" w:rsidR="006A77B1" w:rsidP="4D76C2C4" w:rsidRDefault="00A23356" w14:paraId="7ABAA712" w14:textId="4FFB92D6">
            <w:pPr>
              <w:spacing w:line="259" w:lineRule="auto"/>
              <w:rPr>
                <w:rFonts w:eastAsiaTheme="minorEastAsia"/>
                <w:lang w:val="en-IE"/>
              </w:rPr>
            </w:pPr>
            <w:r w:rsidRPr="0004325F">
              <w:rPr>
                <w:rFonts w:eastAsiaTheme="minorEastAsia"/>
                <w:lang w:val="en-IE"/>
              </w:rPr>
              <w:t>We engaged a number of stakeholder</w:t>
            </w:r>
            <w:r w:rsidRPr="0004325F" w:rsidR="00410BC9">
              <w:rPr>
                <w:rFonts w:eastAsiaTheme="minorEastAsia"/>
                <w:lang w:val="en-IE"/>
              </w:rPr>
              <w:t>s</w:t>
            </w:r>
            <w:r w:rsidRPr="0004325F">
              <w:rPr>
                <w:rFonts w:eastAsiaTheme="minorEastAsia"/>
                <w:lang w:val="en-IE"/>
              </w:rPr>
              <w:t xml:space="preserve"> both internally and externally.</w:t>
            </w:r>
          </w:p>
          <w:p w:rsidRPr="0004325F" w:rsidR="00410BC9" w:rsidP="4D76C2C4" w:rsidRDefault="00410BC9" w14:paraId="3704B4E2" w14:textId="77777777">
            <w:pPr>
              <w:spacing w:line="259" w:lineRule="auto"/>
              <w:rPr>
                <w:rFonts w:eastAsiaTheme="minorEastAsia"/>
                <w:lang w:val="en-IE"/>
              </w:rPr>
            </w:pPr>
          </w:p>
          <w:p w:rsidRPr="0004325F" w:rsidR="00410BC9" w:rsidP="4D76C2C4" w:rsidRDefault="00410BC9" w14:paraId="620B3CAB" w14:textId="6A537FFD">
            <w:pPr>
              <w:spacing w:line="259" w:lineRule="auto"/>
              <w:rPr>
                <w:rFonts w:eastAsiaTheme="minorEastAsia"/>
                <w:b/>
                <w:bCs/>
                <w:lang w:val="en-IE"/>
              </w:rPr>
            </w:pPr>
            <w:r w:rsidRPr="0004325F">
              <w:rPr>
                <w:rFonts w:eastAsiaTheme="minorEastAsia"/>
                <w:b/>
                <w:bCs/>
                <w:lang w:val="en-IE"/>
              </w:rPr>
              <w:t>Internally</w:t>
            </w:r>
          </w:p>
          <w:p w:rsidRPr="0004325F" w:rsidR="00410BC9" w:rsidP="00410BC9" w:rsidRDefault="00410BC9" w14:paraId="694B097C" w14:textId="1A3F4DF2">
            <w:pPr>
              <w:pStyle w:val="ListParagraph"/>
              <w:numPr>
                <w:ilvl w:val="0"/>
                <w:numId w:val="6"/>
              </w:numPr>
              <w:rPr>
                <w:rFonts w:eastAsiaTheme="minorEastAsia"/>
                <w:lang w:val="en-IE"/>
              </w:rPr>
            </w:pPr>
            <w:r w:rsidRPr="0004325F">
              <w:rPr>
                <w:rFonts w:eastAsiaTheme="minorEastAsia"/>
                <w:lang w:val="en-IE"/>
              </w:rPr>
              <w:t>Consent Framework Policy Review Group</w:t>
            </w:r>
          </w:p>
          <w:p w:rsidRPr="0004325F" w:rsidR="00410BC9" w:rsidP="00410BC9" w:rsidRDefault="00410BC9" w14:paraId="0E1E5B58" w14:textId="02BAAC40">
            <w:pPr>
              <w:pStyle w:val="ListParagraph"/>
              <w:numPr>
                <w:ilvl w:val="0"/>
                <w:numId w:val="6"/>
              </w:numPr>
              <w:rPr>
                <w:rFonts w:eastAsiaTheme="minorEastAsia"/>
                <w:lang w:val="en-IE"/>
              </w:rPr>
            </w:pPr>
            <w:r w:rsidRPr="0004325F">
              <w:rPr>
                <w:rFonts w:eastAsiaTheme="minorEastAsia"/>
                <w:lang w:val="en-IE"/>
              </w:rPr>
              <w:t xml:space="preserve">Sexual Health &amp; Wellbeing Subgroup </w:t>
            </w:r>
          </w:p>
          <w:p w:rsidRPr="0004325F" w:rsidR="00947050" w:rsidP="00410BC9" w:rsidRDefault="00947050" w14:paraId="32D0C5EC" w14:textId="2CA38112">
            <w:pPr>
              <w:pStyle w:val="ListParagraph"/>
              <w:numPr>
                <w:ilvl w:val="0"/>
                <w:numId w:val="6"/>
              </w:numPr>
              <w:rPr>
                <w:rFonts w:eastAsiaTheme="minorEastAsia"/>
                <w:lang w:val="en-IE"/>
              </w:rPr>
            </w:pPr>
            <w:r w:rsidRPr="0004325F">
              <w:rPr>
                <w:rFonts w:eastAsiaTheme="minorEastAsia"/>
                <w:lang w:val="en-IE"/>
              </w:rPr>
              <w:t>UL Éist Counselling Service</w:t>
            </w:r>
          </w:p>
          <w:p w:rsidRPr="0004325F" w:rsidR="007376F8" w:rsidP="00410BC9" w:rsidRDefault="007376F8" w14:paraId="233D77BC" w14:textId="16AB2120">
            <w:pPr>
              <w:pStyle w:val="ListParagraph"/>
              <w:numPr>
                <w:ilvl w:val="0"/>
                <w:numId w:val="6"/>
              </w:numPr>
              <w:rPr>
                <w:rFonts w:eastAsiaTheme="minorEastAsia"/>
                <w:lang w:val="en-IE"/>
              </w:rPr>
            </w:pPr>
            <w:r w:rsidRPr="0004325F">
              <w:rPr>
                <w:rFonts w:eastAsiaTheme="minorEastAsia"/>
                <w:lang w:val="en-IE"/>
              </w:rPr>
              <w:t>UL Student Life</w:t>
            </w:r>
          </w:p>
          <w:p w:rsidRPr="0004325F" w:rsidR="00A23356" w:rsidP="4D76C2C4" w:rsidRDefault="00A23356" w14:paraId="59A927DB" w14:textId="77777777">
            <w:pPr>
              <w:spacing w:line="259" w:lineRule="auto"/>
              <w:rPr>
                <w:rFonts w:eastAsiaTheme="minorEastAsia"/>
                <w:lang w:val="en-IE"/>
              </w:rPr>
            </w:pPr>
          </w:p>
          <w:p w:rsidRPr="0004325F" w:rsidR="00410BC9" w:rsidP="4D76C2C4" w:rsidRDefault="00410BC9" w14:paraId="0A85A25A" w14:textId="7F5C9379">
            <w:pPr>
              <w:spacing w:line="259" w:lineRule="auto"/>
              <w:rPr>
                <w:rFonts w:eastAsiaTheme="minorEastAsia"/>
                <w:b/>
                <w:bCs/>
                <w:lang w:val="en-IE"/>
              </w:rPr>
            </w:pPr>
            <w:r w:rsidRPr="0004325F">
              <w:rPr>
                <w:rFonts w:eastAsiaTheme="minorEastAsia"/>
                <w:b/>
                <w:bCs/>
                <w:lang w:val="en-IE"/>
              </w:rPr>
              <w:t>Externally</w:t>
            </w:r>
          </w:p>
          <w:p w:rsidRPr="0004325F" w:rsidR="00A23356" w:rsidP="00410BC9" w:rsidRDefault="00A23356" w14:paraId="2672CD67" w14:textId="01F8C9B4">
            <w:pPr>
              <w:pStyle w:val="ListParagraph"/>
              <w:numPr>
                <w:ilvl w:val="0"/>
                <w:numId w:val="5"/>
              </w:numPr>
              <w:rPr>
                <w:rFonts w:eastAsiaTheme="minorEastAsia"/>
                <w:lang w:val="en-IE"/>
              </w:rPr>
            </w:pPr>
            <w:r w:rsidRPr="0004325F">
              <w:rPr>
                <w:rFonts w:eastAsiaTheme="minorEastAsia"/>
                <w:lang w:val="en-IE"/>
              </w:rPr>
              <w:t>Rape Crisis Centre MidWest</w:t>
            </w:r>
          </w:p>
          <w:p w:rsidRPr="0004325F" w:rsidR="00A23356" w:rsidP="00410BC9" w:rsidRDefault="00A23356" w14:paraId="0A5EF466" w14:textId="12A1124E">
            <w:pPr>
              <w:pStyle w:val="ListParagraph"/>
              <w:numPr>
                <w:ilvl w:val="0"/>
                <w:numId w:val="5"/>
              </w:numPr>
              <w:rPr>
                <w:rFonts w:eastAsiaTheme="minorEastAsia"/>
                <w:lang w:val="en-IE"/>
              </w:rPr>
            </w:pPr>
            <w:r w:rsidRPr="0004325F">
              <w:rPr>
                <w:rFonts w:eastAsiaTheme="minorEastAsia"/>
                <w:lang w:val="en-IE"/>
              </w:rPr>
              <w:t>Galway Rape Crisis Centre</w:t>
            </w:r>
          </w:p>
          <w:p w:rsidRPr="0004325F" w:rsidR="00410BC9" w:rsidP="00410BC9" w:rsidRDefault="00410BC9" w14:paraId="18C61C67" w14:textId="2D276730">
            <w:pPr>
              <w:pStyle w:val="ListParagraph"/>
              <w:numPr>
                <w:ilvl w:val="0"/>
                <w:numId w:val="5"/>
              </w:numPr>
              <w:rPr>
                <w:rFonts w:eastAsiaTheme="minorEastAsia"/>
                <w:lang w:val="en-IE"/>
              </w:rPr>
            </w:pPr>
            <w:r w:rsidRPr="0004325F">
              <w:rPr>
                <w:rFonts w:eastAsiaTheme="minorEastAsia"/>
                <w:lang w:val="en-IE"/>
              </w:rPr>
              <w:t>Active*Consent</w:t>
            </w:r>
          </w:p>
          <w:p w:rsidRPr="0004325F" w:rsidR="0068399F" w:rsidP="00410BC9" w:rsidRDefault="0068399F" w14:paraId="4BB72D3B" w14:textId="33CF585A">
            <w:pPr>
              <w:pStyle w:val="ListParagraph"/>
              <w:numPr>
                <w:ilvl w:val="0"/>
                <w:numId w:val="5"/>
              </w:numPr>
              <w:rPr>
                <w:rFonts w:eastAsiaTheme="minorEastAsia"/>
                <w:lang w:val="en-IE"/>
              </w:rPr>
            </w:pPr>
            <w:r w:rsidRPr="0004325F">
              <w:rPr>
                <w:rFonts w:eastAsiaTheme="minorEastAsia"/>
                <w:lang w:val="en-IE"/>
              </w:rPr>
              <w:t>Dr Sharon Lambert</w:t>
            </w:r>
          </w:p>
          <w:p w:rsidRPr="0004325F" w:rsidR="00410BC9" w:rsidP="00410BC9" w:rsidRDefault="00410BC9" w14:paraId="4CB7AD97" w14:textId="2CD1FAC1">
            <w:pPr>
              <w:pStyle w:val="ListParagraph"/>
              <w:numPr>
                <w:ilvl w:val="0"/>
                <w:numId w:val="5"/>
              </w:numPr>
              <w:rPr>
                <w:rFonts w:eastAsiaTheme="minorEastAsia"/>
                <w:lang w:val="en-IE"/>
              </w:rPr>
            </w:pPr>
            <w:r w:rsidRPr="0004325F">
              <w:rPr>
                <w:rFonts w:eastAsiaTheme="minorEastAsia"/>
                <w:lang w:val="en-IE"/>
              </w:rPr>
              <w:lastRenderedPageBreak/>
              <w:t>Clinical Supervisor</w:t>
            </w:r>
          </w:p>
          <w:p w:rsidRPr="0004325F" w:rsidR="006A77B1" w:rsidP="4D76C2C4" w:rsidRDefault="006A77B1" w14:paraId="6A7138D7" w14:textId="1F6C8676">
            <w:pPr>
              <w:spacing w:line="259" w:lineRule="auto"/>
              <w:rPr>
                <w:rFonts w:eastAsiaTheme="minorEastAsia"/>
                <w:lang w:val="en-IE"/>
              </w:rPr>
            </w:pPr>
          </w:p>
        </w:tc>
      </w:tr>
      <w:tr w:rsidR="4D76C2C4" w:rsidTr="008D7D1D" w14:paraId="2ADBBECD" w14:textId="77777777">
        <w:trPr>
          <w:trHeight w:val="300"/>
        </w:trPr>
        <w:tc>
          <w:tcPr>
            <w:tcW w:w="2689" w:type="dxa"/>
            <w:tcMar>
              <w:left w:w="105" w:type="dxa"/>
              <w:right w:w="105" w:type="dxa"/>
            </w:tcMar>
          </w:tcPr>
          <w:p w:rsidR="0F40D9B9" w:rsidP="4D76C2C4" w:rsidRDefault="0F40D9B9" w14:paraId="7932D928" w14:textId="7695C4E5">
            <w:pPr>
              <w:spacing w:line="259" w:lineRule="auto"/>
              <w:rPr>
                <w:rFonts w:eastAsiaTheme="minorEastAsia"/>
                <w:b/>
                <w:bCs/>
              </w:rPr>
            </w:pPr>
            <w:r w:rsidRPr="4D76C2C4">
              <w:rPr>
                <w:rFonts w:eastAsiaTheme="minorEastAsia"/>
                <w:b/>
                <w:bCs/>
              </w:rPr>
              <w:lastRenderedPageBreak/>
              <w:t xml:space="preserve">How was </w:t>
            </w:r>
            <w:r w:rsidR="00917993">
              <w:rPr>
                <w:rFonts w:eastAsiaTheme="minorEastAsia"/>
                <w:b/>
                <w:bCs/>
              </w:rPr>
              <w:t xml:space="preserve">the initiative </w:t>
            </w:r>
            <w:r w:rsidRPr="4D76C2C4">
              <w:rPr>
                <w:rFonts w:eastAsiaTheme="minorEastAsia"/>
                <w:b/>
                <w:bCs/>
              </w:rPr>
              <w:t>organised</w:t>
            </w:r>
            <w:r w:rsidR="008D7D1D">
              <w:rPr>
                <w:rFonts w:eastAsiaTheme="minorEastAsia"/>
                <w:b/>
                <w:bCs/>
              </w:rPr>
              <w:t>?</w:t>
            </w:r>
          </w:p>
          <w:p w:rsidR="4D76C2C4" w:rsidP="4D76C2C4" w:rsidRDefault="4D76C2C4" w14:paraId="09107B22" w14:textId="08131323">
            <w:pPr>
              <w:spacing w:line="259" w:lineRule="auto"/>
              <w:rPr>
                <w:rFonts w:eastAsiaTheme="minorEastAsia"/>
                <w:b/>
                <w:bCs/>
              </w:rPr>
            </w:pPr>
          </w:p>
        </w:tc>
        <w:tc>
          <w:tcPr>
            <w:tcW w:w="7087" w:type="dxa"/>
            <w:tcMar>
              <w:left w:w="105" w:type="dxa"/>
              <w:right w:w="105" w:type="dxa"/>
            </w:tcMar>
          </w:tcPr>
          <w:p w:rsidRPr="0004325F" w:rsidR="00604FAB" w:rsidP="4D76C2C4" w:rsidRDefault="00604FAB" w14:paraId="1BE79350" w14:textId="77777777">
            <w:pPr>
              <w:spacing w:line="259" w:lineRule="auto"/>
              <w:rPr>
                <w:rFonts w:eastAsiaTheme="minorEastAsia"/>
                <w:b/>
                <w:bCs/>
                <w:lang w:val="en-IE"/>
              </w:rPr>
            </w:pPr>
            <w:r w:rsidRPr="0004325F">
              <w:rPr>
                <w:rFonts w:eastAsiaTheme="minorEastAsia"/>
                <w:b/>
                <w:bCs/>
                <w:lang w:val="en-IE"/>
              </w:rPr>
              <w:t>2022</w:t>
            </w:r>
          </w:p>
          <w:p w:rsidRPr="0004325F" w:rsidR="00604FAB" w:rsidP="00604FAB" w:rsidRDefault="0068399F" w14:paraId="1EFC45CD" w14:textId="5C404FB7">
            <w:pPr>
              <w:pStyle w:val="ListParagraph"/>
              <w:numPr>
                <w:ilvl w:val="0"/>
                <w:numId w:val="7"/>
              </w:numPr>
              <w:rPr>
                <w:rFonts w:eastAsiaTheme="minorEastAsia"/>
                <w:lang w:val="en-IE"/>
              </w:rPr>
            </w:pPr>
            <w:r w:rsidRPr="0004325F">
              <w:rPr>
                <w:rFonts w:eastAsiaTheme="minorEastAsia"/>
                <w:lang w:val="en-IE"/>
              </w:rPr>
              <w:t>Idea for the initiative was developed by the Consent Framework Policy Review Group</w:t>
            </w:r>
            <w:r w:rsidRPr="0004325F" w:rsidR="00604FAB">
              <w:rPr>
                <w:rFonts w:eastAsiaTheme="minorEastAsia"/>
                <w:lang w:val="en-IE"/>
              </w:rPr>
              <w:t>.</w:t>
            </w:r>
          </w:p>
          <w:p w:rsidRPr="0004325F" w:rsidR="00604FAB" w:rsidP="00604FAB" w:rsidRDefault="00604FAB" w14:paraId="114FB7E6" w14:textId="15A8180A">
            <w:pPr>
              <w:pStyle w:val="ListParagraph"/>
              <w:numPr>
                <w:ilvl w:val="0"/>
                <w:numId w:val="7"/>
              </w:numPr>
              <w:rPr>
                <w:rFonts w:eastAsiaTheme="minorEastAsia"/>
                <w:lang w:val="en-IE"/>
              </w:rPr>
            </w:pPr>
            <w:r w:rsidRPr="0004325F">
              <w:rPr>
                <w:rFonts w:eastAsiaTheme="minorEastAsia"/>
                <w:lang w:val="en-IE"/>
              </w:rPr>
              <w:t>Specification of the role of the SDCPP was outlined.</w:t>
            </w:r>
          </w:p>
          <w:p w:rsidRPr="0004325F" w:rsidR="0068399F" w:rsidP="00604FAB" w:rsidRDefault="0068399F" w14:paraId="76D9B102" w14:textId="5C78057F">
            <w:pPr>
              <w:pStyle w:val="ListParagraph"/>
              <w:numPr>
                <w:ilvl w:val="0"/>
                <w:numId w:val="7"/>
              </w:numPr>
              <w:rPr>
                <w:rFonts w:eastAsiaTheme="minorEastAsia"/>
                <w:lang w:val="en-IE"/>
              </w:rPr>
            </w:pPr>
            <w:r w:rsidRPr="0004325F">
              <w:rPr>
                <w:rFonts w:eastAsiaTheme="minorEastAsia"/>
                <w:lang w:val="en-IE"/>
              </w:rPr>
              <w:t xml:space="preserve">Approval was sought from </w:t>
            </w:r>
            <w:r w:rsidRPr="0004325F" w:rsidR="008311EC">
              <w:rPr>
                <w:rFonts w:eastAsiaTheme="minorEastAsia"/>
                <w:lang w:val="en-IE"/>
              </w:rPr>
              <w:t>Executive Committee</w:t>
            </w:r>
            <w:r w:rsidRPr="0004325F">
              <w:rPr>
                <w:rFonts w:eastAsiaTheme="minorEastAsia"/>
                <w:lang w:val="en-IE"/>
              </w:rPr>
              <w:t xml:space="preserve"> to implem</w:t>
            </w:r>
            <w:r w:rsidRPr="0004325F" w:rsidR="00604FAB">
              <w:rPr>
                <w:rFonts w:eastAsiaTheme="minorEastAsia"/>
                <w:lang w:val="en-IE"/>
              </w:rPr>
              <w:t>ent the SDCPP.</w:t>
            </w:r>
          </w:p>
          <w:p w:rsidRPr="0004325F" w:rsidR="00604FAB" w:rsidP="00604FAB" w:rsidRDefault="00604FAB" w14:paraId="2422C56B" w14:textId="4EFC6B65">
            <w:pPr>
              <w:pStyle w:val="ListParagraph"/>
              <w:numPr>
                <w:ilvl w:val="0"/>
                <w:numId w:val="7"/>
              </w:numPr>
              <w:rPr>
                <w:rFonts w:eastAsiaTheme="minorEastAsia"/>
                <w:lang w:val="en-IE"/>
              </w:rPr>
            </w:pPr>
            <w:r w:rsidRPr="0004325F">
              <w:rPr>
                <w:rFonts w:eastAsiaTheme="minorEastAsia"/>
                <w:lang w:val="en-IE"/>
              </w:rPr>
              <w:t>Expressions of Interest were sought from staff members across the university.</w:t>
            </w:r>
          </w:p>
          <w:p w:rsidRPr="0004325F" w:rsidR="00604FAB" w:rsidP="00604FAB" w:rsidRDefault="00604FAB" w14:paraId="3EE1D1E2" w14:textId="60115E2E">
            <w:pPr>
              <w:pStyle w:val="ListParagraph"/>
              <w:numPr>
                <w:ilvl w:val="0"/>
                <w:numId w:val="7"/>
              </w:numPr>
              <w:rPr>
                <w:rFonts w:eastAsiaTheme="minorEastAsia"/>
                <w:lang w:val="en-IE"/>
              </w:rPr>
            </w:pPr>
            <w:r w:rsidRPr="0004325F">
              <w:rPr>
                <w:rFonts w:eastAsiaTheme="minorEastAsia"/>
                <w:lang w:val="en-IE"/>
              </w:rPr>
              <w:t xml:space="preserve">EOIs were evaluated by </w:t>
            </w:r>
            <w:r w:rsidRPr="0004325F" w:rsidR="008311EC">
              <w:rPr>
                <w:rFonts w:eastAsiaTheme="minorEastAsia"/>
                <w:lang w:val="en-IE"/>
              </w:rPr>
              <w:t>Dr Marie Connolly, Director of HR-EDI, and members of the Consent Framework Policy Review Group. The</w:t>
            </w:r>
            <w:r w:rsidRPr="0004325F">
              <w:rPr>
                <w:rFonts w:eastAsiaTheme="minorEastAsia"/>
                <w:lang w:val="en-IE"/>
              </w:rPr>
              <w:t xml:space="preserve"> successful applicants were</w:t>
            </w:r>
            <w:r w:rsidRPr="0004325F" w:rsidR="008311EC">
              <w:rPr>
                <w:rFonts w:eastAsiaTheme="minorEastAsia"/>
                <w:lang w:val="en-IE"/>
              </w:rPr>
              <w:t xml:space="preserve"> then</w:t>
            </w:r>
            <w:r w:rsidRPr="0004325F">
              <w:rPr>
                <w:rFonts w:eastAsiaTheme="minorEastAsia"/>
                <w:lang w:val="en-IE"/>
              </w:rPr>
              <w:t xml:space="preserve"> invited to join the panel.</w:t>
            </w:r>
          </w:p>
          <w:p w:rsidRPr="0004325F" w:rsidR="007376F8" w:rsidP="00604FAB" w:rsidRDefault="007376F8" w14:paraId="6CFE4286" w14:textId="4951E01C">
            <w:pPr>
              <w:pStyle w:val="ListParagraph"/>
              <w:numPr>
                <w:ilvl w:val="0"/>
                <w:numId w:val="7"/>
              </w:numPr>
              <w:rPr>
                <w:rFonts w:eastAsiaTheme="minorEastAsia"/>
                <w:lang w:val="en-IE"/>
              </w:rPr>
            </w:pPr>
            <w:r w:rsidRPr="0004325F">
              <w:rPr>
                <w:rFonts w:eastAsiaTheme="minorEastAsia"/>
                <w:lang w:val="en-IE"/>
              </w:rPr>
              <w:t xml:space="preserve">Approached UL Student Life and offered the upcoming training sessions to their Student Support Coordinators as we felt they would be a resource that would be often </w:t>
            </w:r>
            <w:r w:rsidRPr="0004325F" w:rsidR="00972470">
              <w:rPr>
                <w:rFonts w:eastAsiaTheme="minorEastAsia"/>
                <w:lang w:val="en-IE"/>
              </w:rPr>
              <w:t>used</w:t>
            </w:r>
            <w:r w:rsidRPr="0004325F">
              <w:rPr>
                <w:rFonts w:eastAsiaTheme="minorEastAsia"/>
                <w:lang w:val="en-IE"/>
              </w:rPr>
              <w:t xml:space="preserve"> by students as well in these situations.</w:t>
            </w:r>
          </w:p>
          <w:p w:rsidRPr="0004325F" w:rsidR="00604FAB" w:rsidP="00604FAB" w:rsidRDefault="00604FAB" w14:paraId="7EA2A5DD" w14:textId="714B0AE8">
            <w:pPr>
              <w:pStyle w:val="ListParagraph"/>
              <w:numPr>
                <w:ilvl w:val="0"/>
                <w:numId w:val="7"/>
              </w:numPr>
              <w:rPr>
                <w:rFonts w:eastAsiaTheme="minorEastAsia"/>
                <w:lang w:val="en-IE"/>
              </w:rPr>
            </w:pPr>
            <w:r w:rsidRPr="0004325F">
              <w:rPr>
                <w:rFonts w:eastAsiaTheme="minorEastAsia"/>
                <w:lang w:val="en-IE"/>
              </w:rPr>
              <w:t>First training ses</w:t>
            </w:r>
            <w:r w:rsidRPr="0004325F" w:rsidR="007376F8">
              <w:rPr>
                <w:rFonts w:eastAsiaTheme="minorEastAsia"/>
                <w:lang w:val="en-IE"/>
              </w:rPr>
              <w:t>s</w:t>
            </w:r>
            <w:r w:rsidRPr="0004325F">
              <w:rPr>
                <w:rFonts w:eastAsiaTheme="minorEastAsia"/>
                <w:lang w:val="en-IE"/>
              </w:rPr>
              <w:t>ion on Handling Disclosures was delivered by Rape Crisis Centre MidWest.</w:t>
            </w:r>
          </w:p>
          <w:p w:rsidRPr="0004325F" w:rsidR="00604FAB" w:rsidP="00604FAB" w:rsidRDefault="00604FAB" w14:paraId="2B7C4955" w14:textId="77777777">
            <w:pPr>
              <w:pStyle w:val="ListParagraph"/>
              <w:rPr>
                <w:rFonts w:eastAsiaTheme="minorEastAsia"/>
                <w:lang w:val="en-IE"/>
              </w:rPr>
            </w:pPr>
          </w:p>
          <w:p w:rsidRPr="0004325F" w:rsidR="00604FAB" w:rsidP="00604FAB" w:rsidRDefault="00604FAB" w14:paraId="1A5254A0" w14:textId="7F5EABB8">
            <w:pPr>
              <w:rPr>
                <w:rFonts w:eastAsiaTheme="minorEastAsia"/>
                <w:b/>
                <w:bCs/>
                <w:lang w:val="en-IE"/>
              </w:rPr>
            </w:pPr>
            <w:r w:rsidRPr="0004325F">
              <w:rPr>
                <w:rFonts w:eastAsiaTheme="minorEastAsia"/>
                <w:b/>
                <w:bCs/>
                <w:lang w:val="en-IE"/>
              </w:rPr>
              <w:t>2023</w:t>
            </w:r>
          </w:p>
          <w:p w:rsidRPr="0004325F" w:rsidR="00604FAB" w:rsidP="00604FAB" w:rsidRDefault="00604FAB" w14:paraId="50F78208" w14:textId="7F816C26">
            <w:pPr>
              <w:pStyle w:val="ListParagraph"/>
              <w:numPr>
                <w:ilvl w:val="0"/>
                <w:numId w:val="8"/>
              </w:numPr>
              <w:rPr>
                <w:rFonts w:eastAsiaTheme="minorEastAsia"/>
                <w:b/>
                <w:bCs/>
                <w:lang w:val="en-IE"/>
              </w:rPr>
            </w:pPr>
            <w:r w:rsidRPr="0004325F">
              <w:rPr>
                <w:rFonts w:eastAsiaTheme="minorEastAsia"/>
                <w:lang w:val="en-IE"/>
              </w:rPr>
              <w:t>Training on the SATU and Legal Process was delivered by Rape Crisis Centre MidWest.</w:t>
            </w:r>
          </w:p>
          <w:p w:rsidRPr="0004325F" w:rsidR="00604FAB" w:rsidP="00604FAB" w:rsidRDefault="00604FAB" w14:paraId="76A01D65" w14:textId="0D021DB4">
            <w:pPr>
              <w:pStyle w:val="ListParagraph"/>
              <w:numPr>
                <w:ilvl w:val="0"/>
                <w:numId w:val="8"/>
              </w:numPr>
              <w:rPr>
                <w:rFonts w:eastAsiaTheme="minorEastAsia"/>
                <w:b/>
                <w:bCs/>
                <w:lang w:val="en-IE"/>
              </w:rPr>
            </w:pPr>
            <w:r w:rsidRPr="0004325F">
              <w:rPr>
                <w:rFonts w:eastAsiaTheme="minorEastAsia"/>
                <w:lang w:val="en-IE"/>
              </w:rPr>
              <w:t>Responding to Trauma workshop was delivered by Dr Sha</w:t>
            </w:r>
            <w:r w:rsidRPr="0004325F" w:rsidR="00947050">
              <w:rPr>
                <w:rFonts w:eastAsiaTheme="minorEastAsia"/>
                <w:lang w:val="en-IE"/>
              </w:rPr>
              <w:t>r</w:t>
            </w:r>
            <w:r w:rsidRPr="0004325F">
              <w:rPr>
                <w:rFonts w:eastAsiaTheme="minorEastAsia"/>
                <w:lang w:val="en-IE"/>
              </w:rPr>
              <w:t>on Lambert</w:t>
            </w:r>
          </w:p>
          <w:p w:rsidRPr="0004325F" w:rsidR="00604FAB" w:rsidP="00604FAB" w:rsidRDefault="00947050" w14:paraId="2034AFCC" w14:textId="7B412748">
            <w:pPr>
              <w:pStyle w:val="ListParagraph"/>
              <w:numPr>
                <w:ilvl w:val="0"/>
                <w:numId w:val="8"/>
              </w:numPr>
              <w:rPr>
                <w:rFonts w:eastAsiaTheme="minorEastAsia"/>
                <w:lang w:val="en-IE"/>
              </w:rPr>
            </w:pPr>
            <w:r w:rsidRPr="0004325F">
              <w:rPr>
                <w:rFonts w:eastAsiaTheme="minorEastAsia"/>
                <w:lang w:val="en-IE"/>
              </w:rPr>
              <w:t>Following the three training sessions mentioned we engaged with the panel for feedback and discussed further training options.</w:t>
            </w:r>
          </w:p>
          <w:p w:rsidRPr="0004325F" w:rsidR="00947050" w:rsidP="00604FAB" w:rsidRDefault="00947050" w14:paraId="717FF541" w14:textId="24FD7878">
            <w:pPr>
              <w:pStyle w:val="ListParagraph"/>
              <w:numPr>
                <w:ilvl w:val="0"/>
                <w:numId w:val="8"/>
              </w:numPr>
              <w:rPr>
                <w:rFonts w:eastAsiaTheme="minorEastAsia"/>
                <w:lang w:val="en-IE"/>
              </w:rPr>
            </w:pPr>
            <w:r w:rsidRPr="0004325F">
              <w:rPr>
                <w:rFonts w:eastAsiaTheme="minorEastAsia"/>
                <w:lang w:val="en-IE"/>
              </w:rPr>
              <w:t>Experiential Roleplay workshop was facilitated by Galway Rape Crisis Centre and the Active*Consent Team.</w:t>
            </w:r>
          </w:p>
          <w:p w:rsidRPr="0004325F" w:rsidR="003B02BD" w:rsidP="00604FAB" w:rsidRDefault="003B02BD" w14:paraId="11B1C8BF" w14:textId="2A9C5402">
            <w:pPr>
              <w:pStyle w:val="ListParagraph"/>
              <w:numPr>
                <w:ilvl w:val="0"/>
                <w:numId w:val="8"/>
              </w:numPr>
              <w:rPr>
                <w:rFonts w:eastAsiaTheme="minorEastAsia"/>
                <w:lang w:val="en-IE"/>
              </w:rPr>
            </w:pPr>
            <w:r w:rsidRPr="0004325F">
              <w:rPr>
                <w:rFonts w:eastAsiaTheme="minorEastAsia"/>
                <w:lang w:val="en-IE"/>
              </w:rPr>
              <w:t>Shared a draft of the institutions SVH Policy and Procedure with the panel and invited comments and feedback from them which were then incorporated into the draft document.</w:t>
            </w:r>
          </w:p>
          <w:p w:rsidRPr="0004325F" w:rsidR="00947050" w:rsidP="00604FAB" w:rsidRDefault="00947050" w14:paraId="1277B705" w14:textId="172FD2B4">
            <w:pPr>
              <w:pStyle w:val="ListParagraph"/>
              <w:numPr>
                <w:ilvl w:val="0"/>
                <w:numId w:val="8"/>
              </w:numPr>
              <w:rPr>
                <w:rFonts w:eastAsiaTheme="minorEastAsia"/>
                <w:lang w:val="en-IE"/>
              </w:rPr>
            </w:pPr>
            <w:r w:rsidRPr="0004325F">
              <w:rPr>
                <w:rFonts w:eastAsiaTheme="minorEastAsia"/>
                <w:lang w:val="en-IE"/>
              </w:rPr>
              <w:t>Devised a support system for the panel to ensure the wellbeing of the panel members, as well as the sustainability of the panel itself.</w:t>
            </w:r>
          </w:p>
          <w:p w:rsidRPr="0004325F" w:rsidR="003B1D62" w:rsidP="00604FAB" w:rsidRDefault="003B1D62" w14:paraId="3EAE8D74" w14:textId="59A69270">
            <w:pPr>
              <w:pStyle w:val="ListParagraph"/>
              <w:numPr>
                <w:ilvl w:val="0"/>
                <w:numId w:val="8"/>
              </w:numPr>
              <w:rPr>
                <w:rFonts w:eastAsiaTheme="minorEastAsia"/>
                <w:lang w:val="en-IE"/>
              </w:rPr>
            </w:pPr>
            <w:r w:rsidRPr="0004325F">
              <w:rPr>
                <w:rFonts w:eastAsiaTheme="minorEastAsia"/>
                <w:lang w:val="en-IE"/>
              </w:rPr>
              <w:t>Implemented a “Buddy System” for panel members</w:t>
            </w:r>
            <w:r w:rsidRPr="0004325F" w:rsidR="003B02BD">
              <w:rPr>
                <w:rFonts w:eastAsiaTheme="minorEastAsia"/>
                <w:lang w:val="en-IE"/>
              </w:rPr>
              <w:t>, allowing them to debrief to another panel member if they find a disclosure difficult to deal with while ensuring confidentiality for the survivor.</w:t>
            </w:r>
          </w:p>
          <w:p w:rsidRPr="0004325F" w:rsidR="00947050" w:rsidP="00604FAB" w:rsidRDefault="00947050" w14:paraId="10980794" w14:textId="46DC29C7">
            <w:pPr>
              <w:pStyle w:val="ListParagraph"/>
              <w:numPr>
                <w:ilvl w:val="0"/>
                <w:numId w:val="8"/>
              </w:numPr>
              <w:rPr>
                <w:rFonts w:eastAsiaTheme="minorEastAsia"/>
                <w:lang w:val="en-IE"/>
              </w:rPr>
            </w:pPr>
            <w:r w:rsidRPr="0004325F">
              <w:rPr>
                <w:rFonts w:eastAsiaTheme="minorEastAsia"/>
                <w:lang w:val="en-IE"/>
              </w:rPr>
              <w:t xml:space="preserve">Liaised with </w:t>
            </w:r>
            <w:r w:rsidRPr="0004325F" w:rsidR="007376F8">
              <w:rPr>
                <w:rFonts w:eastAsiaTheme="minorEastAsia"/>
                <w:lang w:val="en-IE"/>
              </w:rPr>
              <w:t>UL</w:t>
            </w:r>
            <w:r w:rsidRPr="0004325F">
              <w:rPr>
                <w:rFonts w:eastAsiaTheme="minorEastAsia"/>
                <w:lang w:val="en-IE"/>
              </w:rPr>
              <w:t xml:space="preserve"> É</w:t>
            </w:r>
            <w:r w:rsidRPr="0004325F" w:rsidR="007376F8">
              <w:rPr>
                <w:rFonts w:eastAsiaTheme="minorEastAsia"/>
                <w:lang w:val="en-IE"/>
              </w:rPr>
              <w:t xml:space="preserve">ist Counselling to get advice on </w:t>
            </w:r>
            <w:r w:rsidRPr="0004325F" w:rsidR="003B02BD">
              <w:rPr>
                <w:rFonts w:eastAsiaTheme="minorEastAsia"/>
                <w:lang w:val="en-IE"/>
              </w:rPr>
              <w:t>C</w:t>
            </w:r>
            <w:r w:rsidRPr="0004325F" w:rsidR="007376F8">
              <w:rPr>
                <w:rFonts w:eastAsiaTheme="minorEastAsia"/>
                <w:lang w:val="en-IE"/>
              </w:rPr>
              <w:t xml:space="preserve">linical </w:t>
            </w:r>
            <w:r w:rsidRPr="0004325F" w:rsidR="003B02BD">
              <w:rPr>
                <w:rFonts w:eastAsiaTheme="minorEastAsia"/>
                <w:lang w:val="en-IE"/>
              </w:rPr>
              <w:t>S</w:t>
            </w:r>
            <w:r w:rsidRPr="0004325F" w:rsidR="007376F8">
              <w:rPr>
                <w:rFonts w:eastAsiaTheme="minorEastAsia"/>
                <w:lang w:val="en-IE"/>
              </w:rPr>
              <w:t>upervisors for the panel.</w:t>
            </w:r>
          </w:p>
          <w:p w:rsidRPr="0004325F" w:rsidR="007376F8" w:rsidP="00604FAB" w:rsidRDefault="007376F8" w14:paraId="5E7ABDA2" w14:textId="27F43AA7">
            <w:pPr>
              <w:pStyle w:val="ListParagraph"/>
              <w:numPr>
                <w:ilvl w:val="0"/>
                <w:numId w:val="8"/>
              </w:numPr>
              <w:rPr>
                <w:rFonts w:eastAsiaTheme="minorEastAsia"/>
                <w:lang w:val="en-IE"/>
              </w:rPr>
            </w:pPr>
            <w:r w:rsidRPr="0004325F">
              <w:rPr>
                <w:rFonts w:eastAsiaTheme="minorEastAsia"/>
                <w:lang w:val="en-IE"/>
              </w:rPr>
              <w:t>Consulted with UL Student Life about a Clinical Supervisor they engage on an ongoing basis.</w:t>
            </w:r>
          </w:p>
          <w:p w:rsidRPr="0004325F" w:rsidR="007376F8" w:rsidP="007376F8" w:rsidRDefault="003B1D62" w14:paraId="52173D8F" w14:textId="32E4A58D">
            <w:pPr>
              <w:pStyle w:val="ListParagraph"/>
              <w:numPr>
                <w:ilvl w:val="0"/>
                <w:numId w:val="8"/>
              </w:numPr>
              <w:rPr>
                <w:rFonts w:eastAsiaTheme="minorEastAsia"/>
                <w:lang w:val="en-IE"/>
              </w:rPr>
            </w:pPr>
            <w:r w:rsidRPr="0004325F">
              <w:rPr>
                <w:rFonts w:eastAsiaTheme="minorEastAsia"/>
                <w:lang w:val="en-IE"/>
              </w:rPr>
              <w:t>Engaged</w:t>
            </w:r>
            <w:r w:rsidRPr="0004325F" w:rsidR="007376F8">
              <w:rPr>
                <w:rFonts w:eastAsiaTheme="minorEastAsia"/>
                <w:lang w:val="en-IE"/>
              </w:rPr>
              <w:t xml:space="preserve"> a clinical supervisor</w:t>
            </w:r>
            <w:r w:rsidRPr="0004325F">
              <w:rPr>
                <w:rFonts w:eastAsiaTheme="minorEastAsia"/>
                <w:lang w:val="en-IE"/>
              </w:rPr>
              <w:t xml:space="preserve"> and met with them</w:t>
            </w:r>
            <w:r w:rsidRPr="0004325F" w:rsidR="007376F8">
              <w:rPr>
                <w:rFonts w:eastAsiaTheme="minorEastAsia"/>
                <w:lang w:val="en-IE"/>
              </w:rPr>
              <w:t xml:space="preserve"> to discuss the panel and get their advice on what supports should be offered.</w:t>
            </w:r>
          </w:p>
          <w:p w:rsidRPr="0004325F" w:rsidR="003B1D62" w:rsidP="003B1D62" w:rsidRDefault="003B1D62" w14:paraId="291C3F00" w14:textId="5A4E4BFC">
            <w:pPr>
              <w:pStyle w:val="ListParagraph"/>
              <w:numPr>
                <w:ilvl w:val="0"/>
                <w:numId w:val="8"/>
              </w:numPr>
              <w:rPr>
                <w:rFonts w:eastAsiaTheme="minorEastAsia"/>
                <w:lang w:val="en-IE"/>
              </w:rPr>
            </w:pPr>
            <w:r w:rsidRPr="0004325F">
              <w:rPr>
                <w:rFonts w:eastAsiaTheme="minorEastAsia"/>
                <w:lang w:val="en-IE"/>
              </w:rPr>
              <w:t>Introductory meeting</w:t>
            </w:r>
            <w:r w:rsidRPr="0004325F" w:rsidR="007376F8">
              <w:rPr>
                <w:rFonts w:eastAsiaTheme="minorEastAsia"/>
                <w:lang w:val="en-IE"/>
              </w:rPr>
              <w:t xml:space="preserve"> was held for panel members to meet and discuss</w:t>
            </w:r>
            <w:r w:rsidRPr="0004325F">
              <w:rPr>
                <w:rFonts w:eastAsiaTheme="minorEastAsia"/>
                <w:lang w:val="en-IE"/>
              </w:rPr>
              <w:t xml:space="preserve"> the support system and</w:t>
            </w:r>
            <w:r w:rsidRPr="0004325F" w:rsidR="007376F8">
              <w:rPr>
                <w:rFonts w:eastAsiaTheme="minorEastAsia"/>
                <w:lang w:val="en-IE"/>
              </w:rPr>
              <w:t xml:space="preserve"> their needs with the clinical supervisor.</w:t>
            </w:r>
          </w:p>
          <w:p w:rsidRPr="0004325F" w:rsidR="003B1D62" w:rsidP="003B1D62" w:rsidRDefault="003B1D62" w14:paraId="2A9328E7" w14:textId="006DC799">
            <w:pPr>
              <w:pStyle w:val="ListParagraph"/>
              <w:numPr>
                <w:ilvl w:val="0"/>
                <w:numId w:val="8"/>
              </w:numPr>
              <w:rPr>
                <w:rFonts w:eastAsiaTheme="minorEastAsia"/>
                <w:lang w:val="en-IE"/>
              </w:rPr>
            </w:pPr>
            <w:r w:rsidRPr="0004325F">
              <w:rPr>
                <w:rFonts w:eastAsiaTheme="minorEastAsia"/>
                <w:lang w:val="en-IE"/>
              </w:rPr>
              <w:lastRenderedPageBreak/>
              <w:t>Guidelines on availing of the clinical supervisors’ services were drawn up and shared with the panel members.</w:t>
            </w:r>
          </w:p>
          <w:p w:rsidRPr="0004325F" w:rsidR="00947050" w:rsidP="00604FAB" w:rsidRDefault="00947050" w14:paraId="3BF79F1A" w14:textId="7D8C12DA">
            <w:pPr>
              <w:pStyle w:val="ListParagraph"/>
              <w:numPr>
                <w:ilvl w:val="0"/>
                <w:numId w:val="8"/>
              </w:numPr>
              <w:rPr>
                <w:rFonts w:eastAsiaTheme="minorEastAsia"/>
                <w:lang w:val="en-IE"/>
              </w:rPr>
            </w:pPr>
            <w:r w:rsidRPr="0004325F">
              <w:rPr>
                <w:rFonts w:eastAsiaTheme="minorEastAsia"/>
                <w:lang w:val="en-IE"/>
              </w:rPr>
              <w:t>Final meeting with the SDCPP to discuss the launch of the panel.</w:t>
            </w:r>
          </w:p>
          <w:p w:rsidRPr="0004325F" w:rsidR="00947050" w:rsidP="00604FAB" w:rsidRDefault="00947050" w14:paraId="295F9E26" w14:textId="011FEE3C">
            <w:pPr>
              <w:pStyle w:val="ListParagraph"/>
              <w:numPr>
                <w:ilvl w:val="0"/>
                <w:numId w:val="8"/>
              </w:numPr>
              <w:rPr>
                <w:rFonts w:eastAsiaTheme="minorEastAsia"/>
                <w:lang w:val="en-IE"/>
              </w:rPr>
            </w:pPr>
            <w:r w:rsidRPr="0004325F">
              <w:rPr>
                <w:rFonts w:eastAsiaTheme="minorEastAsia"/>
                <w:lang w:val="en-IE"/>
              </w:rPr>
              <w:t xml:space="preserve">Created assets for a poster campaign, social media </w:t>
            </w:r>
            <w:r w:rsidRPr="0004325F" w:rsidR="00CF10E4">
              <w:rPr>
                <w:rFonts w:eastAsiaTheme="minorEastAsia"/>
                <w:lang w:val="en-IE"/>
              </w:rPr>
              <w:t>posts and</w:t>
            </w:r>
            <w:r w:rsidRPr="0004325F">
              <w:rPr>
                <w:rFonts w:eastAsiaTheme="minorEastAsia"/>
                <w:lang w:val="en-IE"/>
              </w:rPr>
              <w:t xml:space="preserve"> website presence to launch the SDCPP.</w:t>
            </w:r>
          </w:p>
          <w:p w:rsidRPr="0004325F" w:rsidR="00947050" w:rsidP="00604FAB" w:rsidRDefault="0013396C" w14:paraId="4DE3D3E1" w14:textId="2576413B">
            <w:pPr>
              <w:pStyle w:val="ListParagraph"/>
              <w:numPr>
                <w:ilvl w:val="0"/>
                <w:numId w:val="8"/>
              </w:numPr>
              <w:rPr>
                <w:rFonts w:eastAsiaTheme="minorEastAsia"/>
                <w:lang w:val="en-IE"/>
              </w:rPr>
            </w:pPr>
            <w:r w:rsidRPr="0004325F">
              <w:rPr>
                <w:rFonts w:eastAsiaTheme="minorEastAsia"/>
                <w:lang w:val="en-IE"/>
              </w:rPr>
              <w:t>There was a soft</w:t>
            </w:r>
            <w:r w:rsidRPr="0004325F" w:rsidR="00947050">
              <w:rPr>
                <w:rFonts w:eastAsiaTheme="minorEastAsia"/>
                <w:lang w:val="en-IE"/>
              </w:rPr>
              <w:t xml:space="preserve"> </w:t>
            </w:r>
            <w:r w:rsidRPr="0004325F">
              <w:rPr>
                <w:rFonts w:eastAsiaTheme="minorEastAsia"/>
                <w:lang w:val="en-IE"/>
              </w:rPr>
              <w:t>launch of the panel</w:t>
            </w:r>
            <w:r w:rsidRPr="0004325F" w:rsidR="00947050">
              <w:rPr>
                <w:rFonts w:eastAsiaTheme="minorEastAsia"/>
                <w:lang w:val="en-IE"/>
              </w:rPr>
              <w:t xml:space="preserve"> during Orientation Week in September 2023</w:t>
            </w:r>
            <w:r w:rsidRPr="0004325F">
              <w:rPr>
                <w:rFonts w:eastAsiaTheme="minorEastAsia"/>
                <w:lang w:val="en-IE"/>
              </w:rPr>
              <w:t>, with a larger launch planned alongside the launch of the new SVH Policy &amp; Procedure.</w:t>
            </w:r>
          </w:p>
          <w:p w:rsidRPr="0004325F" w:rsidR="003B1D62" w:rsidP="003B1D62" w:rsidRDefault="003B1D62" w14:paraId="21895018" w14:textId="77777777">
            <w:pPr>
              <w:rPr>
                <w:rFonts w:eastAsiaTheme="minorEastAsia"/>
                <w:lang w:val="en-IE"/>
              </w:rPr>
            </w:pPr>
          </w:p>
          <w:p w:rsidRPr="0004325F" w:rsidR="003B1D62" w:rsidP="003B1D62" w:rsidRDefault="003B1D62" w14:paraId="6FAB502D" w14:textId="6B70EE77">
            <w:pPr>
              <w:rPr>
                <w:rFonts w:eastAsiaTheme="minorEastAsia"/>
                <w:b/>
                <w:bCs/>
                <w:lang w:val="en-IE"/>
              </w:rPr>
            </w:pPr>
            <w:r w:rsidRPr="0004325F">
              <w:rPr>
                <w:rFonts w:eastAsiaTheme="minorEastAsia"/>
                <w:b/>
                <w:bCs/>
                <w:lang w:val="en-IE"/>
              </w:rPr>
              <w:t>2024</w:t>
            </w:r>
          </w:p>
          <w:p w:rsidRPr="0004325F" w:rsidR="003B1D62" w:rsidP="00604FAB" w:rsidRDefault="003B1D62" w14:paraId="1CE8C2C7" w14:textId="40B4D32F">
            <w:pPr>
              <w:pStyle w:val="ListParagraph"/>
              <w:numPr>
                <w:ilvl w:val="0"/>
                <w:numId w:val="8"/>
              </w:numPr>
              <w:rPr>
                <w:rFonts w:eastAsiaTheme="minorEastAsia"/>
                <w:lang w:val="en-IE"/>
              </w:rPr>
            </w:pPr>
            <w:r w:rsidRPr="0004325F">
              <w:rPr>
                <w:rFonts w:eastAsiaTheme="minorEastAsia"/>
                <w:lang w:val="en-IE"/>
              </w:rPr>
              <w:t>Follow up training organised for panel members who missed previous sessions.</w:t>
            </w:r>
          </w:p>
          <w:p w:rsidRPr="0004325F" w:rsidR="003B1D62" w:rsidP="00604FAB" w:rsidRDefault="003B1D62" w14:paraId="280E1722" w14:textId="67E0FCBC">
            <w:pPr>
              <w:pStyle w:val="ListParagraph"/>
              <w:numPr>
                <w:ilvl w:val="0"/>
                <w:numId w:val="8"/>
              </w:numPr>
              <w:rPr>
                <w:rFonts w:eastAsiaTheme="minorEastAsia"/>
                <w:lang w:val="en-IE"/>
              </w:rPr>
            </w:pPr>
            <w:r w:rsidRPr="0004325F">
              <w:rPr>
                <w:rFonts w:eastAsiaTheme="minorEastAsia"/>
                <w:lang w:val="en-IE"/>
              </w:rPr>
              <w:t>Schedule of regular meetings set up.</w:t>
            </w:r>
          </w:p>
          <w:p w:rsidRPr="0004325F" w:rsidR="003B1D62" w:rsidP="00604FAB" w:rsidRDefault="003B1D62" w14:paraId="03F60BDB" w14:textId="617E2DED">
            <w:pPr>
              <w:pStyle w:val="ListParagraph"/>
              <w:numPr>
                <w:ilvl w:val="0"/>
                <w:numId w:val="8"/>
              </w:numPr>
              <w:rPr>
                <w:rFonts w:eastAsiaTheme="minorEastAsia"/>
                <w:lang w:val="en-IE"/>
              </w:rPr>
            </w:pPr>
            <w:r w:rsidRPr="0004325F">
              <w:rPr>
                <w:rFonts w:eastAsiaTheme="minorEastAsia"/>
                <w:lang w:val="en-IE"/>
              </w:rPr>
              <w:t>Scheduled annual refresher training.</w:t>
            </w:r>
          </w:p>
          <w:p w:rsidRPr="0004325F" w:rsidR="003B02BD" w:rsidP="00604FAB" w:rsidRDefault="003B02BD" w14:paraId="694A3CA5" w14:textId="1111935B">
            <w:pPr>
              <w:pStyle w:val="ListParagraph"/>
              <w:numPr>
                <w:ilvl w:val="0"/>
                <w:numId w:val="8"/>
              </w:numPr>
              <w:rPr>
                <w:rFonts w:eastAsiaTheme="minorEastAsia"/>
                <w:lang w:val="en-IE"/>
              </w:rPr>
            </w:pPr>
            <w:r w:rsidRPr="0004325F">
              <w:rPr>
                <w:rFonts w:eastAsiaTheme="minorEastAsia"/>
                <w:lang w:val="en-IE"/>
              </w:rPr>
              <w:t>SDCPP resource was highlighted at a number of student events i.e. Student Union Well-Fair Wednesdays, Sexual Health &amp; Guidance Week, UL Global Internation Orientation Fair, Active*Consent Workshops, Do’s &amp; Don’ts of Handling Disclosure Workshops which are rolled out to staff and students.</w:t>
            </w:r>
          </w:p>
          <w:p w:rsidRPr="0004325F" w:rsidR="003B02BD" w:rsidP="00604FAB" w:rsidRDefault="003B02BD" w14:paraId="6B1CA1A8" w14:textId="77777777">
            <w:pPr>
              <w:pStyle w:val="ListParagraph"/>
              <w:numPr>
                <w:ilvl w:val="0"/>
                <w:numId w:val="8"/>
              </w:numPr>
              <w:rPr>
                <w:rFonts w:eastAsiaTheme="minorEastAsia"/>
                <w:lang w:val="en-IE"/>
              </w:rPr>
            </w:pPr>
            <w:r w:rsidRPr="0004325F">
              <w:rPr>
                <w:rFonts w:eastAsiaTheme="minorEastAsia"/>
                <w:lang w:val="en-IE"/>
              </w:rPr>
              <w:t>Discussed with HR the possibility of the panel being a resource for staff who experience incidents of SVH.</w:t>
            </w:r>
          </w:p>
          <w:p w:rsidRPr="0004325F" w:rsidR="003B02BD" w:rsidP="00604FAB" w:rsidRDefault="003B02BD" w14:paraId="6A933963" w14:textId="198493BD">
            <w:pPr>
              <w:pStyle w:val="ListParagraph"/>
              <w:numPr>
                <w:ilvl w:val="0"/>
                <w:numId w:val="8"/>
              </w:numPr>
              <w:rPr>
                <w:rFonts w:eastAsiaTheme="minorEastAsia"/>
                <w:lang w:val="en-IE"/>
              </w:rPr>
            </w:pPr>
            <w:r w:rsidRPr="0004325F">
              <w:rPr>
                <w:rFonts w:eastAsiaTheme="minorEastAsia"/>
                <w:lang w:val="en-IE"/>
              </w:rPr>
              <w:t>Discussed this suggestion with the panel and it was agreed that following the launch of our new SVH Policy &amp; Procedure that the panel would be advertised as a staff and student resource.</w:t>
            </w:r>
          </w:p>
          <w:p w:rsidRPr="001E2808" w:rsidR="006A77B1" w:rsidP="0013396C" w:rsidRDefault="0013396C" w14:paraId="777F748D" w14:textId="26D11480">
            <w:pPr>
              <w:pStyle w:val="ListParagraph"/>
              <w:numPr>
                <w:ilvl w:val="0"/>
                <w:numId w:val="8"/>
              </w:numPr>
              <w:rPr>
                <w:rFonts w:eastAsiaTheme="minorEastAsia"/>
                <w:lang w:val="en-IE"/>
              </w:rPr>
            </w:pPr>
            <w:r w:rsidRPr="0004325F">
              <w:rPr>
                <w:rFonts w:eastAsiaTheme="minorEastAsia"/>
                <w:lang w:val="en-IE"/>
              </w:rPr>
              <w:t>Campaign developed for a larger launch of the SDCPP along with our other suite of resources to coincide with the launch of the SVH Policy &amp; Procedure.</w:t>
            </w:r>
          </w:p>
          <w:p w:rsidRPr="0004325F" w:rsidR="006A77B1" w:rsidP="4D76C2C4" w:rsidRDefault="006A77B1" w14:paraId="2768337B" w14:textId="00C3ED9E">
            <w:pPr>
              <w:spacing w:line="259" w:lineRule="auto"/>
              <w:rPr>
                <w:rFonts w:eastAsiaTheme="minorEastAsia"/>
                <w:lang w:val="en-IE"/>
              </w:rPr>
            </w:pPr>
          </w:p>
        </w:tc>
      </w:tr>
      <w:tr w:rsidR="4D76C2C4" w:rsidTr="008D7D1D" w14:paraId="33795CBD" w14:textId="77777777">
        <w:trPr>
          <w:trHeight w:val="300"/>
        </w:trPr>
        <w:tc>
          <w:tcPr>
            <w:tcW w:w="2689" w:type="dxa"/>
            <w:tcMar>
              <w:left w:w="105" w:type="dxa"/>
              <w:right w:w="105" w:type="dxa"/>
            </w:tcMar>
          </w:tcPr>
          <w:p w:rsidR="0F40D9B9" w:rsidP="4D76C2C4" w:rsidRDefault="0F40D9B9" w14:paraId="246A799F" w14:textId="3527E8B5">
            <w:pPr>
              <w:rPr>
                <w:rFonts w:eastAsiaTheme="minorEastAsia"/>
                <w:b/>
                <w:bCs/>
              </w:rPr>
            </w:pPr>
            <w:r w:rsidRPr="4D76C2C4">
              <w:rPr>
                <w:rFonts w:eastAsiaTheme="minorEastAsia"/>
                <w:b/>
                <w:bCs/>
              </w:rPr>
              <w:lastRenderedPageBreak/>
              <w:t>What resources did you need?</w:t>
            </w:r>
          </w:p>
          <w:p w:rsidR="4D76C2C4" w:rsidP="4D76C2C4" w:rsidRDefault="4D76C2C4" w14:paraId="6BF58664" w14:textId="51EB3D11">
            <w:pPr>
              <w:spacing w:line="259" w:lineRule="auto"/>
              <w:rPr>
                <w:rFonts w:eastAsiaTheme="minorEastAsia"/>
                <w:b/>
                <w:bCs/>
                <w:color w:val="000000" w:themeColor="text1"/>
                <w:lang w:val="en-IE"/>
              </w:rPr>
            </w:pPr>
          </w:p>
        </w:tc>
        <w:tc>
          <w:tcPr>
            <w:tcW w:w="7087" w:type="dxa"/>
            <w:tcMar>
              <w:left w:w="105" w:type="dxa"/>
              <w:right w:w="105" w:type="dxa"/>
            </w:tcMar>
          </w:tcPr>
          <w:p w:rsidRPr="001E2808" w:rsidR="05E42EC0" w:rsidP="001E2808" w:rsidRDefault="00947050" w14:paraId="7E7E4B1F" w14:textId="548D99E3">
            <w:pPr>
              <w:pStyle w:val="ListParagraph"/>
              <w:numPr>
                <w:ilvl w:val="0"/>
                <w:numId w:val="12"/>
              </w:numPr>
              <w:rPr>
                <w:rFonts w:eastAsiaTheme="minorEastAsia"/>
                <w:lang w:val="en-IE"/>
              </w:rPr>
            </w:pPr>
            <w:r w:rsidRPr="001E2808">
              <w:rPr>
                <w:rFonts w:eastAsiaTheme="minorEastAsia"/>
                <w:lang w:val="en-IE"/>
              </w:rPr>
              <w:t xml:space="preserve">Staff </w:t>
            </w:r>
            <w:r w:rsidRPr="001E2808" w:rsidR="003B1D62">
              <w:rPr>
                <w:rFonts w:eastAsiaTheme="minorEastAsia"/>
                <w:lang w:val="en-IE"/>
              </w:rPr>
              <w:t>v</w:t>
            </w:r>
            <w:r w:rsidRPr="001E2808">
              <w:rPr>
                <w:rFonts w:eastAsiaTheme="minorEastAsia"/>
                <w:lang w:val="en-IE"/>
              </w:rPr>
              <w:t>olunteers</w:t>
            </w:r>
          </w:p>
          <w:p w:rsidRPr="001E2808" w:rsidR="006A77B1" w:rsidP="4D76C2C4" w:rsidRDefault="003B1D62" w14:paraId="0DDFC472" w14:textId="417A1105">
            <w:pPr>
              <w:pStyle w:val="ListParagraph"/>
              <w:numPr>
                <w:ilvl w:val="0"/>
                <w:numId w:val="12"/>
              </w:numPr>
              <w:rPr>
                <w:rFonts w:eastAsiaTheme="minorEastAsia"/>
                <w:lang w:val="en-IE"/>
              </w:rPr>
            </w:pPr>
            <w:r w:rsidRPr="001E2808">
              <w:rPr>
                <w:rFonts w:eastAsiaTheme="minorEastAsia"/>
                <w:lang w:val="en-IE"/>
              </w:rPr>
              <w:t>Funding for training, media assets, and clinical supervisor sessions</w:t>
            </w:r>
          </w:p>
          <w:p w:rsidRPr="0004325F" w:rsidR="006A77B1" w:rsidP="4D76C2C4" w:rsidRDefault="006A77B1" w14:paraId="39977763" w14:textId="2B419437">
            <w:pPr>
              <w:spacing w:line="259" w:lineRule="auto"/>
              <w:rPr>
                <w:rFonts w:eastAsiaTheme="minorEastAsia"/>
                <w:lang w:val="en-IE"/>
              </w:rPr>
            </w:pPr>
          </w:p>
        </w:tc>
      </w:tr>
      <w:tr w:rsidR="4D76C2C4" w:rsidTr="008D7D1D" w14:paraId="7F224A2A" w14:textId="77777777">
        <w:trPr>
          <w:trHeight w:val="300"/>
        </w:trPr>
        <w:tc>
          <w:tcPr>
            <w:tcW w:w="2689" w:type="dxa"/>
            <w:tcMar>
              <w:left w:w="105" w:type="dxa"/>
              <w:right w:w="105" w:type="dxa"/>
            </w:tcMar>
          </w:tcPr>
          <w:p w:rsidR="0F40D9B9" w:rsidP="4D76C2C4" w:rsidRDefault="0F40D9B9" w14:paraId="103093D6" w14:textId="1FB0F7DE">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Pr="4D76C2C4" w:rsidR="682E8AFD">
              <w:rPr>
                <w:rFonts w:eastAsiaTheme="minorEastAsia"/>
                <w:b/>
                <w:bCs/>
              </w:rPr>
              <w:t xml:space="preserve"> </w:t>
            </w:r>
          </w:p>
          <w:p w:rsidR="4D76C2C4" w:rsidP="4D76C2C4" w:rsidRDefault="4D76C2C4" w14:paraId="33D86CB8" w14:textId="1ECEEB98">
            <w:pPr>
              <w:spacing w:line="259" w:lineRule="auto"/>
              <w:rPr>
                <w:rFonts w:eastAsiaTheme="minorEastAsia"/>
                <w:b/>
                <w:bCs/>
                <w:color w:val="000000" w:themeColor="text1"/>
                <w:lang w:val="en-IE"/>
              </w:rPr>
            </w:pPr>
          </w:p>
        </w:tc>
        <w:tc>
          <w:tcPr>
            <w:tcW w:w="7087" w:type="dxa"/>
            <w:tcMar>
              <w:left w:w="105" w:type="dxa"/>
              <w:right w:w="105" w:type="dxa"/>
            </w:tcMar>
          </w:tcPr>
          <w:p w:rsidRPr="0004325F" w:rsidR="4D76C2C4" w:rsidP="4D76C2C4" w:rsidRDefault="0013396C" w14:paraId="35BF20DF" w14:textId="6822AC8D">
            <w:pPr>
              <w:spacing w:line="259" w:lineRule="auto"/>
              <w:rPr>
                <w:rFonts w:eastAsiaTheme="minorEastAsia"/>
              </w:rPr>
            </w:pPr>
            <w:r w:rsidRPr="0004325F">
              <w:rPr>
                <w:rFonts w:eastAsiaTheme="minorEastAsia"/>
              </w:rPr>
              <w:t xml:space="preserve">The SDCPP has not yet been evaluated as it is only a newly launched resource for </w:t>
            </w:r>
            <w:r w:rsidRPr="0004325F" w:rsidR="00CF10E4">
              <w:rPr>
                <w:rFonts w:eastAsiaTheme="minorEastAsia"/>
              </w:rPr>
              <w:t>our</w:t>
            </w:r>
            <w:r w:rsidRPr="0004325F">
              <w:rPr>
                <w:rFonts w:eastAsiaTheme="minorEastAsia"/>
              </w:rPr>
              <w:t xml:space="preserve"> institution.</w:t>
            </w:r>
          </w:p>
          <w:p w:rsidRPr="0004325F" w:rsidR="006A77B1" w:rsidP="4D76C2C4" w:rsidRDefault="006A77B1" w14:paraId="52392BD8" w14:textId="77777777">
            <w:pPr>
              <w:spacing w:line="259" w:lineRule="auto"/>
              <w:rPr>
                <w:rFonts w:eastAsiaTheme="minorEastAsia"/>
              </w:rPr>
            </w:pPr>
          </w:p>
          <w:p w:rsidRPr="0004325F" w:rsidR="006A77B1" w:rsidP="4D76C2C4" w:rsidRDefault="006A77B1" w14:paraId="10C29246" w14:textId="242FA0D1">
            <w:pPr>
              <w:spacing w:line="259" w:lineRule="auto"/>
              <w:rPr>
                <w:rFonts w:ascii="Calibri" w:hAnsi="Calibri" w:eastAsia="Calibri" w:cs="Calibri"/>
                <w:lang w:val="en-IE"/>
              </w:rPr>
            </w:pPr>
          </w:p>
        </w:tc>
      </w:tr>
      <w:tr w:rsidR="4D76C2C4" w:rsidTr="008D7D1D" w14:paraId="028628C8" w14:textId="77777777">
        <w:trPr>
          <w:trHeight w:val="300"/>
        </w:trPr>
        <w:tc>
          <w:tcPr>
            <w:tcW w:w="2689" w:type="dxa"/>
            <w:tcMar>
              <w:left w:w="105" w:type="dxa"/>
              <w:right w:w="105" w:type="dxa"/>
            </w:tcMar>
          </w:tcPr>
          <w:p w:rsidR="006A77B1" w:rsidP="4D76C2C4" w:rsidRDefault="006A77B1" w14:paraId="135E24E7" w14:textId="7A28E079">
            <w:pPr>
              <w:rPr>
                <w:rFonts w:eastAsiaTheme="minorEastAsia"/>
                <w:b/>
                <w:bCs/>
              </w:rPr>
            </w:pPr>
            <w:r>
              <w:rPr>
                <w:rFonts w:eastAsiaTheme="minorEastAsia"/>
                <w:b/>
                <w:bCs/>
              </w:rPr>
              <w:t>Any future plans</w:t>
            </w:r>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rsidR="4D76C2C4" w:rsidP="4D76C2C4" w:rsidRDefault="4D76C2C4" w14:paraId="49CC987B" w14:textId="01A12A94">
            <w:pPr>
              <w:rPr>
                <w:rFonts w:eastAsiaTheme="minorEastAsia"/>
                <w:b/>
                <w:bCs/>
              </w:rPr>
            </w:pPr>
          </w:p>
        </w:tc>
        <w:tc>
          <w:tcPr>
            <w:tcW w:w="7087" w:type="dxa"/>
            <w:tcMar>
              <w:left w:w="105" w:type="dxa"/>
              <w:right w:w="105" w:type="dxa"/>
            </w:tcMar>
          </w:tcPr>
          <w:p w:rsidRPr="0004325F" w:rsidR="0013396C" w:rsidP="009009AE" w:rsidRDefault="0013396C" w14:paraId="4FF537FA" w14:textId="77777777">
            <w:pPr>
              <w:pStyle w:val="ListParagraph"/>
              <w:numPr>
                <w:ilvl w:val="0"/>
                <w:numId w:val="9"/>
              </w:numPr>
              <w:rPr>
                <w:rFonts w:ascii="Calibri" w:hAnsi="Calibri" w:eastAsia="Calibri" w:cs="Calibri"/>
                <w:lang w:val="en-IE"/>
              </w:rPr>
            </w:pPr>
            <w:r w:rsidRPr="0004325F">
              <w:rPr>
                <w:rFonts w:ascii="Calibri" w:hAnsi="Calibri" w:eastAsia="Calibri" w:cs="Calibri"/>
                <w:lang w:val="en-IE"/>
              </w:rPr>
              <w:t xml:space="preserve">The SDCPP will be relaunched in the coming months as a resource for both students and staff. </w:t>
            </w:r>
          </w:p>
          <w:p w:rsidRPr="0004325F" w:rsidR="0013396C" w:rsidP="009009AE" w:rsidRDefault="0013396C" w14:paraId="1EF6D6C6" w14:textId="4CE3886A">
            <w:pPr>
              <w:pStyle w:val="ListParagraph"/>
              <w:numPr>
                <w:ilvl w:val="0"/>
                <w:numId w:val="9"/>
              </w:numPr>
              <w:rPr>
                <w:rFonts w:ascii="Calibri" w:hAnsi="Calibri" w:eastAsia="Calibri" w:cs="Calibri"/>
                <w:lang w:val="en-IE"/>
              </w:rPr>
            </w:pPr>
            <w:r w:rsidRPr="0004325F">
              <w:rPr>
                <w:rFonts w:ascii="Calibri" w:hAnsi="Calibri" w:eastAsia="Calibri" w:cs="Calibri"/>
                <w:lang w:val="en-IE"/>
              </w:rPr>
              <w:t>We also plan to expand the panel and incorporate staff volunteers from all faculties across the university for greater accessibility.</w:t>
            </w:r>
          </w:p>
          <w:p w:rsidRPr="0004325F" w:rsidR="0013396C" w:rsidP="009009AE" w:rsidRDefault="0013396C" w14:paraId="4BB5F8F4" w14:textId="77777777">
            <w:pPr>
              <w:pStyle w:val="ListParagraph"/>
              <w:numPr>
                <w:ilvl w:val="0"/>
                <w:numId w:val="9"/>
              </w:numPr>
              <w:rPr>
                <w:rFonts w:ascii="Calibri" w:hAnsi="Calibri" w:eastAsia="Calibri" w:cs="Calibri"/>
                <w:lang w:val="en-IE"/>
              </w:rPr>
            </w:pPr>
            <w:r w:rsidRPr="0004325F">
              <w:rPr>
                <w:rFonts w:ascii="Calibri" w:hAnsi="Calibri" w:eastAsia="Calibri" w:cs="Calibri"/>
                <w:lang w:val="en-IE"/>
              </w:rPr>
              <w:t xml:space="preserve">Refresher training is crucial for current members of the panel to ensure they are in line with best practice </w:t>
            </w:r>
            <w:r w:rsidRPr="0004325F" w:rsidR="009009AE">
              <w:rPr>
                <w:rFonts w:ascii="Calibri" w:hAnsi="Calibri" w:eastAsia="Calibri" w:cs="Calibri"/>
                <w:lang w:val="en-IE"/>
              </w:rPr>
              <w:t>with it comes to engaging with survivors of SVH.</w:t>
            </w:r>
          </w:p>
          <w:p w:rsidRPr="00FB3D3E" w:rsidR="009009AE" w:rsidP="00FB3D3E" w:rsidRDefault="009009AE" w14:paraId="61B8B64A" w14:textId="2152FA43">
            <w:pPr>
              <w:pStyle w:val="ListParagraph"/>
              <w:numPr>
                <w:ilvl w:val="0"/>
                <w:numId w:val="9"/>
              </w:numPr>
              <w:rPr>
                <w:rFonts w:ascii="Calibri" w:hAnsi="Calibri" w:eastAsia="Calibri" w:cs="Calibri"/>
                <w:lang w:val="en-IE"/>
              </w:rPr>
            </w:pPr>
            <w:r w:rsidRPr="0004325F">
              <w:rPr>
                <w:rFonts w:ascii="Calibri" w:hAnsi="Calibri" w:eastAsia="Calibri" w:cs="Calibri"/>
                <w:lang w:val="en-IE"/>
              </w:rPr>
              <w:t>Ensuring the panel is well supported and engaging in self-care practices is of the utmost important to avoid burn out and vicarious trauma, which will ensure the sustainability of the panel.</w:t>
            </w:r>
          </w:p>
        </w:tc>
      </w:tr>
      <w:tr w:rsidR="4D76C2C4" w:rsidTr="008D7D1D" w14:paraId="3D1D165A" w14:textId="77777777">
        <w:trPr>
          <w:trHeight w:val="300"/>
        </w:trPr>
        <w:tc>
          <w:tcPr>
            <w:tcW w:w="2689" w:type="dxa"/>
            <w:tcMar>
              <w:left w:w="105" w:type="dxa"/>
              <w:right w:w="105" w:type="dxa"/>
            </w:tcMar>
          </w:tcPr>
          <w:p w:rsidR="0F40D9B9" w:rsidP="4D76C2C4" w:rsidRDefault="005016D1" w14:paraId="14999AA8" w14:textId="17E1EB13">
            <w:pPr>
              <w:rPr>
                <w:rFonts w:eastAsiaTheme="minorEastAsia"/>
                <w:b/>
                <w:bCs/>
              </w:rPr>
            </w:pPr>
            <w:r w:rsidRPr="4D76C2C4">
              <w:rPr>
                <w:rFonts w:eastAsiaTheme="minorEastAsia"/>
                <w:b/>
                <w:bCs/>
              </w:rPr>
              <w:lastRenderedPageBreak/>
              <w:t>Key learning points</w:t>
            </w:r>
          </w:p>
          <w:p w:rsidR="4D76C2C4" w:rsidP="4D76C2C4" w:rsidRDefault="4D76C2C4" w14:paraId="750C960A" w14:textId="7A9D40E2">
            <w:pPr>
              <w:rPr>
                <w:rFonts w:eastAsiaTheme="minorEastAsia"/>
                <w:b/>
                <w:bCs/>
              </w:rPr>
            </w:pPr>
          </w:p>
        </w:tc>
        <w:tc>
          <w:tcPr>
            <w:tcW w:w="7087" w:type="dxa"/>
            <w:tcMar>
              <w:left w:w="105" w:type="dxa"/>
              <w:right w:w="105" w:type="dxa"/>
            </w:tcMar>
          </w:tcPr>
          <w:p w:rsidRPr="0004325F" w:rsidR="00801E77" w:rsidP="009009AE" w:rsidRDefault="00246747" w14:paraId="49CE53A9" w14:textId="3707BA2E">
            <w:pPr>
              <w:rPr>
                <w:rFonts w:ascii="Calibri" w:hAnsi="Calibri" w:eastAsia="Calibri" w:cs="Calibri"/>
                <w:lang w:val="en-IE"/>
              </w:rPr>
            </w:pPr>
            <w:r w:rsidRPr="0004325F">
              <w:rPr>
                <w:rFonts w:ascii="Calibri" w:hAnsi="Calibri" w:eastAsia="Calibri" w:cs="Calibri"/>
                <w:b/>
                <w:bCs/>
                <w:lang w:val="en-IE"/>
              </w:rPr>
              <w:t>Effective Training:</w:t>
            </w:r>
            <w:r w:rsidRPr="0004325F">
              <w:rPr>
                <w:rFonts w:ascii="Calibri" w:hAnsi="Calibri" w:eastAsia="Calibri" w:cs="Calibri"/>
                <w:lang w:val="en-IE"/>
              </w:rPr>
              <w:t xml:space="preserve"> It is extremely important for members of the SDCPP to have comprehensive training so that they can understand trauma and respond appropriately.</w:t>
            </w:r>
          </w:p>
          <w:p w:rsidRPr="0004325F" w:rsidR="008D2A38" w:rsidP="009009AE" w:rsidRDefault="008D2A38" w14:paraId="00269D92" w14:textId="77777777">
            <w:pPr>
              <w:rPr>
                <w:rFonts w:ascii="Calibri" w:hAnsi="Calibri" w:eastAsia="Calibri" w:cs="Calibri"/>
                <w:lang w:val="en-IE"/>
              </w:rPr>
            </w:pPr>
          </w:p>
          <w:p w:rsidRPr="0004325F" w:rsidR="00246747" w:rsidP="009009AE" w:rsidRDefault="00246747" w14:paraId="3653EC83" w14:textId="5C24A620">
            <w:pPr>
              <w:rPr>
                <w:rFonts w:ascii="Calibri" w:hAnsi="Calibri" w:eastAsia="Calibri" w:cs="Calibri"/>
                <w:lang w:val="en-IE"/>
              </w:rPr>
            </w:pPr>
            <w:r w:rsidRPr="0004325F">
              <w:rPr>
                <w:rFonts w:ascii="Calibri" w:hAnsi="Calibri" w:eastAsia="Calibri" w:cs="Calibri"/>
                <w:b/>
                <w:bCs/>
                <w:lang w:val="en-IE"/>
              </w:rPr>
              <w:t>Accessibility &amp; Visibility:</w:t>
            </w:r>
            <w:r w:rsidRPr="0004325F">
              <w:rPr>
                <w:rFonts w:ascii="Calibri" w:hAnsi="Calibri" w:eastAsia="Calibri" w:cs="Calibri"/>
                <w:lang w:val="en-IE"/>
              </w:rPr>
              <w:t xml:space="preserve"> Ensuring that the panel is well publicised and easily accessible to those who need it in order to maximise its effectiveness.</w:t>
            </w:r>
          </w:p>
          <w:p w:rsidRPr="0004325F" w:rsidR="008D2A38" w:rsidP="009009AE" w:rsidRDefault="008D2A38" w14:paraId="5DD3EC40" w14:textId="77777777">
            <w:pPr>
              <w:rPr>
                <w:rFonts w:ascii="Calibri" w:hAnsi="Calibri" w:eastAsia="Calibri" w:cs="Calibri"/>
                <w:lang w:val="en-IE"/>
              </w:rPr>
            </w:pPr>
          </w:p>
          <w:p w:rsidRPr="0004325F" w:rsidR="00246747" w:rsidP="009009AE" w:rsidRDefault="00246747" w14:paraId="4B0E0BD4" w14:textId="3702F741">
            <w:pPr>
              <w:rPr>
                <w:rFonts w:ascii="Calibri" w:hAnsi="Calibri" w:eastAsia="Calibri" w:cs="Calibri"/>
                <w:lang w:val="en-IE"/>
              </w:rPr>
            </w:pPr>
            <w:r w:rsidRPr="0004325F">
              <w:rPr>
                <w:rFonts w:ascii="Calibri" w:hAnsi="Calibri" w:eastAsia="Calibri" w:cs="Calibri"/>
                <w:b/>
                <w:bCs/>
                <w:lang w:val="en-IE"/>
              </w:rPr>
              <w:t>Continuous Feedback:</w:t>
            </w:r>
            <w:r w:rsidRPr="0004325F">
              <w:rPr>
                <w:rFonts w:ascii="Calibri" w:hAnsi="Calibri" w:eastAsia="Calibri" w:cs="Calibri"/>
                <w:lang w:val="en-IE"/>
              </w:rPr>
              <w:t xml:space="preserve"> </w:t>
            </w:r>
            <w:r w:rsidRPr="0004325F" w:rsidR="008D2A38">
              <w:rPr>
                <w:rFonts w:ascii="Calibri" w:hAnsi="Calibri" w:eastAsia="Calibri" w:cs="Calibri"/>
                <w:lang w:val="en-IE"/>
              </w:rPr>
              <w:t xml:space="preserve">from both members of the panel and the students who </w:t>
            </w:r>
            <w:r w:rsidRPr="0004325F" w:rsidR="00CF10E4">
              <w:rPr>
                <w:rFonts w:ascii="Calibri" w:hAnsi="Calibri" w:eastAsia="Calibri" w:cs="Calibri"/>
                <w:lang w:val="en-IE"/>
              </w:rPr>
              <w:t>use</w:t>
            </w:r>
            <w:r w:rsidRPr="0004325F" w:rsidR="008D2A38">
              <w:rPr>
                <w:rFonts w:ascii="Calibri" w:hAnsi="Calibri" w:eastAsia="Calibri" w:cs="Calibri"/>
                <w:lang w:val="en-IE"/>
              </w:rPr>
              <w:t xml:space="preserve"> the resource. </w:t>
            </w:r>
            <w:r w:rsidRPr="0004325F">
              <w:rPr>
                <w:rFonts w:ascii="Calibri" w:hAnsi="Calibri" w:eastAsia="Calibri" w:cs="Calibri"/>
                <w:lang w:val="en-IE"/>
              </w:rPr>
              <w:t>This is crucial to refine and improve the resource.</w:t>
            </w:r>
          </w:p>
          <w:p w:rsidRPr="0004325F" w:rsidR="008D2A38" w:rsidP="009009AE" w:rsidRDefault="008D2A38" w14:paraId="56B81957" w14:textId="77777777">
            <w:pPr>
              <w:rPr>
                <w:rFonts w:ascii="Calibri" w:hAnsi="Calibri" w:eastAsia="Calibri" w:cs="Calibri"/>
                <w:lang w:val="en-IE"/>
              </w:rPr>
            </w:pPr>
          </w:p>
          <w:p w:rsidRPr="0004325F" w:rsidR="008D2A38" w:rsidP="009009AE" w:rsidRDefault="00246747" w14:paraId="0018896E" w14:textId="485CF94F">
            <w:pPr>
              <w:rPr>
                <w:rFonts w:ascii="Calibri" w:hAnsi="Calibri" w:eastAsia="Calibri" w:cs="Calibri"/>
                <w:lang w:val="en-IE"/>
              </w:rPr>
            </w:pPr>
            <w:r w:rsidRPr="0004325F">
              <w:rPr>
                <w:rFonts w:ascii="Calibri" w:hAnsi="Calibri" w:eastAsia="Calibri" w:cs="Calibri"/>
                <w:b/>
                <w:bCs/>
                <w:lang w:val="en-IE"/>
              </w:rPr>
              <w:t xml:space="preserve">Collaboration with Services: </w:t>
            </w:r>
            <w:r w:rsidRPr="0004325F" w:rsidR="008D2A38">
              <w:rPr>
                <w:rFonts w:ascii="Calibri" w:hAnsi="Calibri" w:eastAsia="Calibri" w:cs="Calibri"/>
                <w:lang w:val="en-IE"/>
              </w:rPr>
              <w:t>The benefit of strong collaboration with</w:t>
            </w:r>
          </w:p>
          <w:p w:rsidRPr="0004325F" w:rsidR="00246747" w:rsidP="009009AE" w:rsidRDefault="008D2A38" w14:paraId="02B45ABE" w14:textId="76358BC7">
            <w:pPr>
              <w:rPr>
                <w:rFonts w:ascii="Calibri" w:hAnsi="Calibri" w:eastAsia="Calibri" w:cs="Calibri"/>
                <w:lang w:val="en-IE"/>
              </w:rPr>
            </w:pPr>
            <w:r w:rsidRPr="0004325F">
              <w:rPr>
                <w:rFonts w:ascii="Calibri" w:hAnsi="Calibri" w:eastAsia="Calibri" w:cs="Calibri"/>
                <w:lang w:val="en-IE"/>
              </w:rPr>
              <w:t xml:space="preserve">support services internally, and external experts, has been vital in the development and implementation of this resource, as well as its ongoing success moving </w:t>
            </w:r>
            <w:r w:rsidRPr="0004325F" w:rsidR="00CF10E4">
              <w:rPr>
                <w:rFonts w:ascii="Calibri" w:hAnsi="Calibri" w:eastAsia="Calibri" w:cs="Calibri"/>
                <w:lang w:val="en-IE"/>
              </w:rPr>
              <w:t>forward.</w:t>
            </w:r>
          </w:p>
          <w:p w:rsidRPr="0004325F" w:rsidR="008D2A38" w:rsidP="009009AE" w:rsidRDefault="008D2A38" w14:paraId="7576E538" w14:textId="77777777">
            <w:pPr>
              <w:rPr>
                <w:rFonts w:ascii="Calibri" w:hAnsi="Calibri" w:eastAsia="Calibri" w:cs="Calibri"/>
                <w:lang w:val="en-IE"/>
              </w:rPr>
            </w:pPr>
          </w:p>
          <w:p w:rsidRPr="0004325F" w:rsidR="00246747" w:rsidP="009009AE" w:rsidRDefault="00246747" w14:paraId="3631A14C" w14:textId="30B44F27">
            <w:pPr>
              <w:rPr>
                <w:rFonts w:ascii="Calibri" w:hAnsi="Calibri" w:eastAsia="Calibri" w:cs="Calibri"/>
                <w:lang w:val="en-IE"/>
              </w:rPr>
            </w:pPr>
            <w:r w:rsidRPr="0004325F">
              <w:rPr>
                <w:rFonts w:ascii="Calibri" w:hAnsi="Calibri" w:eastAsia="Calibri" w:cs="Calibri"/>
                <w:b/>
                <w:bCs/>
                <w:lang w:val="en-IE"/>
              </w:rPr>
              <w:t>Confidentiality</w:t>
            </w:r>
            <w:r w:rsidRPr="0004325F" w:rsidR="008D2A38">
              <w:rPr>
                <w:rFonts w:ascii="Calibri" w:hAnsi="Calibri" w:eastAsia="Calibri" w:cs="Calibri"/>
                <w:b/>
                <w:bCs/>
                <w:lang w:val="en-IE"/>
              </w:rPr>
              <w:t>:</w:t>
            </w:r>
            <w:r w:rsidRPr="0004325F" w:rsidR="008D2A38">
              <w:rPr>
                <w:rFonts w:ascii="Calibri" w:hAnsi="Calibri" w:eastAsia="Calibri" w:cs="Calibri"/>
                <w:lang w:val="en-IE"/>
              </w:rPr>
              <w:t xml:space="preserve"> Is key is in building and maintaining trust, which will encourage more students to some forward and seek support.</w:t>
            </w:r>
          </w:p>
          <w:p w:rsidRPr="0004325F" w:rsidR="008D2A38" w:rsidP="009009AE" w:rsidRDefault="008D2A38" w14:paraId="56BE029C" w14:textId="77777777">
            <w:pPr>
              <w:rPr>
                <w:rFonts w:ascii="Calibri" w:hAnsi="Calibri" w:eastAsia="Calibri" w:cs="Calibri"/>
                <w:lang w:val="en-IE"/>
              </w:rPr>
            </w:pPr>
          </w:p>
          <w:p w:rsidRPr="0004325F" w:rsidR="00801E77" w:rsidP="008D2A38" w:rsidRDefault="00246747" w14:paraId="56610E09" w14:textId="5AAA707D">
            <w:pPr>
              <w:rPr>
                <w:rFonts w:ascii="Calibri" w:hAnsi="Calibri" w:eastAsia="Calibri" w:cs="Calibri"/>
                <w:lang w:val="en-IE"/>
              </w:rPr>
            </w:pPr>
            <w:r w:rsidRPr="0004325F">
              <w:rPr>
                <w:rFonts w:ascii="Calibri" w:hAnsi="Calibri" w:eastAsia="Calibri" w:cs="Calibri"/>
                <w:b/>
                <w:bCs/>
                <w:lang w:val="en-IE"/>
              </w:rPr>
              <w:t>Empathy &amp; Sensitivity</w:t>
            </w:r>
            <w:r w:rsidRPr="0004325F" w:rsidR="008D2A38">
              <w:rPr>
                <w:rFonts w:ascii="Calibri" w:hAnsi="Calibri" w:eastAsia="Calibri" w:cs="Calibri"/>
                <w:b/>
                <w:bCs/>
                <w:lang w:val="en-IE"/>
              </w:rPr>
              <w:t xml:space="preserve">: </w:t>
            </w:r>
            <w:r w:rsidRPr="0004325F" w:rsidR="008D2A38">
              <w:rPr>
                <w:rFonts w:ascii="Calibri" w:hAnsi="Calibri" w:eastAsia="Calibri" w:cs="Calibri"/>
                <w:lang w:val="en-IE"/>
              </w:rPr>
              <w:t xml:space="preserve">This is critical in all interactions to ensure students feel safe and supported. </w:t>
            </w:r>
          </w:p>
          <w:p w:rsidRPr="0004325F" w:rsidR="00801E77" w:rsidP="4D76C2C4" w:rsidRDefault="00801E77" w14:paraId="07146E21" w14:textId="122C4B6C">
            <w:pPr>
              <w:spacing w:line="259" w:lineRule="auto"/>
              <w:rPr>
                <w:rFonts w:ascii="Calibri" w:hAnsi="Calibri" w:eastAsia="Calibri" w:cs="Calibri"/>
                <w:lang w:val="en-IE"/>
              </w:rPr>
            </w:pPr>
          </w:p>
        </w:tc>
      </w:tr>
    </w:tbl>
    <w:p w:rsidR="006A77B1" w:rsidP="4D76C2C4" w:rsidRDefault="006A77B1" w14:paraId="551CC817" w14:textId="77777777">
      <w:pPr>
        <w:rPr>
          <w:b/>
          <w:bCs/>
        </w:rPr>
      </w:pPr>
    </w:p>
    <w:p w:rsidR="59DEA8C5" w:rsidP="4D76C2C4" w:rsidRDefault="7F85B25E" w14:paraId="64F5A84B" w14:textId="2D6B2C80">
      <w:pPr>
        <w:rPr>
          <w:b/>
          <w:bCs/>
        </w:rPr>
      </w:pPr>
      <w:r w:rsidRPr="5E7918FC">
        <w:rPr>
          <w:b/>
          <w:bCs/>
        </w:rPr>
        <w:t>Healthy Campus Framework</w:t>
      </w:r>
      <w:r w:rsidRPr="5E7918FC" w:rsidR="59DEA8C5">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rsidTr="4409C7A4" w14:paraId="319B47B2" w14:textId="77777777">
        <w:trPr>
          <w:trHeight w:val="300"/>
        </w:trPr>
        <w:tc>
          <w:tcPr>
            <w:tcW w:w="2263" w:type="dxa"/>
            <w:shd w:val="clear" w:color="auto" w:fill="0070C0"/>
            <w:tcMar/>
          </w:tcPr>
          <w:p w:rsidRPr="003C71C1" w:rsidR="64C96453" w:rsidP="4D76C2C4" w:rsidRDefault="64C96453" w14:paraId="46ED7264" w14:textId="3869C337">
            <w:pPr>
              <w:rPr>
                <w:rFonts w:eastAsiaTheme="minorEastAsia"/>
                <w:b/>
                <w:bCs/>
                <w:color w:val="FFFFFF" w:themeColor="background1"/>
                <w:sz w:val="24"/>
                <w:szCs w:val="24"/>
              </w:rPr>
            </w:pPr>
            <w:r w:rsidRPr="003C71C1">
              <w:rPr>
                <w:rFonts w:eastAsiaTheme="minorEastAsia"/>
                <w:b/>
                <w:bCs/>
                <w:color w:val="FFFFFF" w:themeColor="background1"/>
                <w:sz w:val="24"/>
                <w:szCs w:val="24"/>
              </w:rPr>
              <w:t>Healthy Campus Process</w:t>
            </w:r>
          </w:p>
        </w:tc>
        <w:tc>
          <w:tcPr>
            <w:tcW w:w="2268" w:type="dxa"/>
            <w:shd w:val="clear" w:color="auto" w:fill="0070C0"/>
            <w:tcMar/>
          </w:tcPr>
          <w:p w:rsidRPr="003C71C1" w:rsidR="56B27A20" w:rsidP="4D76C2C4" w:rsidRDefault="56B27A20" w14:paraId="3DBB4ACC" w14:textId="5E52A62F">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p>
        </w:tc>
        <w:tc>
          <w:tcPr>
            <w:tcW w:w="2835" w:type="dxa"/>
            <w:shd w:val="clear" w:color="auto" w:fill="0070C0"/>
            <w:tcMar/>
          </w:tcPr>
          <w:p w:rsidRPr="003C71C1" w:rsidR="424DE75F" w:rsidP="4D76C2C4" w:rsidRDefault="424DE75F" w14:paraId="687A0CC2" w14:textId="0ACBD1B7">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Mar/>
          </w:tcPr>
          <w:p w:rsidRPr="003C71C1" w:rsidR="53FC4483" w:rsidP="4D76C2C4" w:rsidRDefault="53FC4483" w14:paraId="5A1947A2" w14:textId="476F5D3D">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rsidTr="4409C7A4" w14:paraId="6C0480C4" w14:textId="77777777">
        <w:trPr>
          <w:trHeight w:val="300"/>
        </w:trPr>
        <w:tc>
          <w:tcPr>
            <w:tcW w:w="2263" w:type="dxa"/>
            <w:tcMar/>
          </w:tcPr>
          <w:p w:rsidR="004B67D1" w:rsidP="004B67D1" w:rsidRDefault="64C96453" w14:paraId="3A82DAC8" w14:textId="401090AC">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EndPr/>
              <w:sdtContent>
                <w:r w:rsidR="0030574A">
                  <w:rPr>
                    <w:rFonts w:hint="eastAsia" w:ascii="MS Gothic" w:hAnsi="MS Gothic" w:eastAsia="MS Gothic"/>
                  </w:rPr>
                  <w:t>☐</w:t>
                </w:r>
              </w:sdtContent>
            </w:sdt>
          </w:p>
          <w:p w:rsidR="64C96453" w:rsidP="4D76C2C4" w:rsidRDefault="64C96453" w14:paraId="52BC13C2" w14:textId="490FF117">
            <w:pPr>
              <w:rPr>
                <w:rFonts w:eastAsiaTheme="minorEastAsia"/>
              </w:rPr>
            </w:pPr>
          </w:p>
        </w:tc>
        <w:tc>
          <w:tcPr>
            <w:tcW w:w="2268" w:type="dxa"/>
            <w:tcMar/>
          </w:tcPr>
          <w:p w:rsidR="004B67D1" w:rsidP="004B67D1" w:rsidRDefault="0BFDBB8F" w14:paraId="194897CA" w14:textId="77777777">
            <w:r w:rsidRPr="4D76C2C4">
              <w:rPr>
                <w:rFonts w:eastAsiaTheme="minorEastAsia"/>
              </w:rPr>
              <w:t xml:space="preserve">Leadership, Strategy </w:t>
            </w:r>
            <w:r w:rsidRPr="4D76C2C4" w:rsidR="3A69ACFB">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0BFDBB8F" w:rsidP="4D76C2C4" w:rsidRDefault="0BFDBB8F" w14:paraId="0EEA0728" w14:textId="10F3E28C">
            <w:pPr>
              <w:rPr>
                <w:rFonts w:eastAsiaTheme="minorEastAsia"/>
              </w:rPr>
            </w:pPr>
          </w:p>
          <w:p w:rsidR="4D76C2C4" w:rsidP="4D76C2C4" w:rsidRDefault="4D76C2C4" w14:paraId="1C54432A" w14:textId="33AF443A">
            <w:pPr>
              <w:rPr>
                <w:rFonts w:eastAsiaTheme="minorEastAsia"/>
              </w:rPr>
            </w:pPr>
          </w:p>
        </w:tc>
        <w:tc>
          <w:tcPr>
            <w:tcW w:w="2835" w:type="dxa"/>
            <w:tcMar/>
          </w:tcPr>
          <w:p w:rsidR="004B67D1" w:rsidP="004B67D1" w:rsidRDefault="7A8C362C" w14:paraId="377E0C3B" w14:textId="77777777">
            <w:r w:rsidRPr="4D76C2C4">
              <w:rPr>
                <w:rFonts w:eastAsiaTheme="minorEastAsia"/>
              </w:rPr>
              <w:t xml:space="preserve">Alcohol </w:t>
            </w:r>
            <w:sdt>
              <w:sdtPr>
                <w:id w:val="-102593912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7A8C362C" w:rsidP="4D76C2C4" w:rsidRDefault="7A8C362C" w14:paraId="1AC78BA9" w14:textId="79A8100B">
            <w:pPr>
              <w:rPr>
                <w:rFonts w:eastAsiaTheme="minorEastAsia"/>
              </w:rPr>
            </w:pPr>
          </w:p>
        </w:tc>
        <w:tc>
          <w:tcPr>
            <w:tcW w:w="1994" w:type="dxa"/>
            <w:tcMar/>
          </w:tcPr>
          <w:p w:rsidR="004B67D1" w:rsidP="004B67D1" w:rsidRDefault="7DF0C6BE" w14:paraId="78292EFA" w14:textId="77777777">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7DF0C6BE" w:rsidP="4D76C2C4" w:rsidRDefault="7DF0C6BE" w14:paraId="1813E63D" w14:textId="5EFC1F02">
            <w:pPr>
              <w:rPr>
                <w:rFonts w:eastAsiaTheme="minorEastAsia"/>
              </w:rPr>
            </w:pPr>
          </w:p>
        </w:tc>
      </w:tr>
      <w:tr w:rsidR="4D76C2C4" w:rsidTr="4409C7A4" w14:paraId="6B5D066D" w14:textId="77777777">
        <w:trPr>
          <w:trHeight w:val="300"/>
        </w:trPr>
        <w:tc>
          <w:tcPr>
            <w:tcW w:w="2263" w:type="dxa"/>
            <w:tcMar/>
          </w:tcPr>
          <w:p w:rsidR="004B67D1" w:rsidP="004B67D1" w:rsidRDefault="64C96453" w14:paraId="582FE32D" w14:textId="4FD2AC05">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64C96453" w:rsidP="4D76C2C4" w:rsidRDefault="64C96453" w14:paraId="50743FA5" w14:textId="402B1508">
            <w:pPr>
              <w:rPr>
                <w:rFonts w:eastAsiaTheme="minorEastAsia"/>
              </w:rPr>
            </w:pPr>
          </w:p>
        </w:tc>
        <w:tc>
          <w:tcPr>
            <w:tcW w:w="2268" w:type="dxa"/>
            <w:tcMar/>
          </w:tcPr>
          <w:p w:rsidR="004B67D1" w:rsidP="004B67D1" w:rsidRDefault="1705E9F7" w14:paraId="0F3181C7" w14:textId="678D050E">
            <w:r w:rsidRPr="4D76C2C4">
              <w:rPr>
                <w:rFonts w:eastAsiaTheme="minorEastAsia"/>
              </w:rPr>
              <w:t xml:space="preserve">Campus Environment (Facilities </w:t>
            </w:r>
            <w:r w:rsidRPr="4D76C2C4" w:rsidR="03258958">
              <w:rPr>
                <w:rFonts w:eastAsiaTheme="minorEastAsia"/>
              </w:rPr>
              <w:t xml:space="preserve">&amp; </w:t>
            </w:r>
            <w:r w:rsidRPr="4D76C2C4">
              <w:rPr>
                <w:rFonts w:eastAsiaTheme="minorEastAsia"/>
              </w:rPr>
              <w:t>Services)</w:t>
            </w:r>
            <w:r w:rsidR="004B67D1">
              <w:rPr>
                <w:rFonts w:eastAsiaTheme="minorEastAsia"/>
              </w:rPr>
              <w:t xml:space="preserve"> </w:t>
            </w:r>
            <w:sdt>
              <w:sdtPr>
                <w:id w:val="-1232082107"/>
                <w14:checkbox>
                  <w14:checked w14:val="1"/>
                  <w14:checkedState w14:val="2612" w14:font="MS Gothic"/>
                  <w14:uncheckedState w14:val="2610" w14:font="MS Gothic"/>
                </w14:checkbox>
              </w:sdtPr>
              <w:sdtEndPr/>
              <w:sdtContent>
                <w:r w:rsidR="0030574A">
                  <w:rPr>
                    <w:rFonts w:hint="eastAsia" w:ascii="MS Gothic" w:hAnsi="MS Gothic" w:eastAsia="MS Gothic"/>
                  </w:rPr>
                  <w:t>☒</w:t>
                </w:r>
              </w:sdtContent>
            </w:sdt>
          </w:p>
          <w:p w:rsidR="004B67D1" w:rsidP="004B67D1" w:rsidRDefault="004B67D1" w14:paraId="3AF25D81" w14:textId="2D6D0152"/>
          <w:p w:rsidR="1705E9F7" w:rsidP="4D76C2C4" w:rsidRDefault="1705E9F7" w14:paraId="2AF667D4" w14:textId="7EF9E651">
            <w:pPr>
              <w:rPr>
                <w:rFonts w:eastAsiaTheme="minorEastAsia"/>
              </w:rPr>
            </w:pPr>
          </w:p>
          <w:p w:rsidR="4D76C2C4" w:rsidP="4D76C2C4" w:rsidRDefault="4D76C2C4" w14:paraId="4E65CB0C" w14:textId="25776B94">
            <w:pPr>
              <w:rPr>
                <w:rFonts w:eastAsiaTheme="minorEastAsia"/>
              </w:rPr>
            </w:pPr>
          </w:p>
        </w:tc>
        <w:tc>
          <w:tcPr>
            <w:tcW w:w="2835" w:type="dxa"/>
            <w:tcMar/>
          </w:tcPr>
          <w:p w:rsidR="004B67D1" w:rsidP="004B67D1" w:rsidRDefault="6607A081" w14:paraId="1E1AC17B" w14:textId="77777777">
            <w:r w:rsidRPr="4D76C2C4">
              <w:rPr>
                <w:rFonts w:eastAsiaTheme="minorEastAsia"/>
              </w:rPr>
              <w:t>Substance Misuse</w:t>
            </w:r>
            <w:r w:rsidR="004B67D1">
              <w:rPr>
                <w:rFonts w:eastAsiaTheme="minorEastAsia"/>
              </w:rPr>
              <w:t xml:space="preserve"> </w:t>
            </w:r>
            <w:sdt>
              <w:sdtPr>
                <w:id w:val="1995751638"/>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6607A081" w:rsidP="4D76C2C4" w:rsidRDefault="6607A081" w14:paraId="4408EBB4" w14:textId="037D5019">
            <w:pPr>
              <w:rPr>
                <w:rFonts w:eastAsiaTheme="minorEastAsia"/>
              </w:rPr>
            </w:pPr>
          </w:p>
        </w:tc>
        <w:tc>
          <w:tcPr>
            <w:tcW w:w="1994" w:type="dxa"/>
            <w:tcMar/>
          </w:tcPr>
          <w:p w:rsidR="004B67D1" w:rsidP="004B67D1" w:rsidRDefault="4682AFE8" w14:paraId="0EB6D3B3" w14:textId="77777777">
            <w:r w:rsidRPr="4D76C2C4">
              <w:rPr>
                <w:rFonts w:eastAsiaTheme="minorEastAsia"/>
              </w:rPr>
              <w:t>Staff</w:t>
            </w:r>
            <w:r w:rsidR="004B67D1">
              <w:rPr>
                <w:rFonts w:eastAsiaTheme="minorEastAsia"/>
              </w:rPr>
              <w:t xml:space="preserve"> </w:t>
            </w:r>
            <w:sdt>
              <w:sdtPr>
                <w:id w:val="-1504040885"/>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4682AFE8" w:rsidP="4D76C2C4" w:rsidRDefault="4682AFE8" w14:paraId="50F0D9B5" w14:textId="16E421D1">
            <w:pPr>
              <w:rPr>
                <w:rFonts w:eastAsiaTheme="minorEastAsia"/>
              </w:rPr>
            </w:pPr>
          </w:p>
        </w:tc>
      </w:tr>
      <w:tr w:rsidR="4D76C2C4" w:rsidTr="4409C7A4" w14:paraId="5CA450B8" w14:textId="77777777">
        <w:trPr>
          <w:trHeight w:val="300"/>
        </w:trPr>
        <w:tc>
          <w:tcPr>
            <w:tcW w:w="2263" w:type="dxa"/>
            <w:tcMar/>
          </w:tcPr>
          <w:p w:rsidR="004B67D1" w:rsidP="004B67D1" w:rsidRDefault="64C96453" w14:paraId="7130E4E0" w14:textId="77777777">
            <w:r w:rsidRPr="4D76C2C4">
              <w:rPr>
                <w:rFonts w:eastAsiaTheme="minorEastAsia"/>
              </w:rPr>
              <w:t>Consult</w:t>
            </w:r>
            <w:r w:rsidR="004B67D1">
              <w:rPr>
                <w:rFonts w:eastAsiaTheme="minorEastAsia"/>
              </w:rPr>
              <w:t xml:space="preserve"> </w:t>
            </w:r>
            <w:sdt>
              <w:sdtPr>
                <w:id w:val="955906564"/>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64C96453" w:rsidP="4D76C2C4" w:rsidRDefault="64C96453" w14:paraId="0843B53A" w14:textId="7BC95C95">
            <w:pPr>
              <w:rPr>
                <w:rFonts w:eastAsiaTheme="minorEastAsia"/>
              </w:rPr>
            </w:pPr>
          </w:p>
        </w:tc>
        <w:tc>
          <w:tcPr>
            <w:tcW w:w="2268" w:type="dxa"/>
            <w:tcMar/>
          </w:tcPr>
          <w:p w:rsidR="004B67D1" w:rsidP="004B67D1" w:rsidRDefault="4FB28722" w14:paraId="74970A2C" w14:textId="517AA709">
            <w:r w:rsidRPr="4D76C2C4">
              <w:rPr>
                <w:rFonts w:eastAsiaTheme="minorEastAsia"/>
              </w:rPr>
              <w:t>Campus Culture &amp; Communications</w:t>
            </w:r>
            <w:r w:rsidR="004B67D1">
              <w:rPr>
                <w:rFonts w:eastAsiaTheme="minorEastAsia"/>
              </w:rPr>
              <w:t xml:space="preserve"> </w:t>
            </w:r>
            <w:sdt>
              <w:sdtPr>
                <w:id w:val="929542715"/>
                <w14:checkbox>
                  <w14:checked w14:val="1"/>
                  <w14:checkedState w14:val="2612" w14:font="MS Gothic"/>
                  <w14:uncheckedState w14:val="2610" w14:font="MS Gothic"/>
                </w14:checkbox>
              </w:sdtPr>
              <w:sdtEndPr/>
              <w:sdtContent>
                <w:r w:rsidR="0030574A">
                  <w:rPr>
                    <w:rFonts w:hint="eastAsia" w:ascii="MS Gothic" w:hAnsi="MS Gothic" w:eastAsia="MS Gothic"/>
                  </w:rPr>
                  <w:t>☒</w:t>
                </w:r>
              </w:sdtContent>
            </w:sdt>
          </w:p>
          <w:p w:rsidR="4FB28722" w:rsidP="4D76C2C4" w:rsidRDefault="4FB28722" w14:paraId="58000F17" w14:textId="616E3504">
            <w:pPr>
              <w:rPr>
                <w:rFonts w:eastAsiaTheme="minorEastAsia"/>
              </w:rPr>
            </w:pPr>
          </w:p>
          <w:p w:rsidR="4D76C2C4" w:rsidP="4D76C2C4" w:rsidRDefault="4D76C2C4" w14:paraId="223752F5" w14:textId="6096D81D">
            <w:pPr>
              <w:rPr>
                <w:rFonts w:eastAsiaTheme="minorEastAsia"/>
              </w:rPr>
            </w:pPr>
          </w:p>
        </w:tc>
        <w:tc>
          <w:tcPr>
            <w:tcW w:w="2835" w:type="dxa"/>
            <w:tcMar/>
          </w:tcPr>
          <w:p w:rsidR="221D37BE" w:rsidP="4D76C2C4" w:rsidRDefault="221D37BE" w14:paraId="6B83053F" w14:textId="6E5BD3E8">
            <w:pPr>
              <w:rPr>
                <w:rFonts w:eastAsiaTheme="minorEastAsia"/>
              </w:rPr>
            </w:pPr>
            <w:r w:rsidRPr="4D76C2C4">
              <w:rPr>
                <w:rFonts w:eastAsiaTheme="minorEastAsia"/>
              </w:rPr>
              <w:t>Healthy Eating / Food</w:t>
            </w:r>
          </w:p>
          <w:p w:rsidR="004B67D1" w:rsidP="004B67D1" w:rsidRDefault="004B67D1" w14:paraId="1B16D457" w14:textId="1B53D30D">
            <w:r>
              <w:rPr>
                <w:rFonts w:eastAsiaTheme="minorEastAsia"/>
              </w:rPr>
              <w:t xml:space="preserve">      </w:t>
            </w:r>
            <w:sdt>
              <w:sdtPr>
                <w:id w:val="-342395452"/>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4D76C2C4" w:rsidP="4D76C2C4" w:rsidRDefault="4D76C2C4" w14:paraId="12465871" w14:textId="55DCD8AF">
            <w:pPr>
              <w:rPr>
                <w:rFonts w:eastAsiaTheme="minorEastAsia"/>
              </w:rPr>
            </w:pPr>
          </w:p>
        </w:tc>
        <w:tc>
          <w:tcPr>
            <w:tcW w:w="1994" w:type="dxa"/>
            <w:tcMar/>
          </w:tcPr>
          <w:p w:rsidR="004B67D1" w:rsidP="004B67D1" w:rsidRDefault="5D046058" w14:paraId="01F68900" w14:textId="77777777">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5D046058" w:rsidP="4D76C2C4" w:rsidRDefault="5D046058" w14:paraId="1377AF46" w14:textId="69F27B8C">
            <w:pPr>
              <w:spacing w:line="259" w:lineRule="auto"/>
              <w:rPr>
                <w:rFonts w:eastAsiaTheme="minorEastAsia"/>
              </w:rPr>
            </w:pPr>
          </w:p>
        </w:tc>
      </w:tr>
      <w:tr w:rsidR="4D76C2C4" w:rsidTr="4409C7A4" w14:paraId="2871D13F" w14:textId="77777777">
        <w:trPr>
          <w:trHeight w:val="300"/>
        </w:trPr>
        <w:tc>
          <w:tcPr>
            <w:tcW w:w="2263" w:type="dxa"/>
            <w:tcMar/>
          </w:tcPr>
          <w:p w:rsidR="004B67D1" w:rsidP="004B67D1" w:rsidRDefault="64C96453" w14:paraId="2A8CE11C" w14:textId="104B8A70">
            <w:r w:rsidRPr="4409C7A4" w:rsidR="64C96453">
              <w:rPr>
                <w:rFonts w:eastAsia="宋体" w:eastAsiaTheme="minorEastAsia"/>
              </w:rPr>
              <w:t>Create</w:t>
            </w:r>
            <w:r w:rsidRPr="4409C7A4" w:rsidR="004B67D1">
              <w:rPr>
                <w:rFonts w:eastAsia="宋体" w:eastAsiaTheme="minorEastAsia"/>
              </w:rPr>
              <w:t xml:space="preserve"> </w:t>
            </w:r>
            <w:sdt>
              <w:sdtPr>
                <w:id w:val="-323055325"/>
                <w14:checkbox>
                  <w14:checked w14:val="1"/>
                  <w14:checkedState w14:val="2612" w14:font="MS Gothic"/>
                  <w14:uncheckedState w14:val="2610" w14:font="MS Gothic"/>
                </w14:checkbox>
              </w:sdtPr>
              <w:sdtContent>
                <w:r w:rsidRPr="4409C7A4" w:rsidR="24DC6B57">
                  <w:rPr>
                    <w:rFonts w:ascii="MS Gothic" w:hAnsi="MS Gothic" w:eastAsia="MS Gothic" w:cs="MS Gothic"/>
                  </w:rPr>
                  <w:t>☒</w:t>
                </w:r>
              </w:sdtContent>
            </w:sdt>
          </w:p>
          <w:p w:rsidR="64C96453" w:rsidP="4D76C2C4" w:rsidRDefault="64C96453" w14:paraId="517F3FA0" w14:textId="79A4C663">
            <w:pPr>
              <w:rPr>
                <w:rFonts w:eastAsiaTheme="minorEastAsia"/>
              </w:rPr>
            </w:pPr>
          </w:p>
        </w:tc>
        <w:tc>
          <w:tcPr>
            <w:tcW w:w="2268" w:type="dxa"/>
            <w:tcMar/>
          </w:tcPr>
          <w:p w:rsidR="37B3775E" w:rsidP="4D76C2C4" w:rsidRDefault="37B3775E" w14:paraId="1FA58C23" w14:textId="269BAB09">
            <w:pPr>
              <w:rPr>
                <w:rFonts w:eastAsiaTheme="minorEastAsia"/>
              </w:rPr>
            </w:pPr>
            <w:r w:rsidRPr="4D76C2C4">
              <w:rPr>
                <w:rFonts w:eastAsiaTheme="minorEastAsia"/>
              </w:rPr>
              <w:t>Personal &amp; Professional Development</w:t>
            </w:r>
          </w:p>
          <w:p w:rsidR="004B67D1" w:rsidP="004B67D1" w:rsidRDefault="004B67D1" w14:paraId="53324FB1" w14:textId="77777777">
            <w:r>
              <w:rPr>
                <w:rFonts w:eastAsiaTheme="minorEastAsia"/>
              </w:rPr>
              <w:t xml:space="preserve">                                 </w:t>
            </w:r>
            <w:sdt>
              <w:sdtPr>
                <w:id w:val="364410031"/>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4D76C2C4" w:rsidP="4D76C2C4" w:rsidRDefault="4D76C2C4" w14:paraId="6B64DE53" w14:textId="4C281430">
            <w:pPr>
              <w:rPr>
                <w:rFonts w:eastAsiaTheme="minorEastAsia"/>
              </w:rPr>
            </w:pPr>
          </w:p>
        </w:tc>
        <w:tc>
          <w:tcPr>
            <w:tcW w:w="2835" w:type="dxa"/>
            <w:tcMar/>
          </w:tcPr>
          <w:p w:rsidR="68273CAA" w:rsidP="4D76C2C4" w:rsidRDefault="68273CAA" w14:paraId="40304054" w14:textId="5F8EA61E">
            <w:pPr>
              <w:rPr>
                <w:rFonts w:eastAsiaTheme="minorEastAsia"/>
              </w:rPr>
            </w:pPr>
            <w:r w:rsidRPr="4D76C2C4">
              <w:rPr>
                <w:rFonts w:eastAsiaTheme="minorEastAsia"/>
              </w:rPr>
              <w:t>Mental Health &amp; Wellbeing</w:t>
            </w:r>
          </w:p>
          <w:sdt>
            <w:sdtPr>
              <w:id w:val="104317890"/>
              <w14:checkbox>
                <w14:checked w14:val="0"/>
                <w14:checkedState w14:val="2612" w14:font="MS Gothic"/>
                <w14:uncheckedState w14:val="2610" w14:font="MS Gothic"/>
              </w14:checkbox>
            </w:sdtPr>
            <w:sdtEndPr/>
            <w:sdtContent>
              <w:p w:rsidR="004B67D1" w:rsidP="004B67D1" w:rsidRDefault="004B67D1" w14:paraId="2DF55A4F" w14:textId="77777777">
                <w:r>
                  <w:rPr>
                    <w:rFonts w:hint="eastAsia" w:ascii="MS Gothic" w:hAnsi="MS Gothic" w:eastAsia="MS Gothic"/>
                  </w:rPr>
                  <w:t>☐</w:t>
                </w:r>
              </w:p>
            </w:sdtContent>
          </w:sdt>
          <w:p w:rsidR="4D76C2C4" w:rsidP="4D76C2C4" w:rsidRDefault="4D76C2C4" w14:paraId="568879D9" w14:textId="72ADC8FE">
            <w:pPr>
              <w:rPr>
                <w:rFonts w:eastAsiaTheme="minorEastAsia"/>
              </w:rPr>
            </w:pPr>
          </w:p>
        </w:tc>
        <w:tc>
          <w:tcPr>
            <w:tcW w:w="1994" w:type="dxa"/>
            <w:tcMar/>
          </w:tcPr>
          <w:p w:rsidR="004B67D1" w:rsidP="004B67D1" w:rsidRDefault="0325DB1F" w14:paraId="077B26D0" w14:textId="77777777">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0325DB1F" w:rsidP="4D76C2C4" w:rsidRDefault="0325DB1F" w14:paraId="585486CB" w14:textId="1A8C9CB5">
            <w:pPr>
              <w:rPr>
                <w:rFonts w:eastAsiaTheme="minorEastAsia"/>
              </w:rPr>
            </w:pPr>
          </w:p>
        </w:tc>
      </w:tr>
      <w:tr w:rsidR="4D76C2C4" w:rsidTr="4409C7A4" w14:paraId="6C85DB35" w14:textId="77777777">
        <w:trPr>
          <w:trHeight w:val="300"/>
        </w:trPr>
        <w:tc>
          <w:tcPr>
            <w:tcW w:w="2263" w:type="dxa"/>
            <w:tcMar/>
          </w:tcPr>
          <w:p w:rsidR="004B67D1" w:rsidP="004B67D1" w:rsidRDefault="64C96453" w14:paraId="10E1361F" w14:textId="77777777">
            <w:r w:rsidRPr="4D76C2C4">
              <w:rPr>
                <w:rFonts w:eastAsiaTheme="minorEastAsia"/>
              </w:rPr>
              <w:lastRenderedPageBreak/>
              <w:t xml:space="preserve">Celebrate </w:t>
            </w:r>
            <w:r w:rsidRPr="4D76C2C4" w:rsidR="40D0435F">
              <w:rPr>
                <w:rFonts w:eastAsiaTheme="minorEastAsia"/>
              </w:rPr>
              <w:t>&amp;</w:t>
            </w:r>
            <w:r w:rsidRPr="4D76C2C4">
              <w:rPr>
                <w:rFonts w:eastAsiaTheme="minorEastAsia"/>
              </w:rPr>
              <w:t xml:space="preserve"> Continue</w:t>
            </w:r>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64C96453" w:rsidP="4D76C2C4" w:rsidRDefault="64C96453" w14:paraId="4014549A" w14:textId="2AE5FC49">
            <w:pPr>
              <w:rPr>
                <w:rFonts w:eastAsiaTheme="minorEastAsia"/>
              </w:rPr>
            </w:pPr>
          </w:p>
        </w:tc>
        <w:tc>
          <w:tcPr>
            <w:tcW w:w="2268" w:type="dxa"/>
            <w:tcMar/>
          </w:tcPr>
          <w:p w:rsidR="4D76C2C4" w:rsidP="4D76C2C4" w:rsidRDefault="4D76C2C4" w14:paraId="4675B59D" w14:textId="37D356D7">
            <w:pPr>
              <w:rPr>
                <w:rFonts w:eastAsiaTheme="minorEastAsia"/>
              </w:rPr>
            </w:pPr>
          </w:p>
        </w:tc>
        <w:tc>
          <w:tcPr>
            <w:tcW w:w="2835" w:type="dxa"/>
            <w:tcMar/>
          </w:tcPr>
          <w:p w:rsidR="76585C8F" w:rsidP="4D76C2C4" w:rsidRDefault="76585C8F" w14:paraId="23502A17" w14:textId="70F271B2">
            <w:pPr>
              <w:rPr>
                <w:rFonts w:eastAsiaTheme="minorEastAsia"/>
              </w:rPr>
            </w:pPr>
            <w:r w:rsidRPr="4D76C2C4">
              <w:rPr>
                <w:rFonts w:eastAsiaTheme="minorEastAsia"/>
              </w:rPr>
              <w:t>Sexual Health &amp; Wellbeing</w:t>
            </w:r>
          </w:p>
          <w:sdt>
            <w:sdtPr>
              <w:id w:val="-866914243"/>
              <w14:checkbox>
                <w14:checked w14:val="1"/>
                <w14:checkedState w14:val="2612" w14:font="MS Gothic"/>
                <w14:uncheckedState w14:val="2610" w14:font="MS Gothic"/>
              </w14:checkbox>
            </w:sdtPr>
            <w:sdtEndPr/>
            <w:sdtContent>
              <w:p w:rsidR="004B67D1" w:rsidP="004B67D1" w:rsidRDefault="0030574A" w14:paraId="66106C3B" w14:textId="6B7B9C86">
                <w:r>
                  <w:rPr>
                    <w:rFonts w:hint="eastAsia" w:ascii="MS Gothic" w:hAnsi="MS Gothic" w:eastAsia="MS Gothic"/>
                  </w:rPr>
                  <w:t>☒</w:t>
                </w:r>
              </w:p>
            </w:sdtContent>
          </w:sdt>
          <w:p w:rsidR="4D76C2C4" w:rsidP="4D76C2C4" w:rsidRDefault="4D76C2C4" w14:paraId="1004712B" w14:textId="1A14E2E7">
            <w:pPr>
              <w:rPr>
                <w:rFonts w:eastAsiaTheme="minorEastAsia"/>
              </w:rPr>
            </w:pPr>
          </w:p>
        </w:tc>
        <w:tc>
          <w:tcPr>
            <w:tcW w:w="1994" w:type="dxa"/>
            <w:tcMar/>
          </w:tcPr>
          <w:p w:rsidR="4D76C2C4" w:rsidP="4D76C2C4" w:rsidRDefault="4D76C2C4" w14:paraId="048A2566" w14:textId="79D8C028"/>
        </w:tc>
      </w:tr>
      <w:tr w:rsidR="4D76C2C4" w:rsidTr="4409C7A4" w14:paraId="67125046" w14:textId="77777777">
        <w:trPr>
          <w:trHeight w:val="300"/>
        </w:trPr>
        <w:tc>
          <w:tcPr>
            <w:tcW w:w="2263" w:type="dxa"/>
            <w:tcMar/>
          </w:tcPr>
          <w:p w:rsidR="4D76C2C4" w:rsidP="4D76C2C4" w:rsidRDefault="4D76C2C4" w14:paraId="1B5390AC" w14:textId="774FE2C2">
            <w:pPr>
              <w:rPr>
                <w:rFonts w:eastAsiaTheme="minorEastAsia"/>
              </w:rPr>
            </w:pPr>
          </w:p>
        </w:tc>
        <w:tc>
          <w:tcPr>
            <w:tcW w:w="2268" w:type="dxa"/>
            <w:tcMar/>
          </w:tcPr>
          <w:p w:rsidR="4D76C2C4" w:rsidP="4D76C2C4" w:rsidRDefault="4D76C2C4" w14:paraId="47783E8C" w14:textId="0E64975F">
            <w:pPr>
              <w:rPr>
                <w:rFonts w:eastAsiaTheme="minorEastAsia"/>
              </w:rPr>
            </w:pPr>
          </w:p>
        </w:tc>
        <w:tc>
          <w:tcPr>
            <w:tcW w:w="2835" w:type="dxa"/>
            <w:tcMar/>
          </w:tcPr>
          <w:p w:rsidR="76585C8F" w:rsidP="4D76C2C4" w:rsidRDefault="76585C8F" w14:paraId="49726376" w14:textId="2B1BF35F">
            <w:pPr>
              <w:rPr>
                <w:rFonts w:eastAsiaTheme="minorEastAsia"/>
              </w:rPr>
            </w:pPr>
            <w:r w:rsidRPr="4D76C2C4">
              <w:rPr>
                <w:rFonts w:eastAsiaTheme="minorEastAsia"/>
              </w:rPr>
              <w:t>Tobacco Free Campus</w:t>
            </w:r>
          </w:p>
          <w:sdt>
            <w:sdtPr>
              <w:id w:val="964465297"/>
              <w14:checkbox>
                <w14:checked w14:val="0"/>
                <w14:checkedState w14:val="2612" w14:font="MS Gothic"/>
                <w14:uncheckedState w14:val="2610" w14:font="MS Gothic"/>
              </w14:checkbox>
            </w:sdtPr>
            <w:sdtEndPr/>
            <w:sdtContent>
              <w:p w:rsidR="004B67D1" w:rsidP="004B67D1" w:rsidRDefault="004B67D1" w14:paraId="1AFD9F45" w14:textId="77777777">
                <w:r>
                  <w:rPr>
                    <w:rFonts w:hint="eastAsia" w:ascii="MS Gothic" w:hAnsi="MS Gothic" w:eastAsia="MS Gothic"/>
                  </w:rPr>
                  <w:t>☐</w:t>
                </w:r>
              </w:p>
            </w:sdtContent>
          </w:sdt>
          <w:p w:rsidR="4D76C2C4" w:rsidP="4D76C2C4" w:rsidRDefault="4D76C2C4" w14:paraId="1806A4EB" w14:textId="25F74EEA">
            <w:pPr>
              <w:rPr>
                <w:rFonts w:eastAsiaTheme="minorEastAsia"/>
              </w:rPr>
            </w:pPr>
          </w:p>
          <w:p w:rsidR="4D76C2C4" w:rsidP="4D76C2C4" w:rsidRDefault="4D76C2C4" w14:paraId="6B125D75" w14:textId="7595253A">
            <w:pPr>
              <w:rPr>
                <w:rFonts w:eastAsiaTheme="minorEastAsia"/>
              </w:rPr>
            </w:pPr>
          </w:p>
        </w:tc>
        <w:tc>
          <w:tcPr>
            <w:tcW w:w="1994" w:type="dxa"/>
            <w:tcMar/>
          </w:tcPr>
          <w:p w:rsidR="4D76C2C4" w:rsidP="4D76C2C4" w:rsidRDefault="4D76C2C4" w14:paraId="1B56B7FD" w14:textId="12FEC19C"/>
        </w:tc>
      </w:tr>
      <w:tr w:rsidR="4D76C2C4" w:rsidTr="4409C7A4" w14:paraId="508DB718" w14:textId="77777777">
        <w:trPr>
          <w:trHeight w:val="300"/>
        </w:trPr>
        <w:tc>
          <w:tcPr>
            <w:tcW w:w="2263" w:type="dxa"/>
            <w:tcMar/>
          </w:tcPr>
          <w:p w:rsidR="4D76C2C4" w:rsidP="4D76C2C4" w:rsidRDefault="4D76C2C4" w14:paraId="415939F4" w14:textId="13C3E105">
            <w:pPr>
              <w:rPr>
                <w:rFonts w:eastAsiaTheme="minorEastAsia"/>
              </w:rPr>
            </w:pPr>
          </w:p>
        </w:tc>
        <w:tc>
          <w:tcPr>
            <w:tcW w:w="2268" w:type="dxa"/>
            <w:tcMar/>
          </w:tcPr>
          <w:p w:rsidR="4D76C2C4" w:rsidP="4D76C2C4" w:rsidRDefault="4D76C2C4" w14:paraId="4A0DE4F2" w14:textId="78E03727">
            <w:pPr>
              <w:rPr>
                <w:rFonts w:eastAsiaTheme="minorEastAsia"/>
              </w:rPr>
            </w:pPr>
          </w:p>
        </w:tc>
        <w:tc>
          <w:tcPr>
            <w:tcW w:w="2835" w:type="dxa"/>
            <w:tcMar/>
          </w:tcPr>
          <w:p w:rsidR="76585C8F" w:rsidP="4D76C2C4" w:rsidRDefault="76585C8F" w14:paraId="50DC7DD4" w14:textId="777CE578">
            <w:pPr>
              <w:rPr>
                <w:rFonts w:eastAsiaTheme="minorEastAsia"/>
              </w:rPr>
            </w:pPr>
            <w:r w:rsidRPr="4D76C2C4">
              <w:rPr>
                <w:rFonts w:eastAsiaTheme="minorEastAsia"/>
              </w:rPr>
              <w:t>Physical Activity</w:t>
            </w:r>
            <w:r w:rsidRPr="4D76C2C4" w:rsidR="4CA12FC5">
              <w:rPr>
                <w:rFonts w:eastAsiaTheme="minorEastAsia"/>
              </w:rPr>
              <w:t xml:space="preserve"> / Active Transport</w:t>
            </w:r>
          </w:p>
          <w:sdt>
            <w:sdtPr>
              <w:id w:val="-1557305012"/>
              <w14:checkbox>
                <w14:checked w14:val="0"/>
                <w14:checkedState w14:val="2612" w14:font="MS Gothic"/>
                <w14:uncheckedState w14:val="2610" w14:font="MS Gothic"/>
              </w14:checkbox>
            </w:sdtPr>
            <w:sdtEndPr/>
            <w:sdtContent>
              <w:p w:rsidR="004B67D1" w:rsidP="004B67D1" w:rsidRDefault="004B67D1" w14:paraId="7157F631" w14:textId="77777777">
                <w:r>
                  <w:rPr>
                    <w:rFonts w:hint="eastAsia" w:ascii="MS Gothic" w:hAnsi="MS Gothic" w:eastAsia="MS Gothic"/>
                  </w:rPr>
                  <w:t>☐</w:t>
                </w:r>
              </w:p>
            </w:sdtContent>
          </w:sdt>
          <w:p w:rsidR="4D76C2C4" w:rsidP="4D76C2C4" w:rsidRDefault="4D76C2C4" w14:paraId="6A65D662" w14:textId="59A692D3">
            <w:pPr>
              <w:rPr>
                <w:rFonts w:eastAsiaTheme="minorEastAsia"/>
              </w:rPr>
            </w:pPr>
          </w:p>
        </w:tc>
        <w:tc>
          <w:tcPr>
            <w:tcW w:w="1994" w:type="dxa"/>
            <w:tcMar/>
          </w:tcPr>
          <w:p w:rsidR="4D76C2C4" w:rsidP="4D76C2C4" w:rsidRDefault="4D76C2C4" w14:paraId="37EA46BB" w14:textId="597ED12B"/>
        </w:tc>
      </w:tr>
      <w:tr w:rsidR="4D76C2C4" w:rsidTr="4409C7A4" w14:paraId="239C46B2" w14:textId="77777777">
        <w:trPr>
          <w:trHeight w:val="300"/>
        </w:trPr>
        <w:tc>
          <w:tcPr>
            <w:tcW w:w="2263" w:type="dxa"/>
            <w:tcMar/>
          </w:tcPr>
          <w:p w:rsidR="4D76C2C4" w:rsidP="4D76C2C4" w:rsidRDefault="4D76C2C4" w14:paraId="354ECACA" w14:textId="0F6DAD34"/>
        </w:tc>
        <w:tc>
          <w:tcPr>
            <w:tcW w:w="2268" w:type="dxa"/>
            <w:tcMar/>
          </w:tcPr>
          <w:p w:rsidR="4D76C2C4" w:rsidP="4D76C2C4" w:rsidRDefault="4D76C2C4" w14:paraId="304E7DAE" w14:textId="08272CA4"/>
        </w:tc>
        <w:tc>
          <w:tcPr>
            <w:tcW w:w="2835" w:type="dxa"/>
            <w:tcMar/>
          </w:tcPr>
          <w:p w:rsidR="682D2212" w:rsidP="4D76C2C4" w:rsidRDefault="682D2212" w14:paraId="250F1932" w14:textId="4C45603F">
            <w:pPr>
              <w:rPr>
                <w:rFonts w:eastAsiaTheme="minorEastAsia"/>
                <w:sz w:val="20"/>
                <w:szCs w:val="20"/>
              </w:rPr>
            </w:pPr>
            <w:r w:rsidRPr="4D76C2C4">
              <w:rPr>
                <w:rFonts w:eastAsiaTheme="minorEastAsia"/>
              </w:rPr>
              <w:t xml:space="preserve">Wellbeing on the Curriculum </w:t>
            </w:r>
            <w:r w:rsidR="00642488">
              <w:rPr>
                <w:rFonts w:eastAsiaTheme="minorEastAsia"/>
              </w:rPr>
              <w:t>(</w:t>
            </w:r>
            <w:r w:rsidR="00642488">
              <w:rPr>
                <w:rFonts w:eastAsiaTheme="minorEastAsia"/>
                <w:sz w:val="20"/>
                <w:szCs w:val="20"/>
              </w:rPr>
              <w:t xml:space="preserve">can also </w:t>
            </w:r>
            <w:r w:rsidRPr="4D76C2C4" w:rsidR="00642488">
              <w:rPr>
                <w:rFonts w:eastAsiaTheme="minorEastAsia"/>
                <w:sz w:val="20"/>
                <w:szCs w:val="20"/>
              </w:rPr>
              <w:t>fall under ‘Personal &amp; Professional Development)</w:t>
            </w:r>
          </w:p>
          <w:sdt>
            <w:sdtPr>
              <w:id w:val="-1634946408"/>
              <w14:checkbox>
                <w14:checked w14:val="0"/>
                <w14:checkedState w14:val="2612" w14:font="MS Gothic"/>
                <w14:uncheckedState w14:val="2610" w14:font="MS Gothic"/>
              </w14:checkbox>
            </w:sdtPr>
            <w:sdtEndPr/>
            <w:sdtContent>
              <w:p w:rsidR="004B67D1" w:rsidP="004B67D1" w:rsidRDefault="00C36B91" w14:paraId="6DBC3826" w14:textId="19A6D57F">
                <w:r>
                  <w:rPr>
                    <w:rFonts w:hint="eastAsia" w:ascii="MS Gothic" w:hAnsi="MS Gothic" w:eastAsia="MS Gothic"/>
                  </w:rPr>
                  <w:t>☐</w:t>
                </w:r>
              </w:p>
            </w:sdtContent>
          </w:sdt>
          <w:p w:rsidR="004B67D1" w:rsidP="4D76C2C4" w:rsidRDefault="004B67D1" w14:paraId="59F04166" w14:textId="68FBF5BC">
            <w:pPr>
              <w:rPr>
                <w:rFonts w:eastAsiaTheme="minorEastAsia"/>
              </w:rPr>
            </w:pPr>
          </w:p>
        </w:tc>
        <w:tc>
          <w:tcPr>
            <w:tcW w:w="1994" w:type="dxa"/>
            <w:tcMar/>
          </w:tcPr>
          <w:p w:rsidR="4D76C2C4" w:rsidP="4D76C2C4" w:rsidRDefault="4D76C2C4" w14:paraId="446DEDFE" w14:textId="3DFF52F3"/>
        </w:tc>
      </w:tr>
      <w:tr w:rsidR="4D76C2C4" w:rsidTr="4409C7A4" w14:paraId="14AA5248" w14:textId="77777777">
        <w:trPr>
          <w:trHeight w:val="300"/>
        </w:trPr>
        <w:tc>
          <w:tcPr>
            <w:tcW w:w="2263" w:type="dxa"/>
            <w:tcMar/>
          </w:tcPr>
          <w:p w:rsidR="4D76C2C4" w:rsidP="4D76C2C4" w:rsidRDefault="4D76C2C4" w14:paraId="681D0E3E" w14:textId="2397A2BE"/>
        </w:tc>
        <w:tc>
          <w:tcPr>
            <w:tcW w:w="2268" w:type="dxa"/>
            <w:tcMar/>
          </w:tcPr>
          <w:p w:rsidR="4D76C2C4" w:rsidP="4D76C2C4" w:rsidRDefault="4D76C2C4" w14:paraId="1666C6F0" w14:textId="1CA12492"/>
        </w:tc>
        <w:tc>
          <w:tcPr>
            <w:tcW w:w="2835" w:type="dxa"/>
            <w:tcMar/>
          </w:tcPr>
          <w:p w:rsidR="65A42A95" w:rsidP="4D76C2C4" w:rsidRDefault="65A42A95" w14:paraId="5FF46212" w14:textId="77777777">
            <w:pPr>
              <w:rPr>
                <w:rFonts w:eastAsiaTheme="minorEastAsia"/>
              </w:rPr>
            </w:pPr>
            <w:r w:rsidRPr="4D76C2C4">
              <w:rPr>
                <w:rFonts w:eastAsiaTheme="minorEastAsia"/>
              </w:rPr>
              <w:t xml:space="preserve">Health &amp; Sustainability </w:t>
            </w:r>
          </w:p>
          <w:sdt>
            <w:sdtPr>
              <w:id w:val="-590781409"/>
              <w14:checkbox>
                <w14:checked w14:val="0"/>
                <w14:checkedState w14:val="2612" w14:font="MS Gothic"/>
                <w14:uncheckedState w14:val="2610" w14:font="MS Gothic"/>
              </w14:checkbox>
            </w:sdtPr>
            <w:sdtEndPr/>
            <w:sdtContent>
              <w:p w:rsidR="004B67D1" w:rsidP="004B67D1" w:rsidRDefault="004B67D1" w14:paraId="31348181" w14:textId="77777777">
                <w:r>
                  <w:rPr>
                    <w:rFonts w:hint="eastAsia" w:ascii="MS Gothic" w:hAnsi="MS Gothic" w:eastAsia="MS Gothic"/>
                  </w:rPr>
                  <w:t>☐</w:t>
                </w:r>
              </w:p>
            </w:sdtContent>
          </w:sdt>
          <w:p w:rsidR="004B67D1" w:rsidP="4D76C2C4" w:rsidRDefault="004B67D1" w14:paraId="76C4B626" w14:textId="6AF8A58F">
            <w:pPr>
              <w:rPr>
                <w:rFonts w:eastAsiaTheme="minorEastAsia"/>
              </w:rPr>
            </w:pPr>
          </w:p>
        </w:tc>
        <w:tc>
          <w:tcPr>
            <w:tcW w:w="1994" w:type="dxa"/>
            <w:tcMar/>
          </w:tcPr>
          <w:p w:rsidR="4D76C2C4" w:rsidP="4D76C2C4" w:rsidRDefault="4D76C2C4" w14:paraId="67F83151" w14:textId="2ACAC41B"/>
        </w:tc>
      </w:tr>
      <w:tr w:rsidR="4D76C2C4" w:rsidTr="4409C7A4" w14:paraId="388BACA4" w14:textId="77777777">
        <w:trPr>
          <w:trHeight w:val="300"/>
        </w:trPr>
        <w:tc>
          <w:tcPr>
            <w:tcW w:w="2263" w:type="dxa"/>
            <w:tcMar/>
          </w:tcPr>
          <w:p w:rsidR="4D76C2C4" w:rsidP="4D76C2C4" w:rsidRDefault="4D76C2C4" w14:paraId="09308283" w14:textId="399C5810"/>
        </w:tc>
        <w:tc>
          <w:tcPr>
            <w:tcW w:w="2268" w:type="dxa"/>
            <w:tcMar/>
          </w:tcPr>
          <w:p w:rsidR="4D76C2C4" w:rsidP="4D76C2C4" w:rsidRDefault="4D76C2C4" w14:paraId="02DA3CD4" w14:textId="1780D190"/>
        </w:tc>
        <w:tc>
          <w:tcPr>
            <w:tcW w:w="2835" w:type="dxa"/>
            <w:tcMar/>
          </w:tcPr>
          <w:p w:rsidR="3348400A" w:rsidP="4D76C2C4" w:rsidRDefault="3348400A" w14:paraId="4FD86E09" w14:textId="3AE07A02">
            <w:pPr>
              <w:rPr>
                <w:rFonts w:eastAsiaTheme="minorEastAsia"/>
              </w:rPr>
            </w:pPr>
            <w:r w:rsidRPr="4D76C2C4">
              <w:rPr>
                <w:rFonts w:eastAsiaTheme="minorEastAsia"/>
              </w:rPr>
              <w:t xml:space="preserve">Other </w:t>
            </w:r>
          </w:p>
          <w:sdt>
            <w:sdtPr>
              <w:id w:val="-1204397669"/>
              <w14:checkbox>
                <w14:checked w14:val="0"/>
                <w14:checkedState w14:val="2612" w14:font="MS Gothic"/>
                <w14:uncheckedState w14:val="2610" w14:font="MS Gothic"/>
              </w14:checkbox>
            </w:sdtPr>
            <w:sdtEndPr/>
            <w:sdtContent>
              <w:p w:rsidRPr="006A77B1" w:rsidR="004B67D1" w:rsidP="4D76C2C4" w:rsidRDefault="004B67D1" w14:paraId="50B57378" w14:textId="5072131A">
                <w:r w:rsidRPr="006A77B1">
                  <w:rPr>
                    <w:rFonts w:hint="eastAsia" w:ascii="MS Gothic" w:hAnsi="MS Gothic"/>
                  </w:rPr>
                  <w:t>☐</w:t>
                </w:r>
              </w:p>
            </w:sdtContent>
          </w:sdt>
          <w:p w:rsidR="4D76C2C4" w:rsidP="4D76C2C4" w:rsidRDefault="4D76C2C4" w14:paraId="27AAB38E" w14:textId="3D24D509">
            <w:pPr>
              <w:rPr>
                <w:rFonts w:eastAsiaTheme="minorEastAsia"/>
              </w:rPr>
            </w:pPr>
          </w:p>
        </w:tc>
        <w:tc>
          <w:tcPr>
            <w:tcW w:w="1994" w:type="dxa"/>
            <w:tcMar/>
          </w:tcPr>
          <w:p w:rsidR="4D76C2C4" w:rsidP="4D76C2C4" w:rsidRDefault="4D76C2C4" w14:paraId="31E5858B" w14:textId="6D56059E"/>
        </w:tc>
      </w:tr>
    </w:tbl>
    <w:p w:rsidR="4D76C2C4" w:rsidP="4D76C2C4" w:rsidRDefault="4D76C2C4" w14:paraId="33376E63" w14:textId="0E8ADB54">
      <w:pPr>
        <w:rPr>
          <w:rFonts w:eastAsiaTheme="minorEastAsia"/>
          <w:b/>
          <w:bCs/>
        </w:rPr>
      </w:pPr>
    </w:p>
    <w:p w:rsidR="58A24372" w:rsidP="4D76C2C4" w:rsidRDefault="58A24372" w14:paraId="2BE13540" w14:textId="32F2EB48">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rsidTr="4D76C2C4" w14:paraId="157B1DB6" w14:textId="77777777">
        <w:trPr>
          <w:trHeight w:val="300"/>
        </w:trPr>
        <w:tc>
          <w:tcPr>
            <w:tcW w:w="2059" w:type="dxa"/>
            <w:tcMar>
              <w:left w:w="105" w:type="dxa"/>
              <w:right w:w="105" w:type="dxa"/>
            </w:tcMar>
          </w:tcPr>
          <w:p w:rsidR="58A24372" w:rsidP="4D76C2C4" w:rsidRDefault="58A24372" w14:paraId="144C4BE8" w14:textId="7EC1199F">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rsidR="4D76C2C4" w:rsidP="4D76C2C4" w:rsidRDefault="4D76C2C4" w14:paraId="79A68121" w14:textId="77777777">
            <w:pPr>
              <w:spacing w:line="259" w:lineRule="auto"/>
              <w:rPr>
                <w:rFonts w:ascii="Calibri" w:hAnsi="Calibri" w:eastAsia="Calibri" w:cs="Calibri"/>
                <w:color w:val="000000" w:themeColor="text1"/>
                <w:lang w:val="en-IE"/>
              </w:rPr>
            </w:pPr>
          </w:p>
          <w:p w:rsidR="006A77B1" w:rsidP="4D76C2C4" w:rsidRDefault="006A77B1" w14:paraId="26A459B8" w14:textId="43539C78">
            <w:pPr>
              <w:spacing w:line="259" w:lineRule="auto"/>
              <w:rPr>
                <w:rFonts w:ascii="Calibri" w:hAnsi="Calibri" w:eastAsia="Calibri" w:cs="Calibri"/>
                <w:color w:val="000000" w:themeColor="text1"/>
                <w:lang w:val="en-IE"/>
              </w:rPr>
            </w:pPr>
          </w:p>
        </w:tc>
      </w:tr>
      <w:tr w:rsidR="4D76C2C4" w:rsidTr="4D76C2C4" w14:paraId="18C413E6" w14:textId="77777777">
        <w:trPr>
          <w:trHeight w:val="300"/>
        </w:trPr>
        <w:tc>
          <w:tcPr>
            <w:tcW w:w="2059" w:type="dxa"/>
            <w:tcMar>
              <w:left w:w="105" w:type="dxa"/>
              <w:right w:w="105" w:type="dxa"/>
            </w:tcMar>
          </w:tcPr>
          <w:p w:rsidR="2DDBD4D0" w:rsidP="4D76C2C4" w:rsidRDefault="2DDBD4D0" w14:paraId="1785EAB2" w14:textId="674DD7F0">
            <w:pPr>
              <w:rPr>
                <w:rFonts w:eastAsiaTheme="minorEastAsia"/>
                <w:b/>
                <w:bCs/>
              </w:rPr>
            </w:pPr>
            <w:r w:rsidRPr="4D76C2C4">
              <w:rPr>
                <w:rFonts w:eastAsiaTheme="minorEastAsia"/>
                <w:b/>
                <w:bCs/>
              </w:rPr>
              <w:t>Date</w:t>
            </w:r>
          </w:p>
        </w:tc>
        <w:tc>
          <w:tcPr>
            <w:tcW w:w="7301" w:type="dxa"/>
            <w:tcMar>
              <w:left w:w="105" w:type="dxa"/>
              <w:right w:w="105" w:type="dxa"/>
            </w:tcMar>
          </w:tcPr>
          <w:p w:rsidR="4D76C2C4" w:rsidP="4D76C2C4" w:rsidRDefault="4D76C2C4" w14:paraId="4AD6789D" w14:textId="77777777">
            <w:pPr>
              <w:spacing w:line="259" w:lineRule="auto"/>
              <w:rPr>
                <w:rFonts w:ascii="Calibri" w:hAnsi="Calibri" w:eastAsia="Calibri" w:cs="Calibri"/>
                <w:color w:val="000000" w:themeColor="text1"/>
                <w:lang w:val="en-IE"/>
              </w:rPr>
            </w:pPr>
          </w:p>
          <w:p w:rsidR="006A77B1" w:rsidP="4D76C2C4" w:rsidRDefault="006A77B1" w14:paraId="4A1B23DA" w14:textId="03B4D184">
            <w:pPr>
              <w:spacing w:line="259" w:lineRule="auto"/>
              <w:rPr>
                <w:rFonts w:ascii="Calibri" w:hAnsi="Calibri" w:eastAsia="Calibri" w:cs="Calibri"/>
                <w:color w:val="000000" w:themeColor="text1"/>
                <w:lang w:val="en-IE"/>
              </w:rPr>
            </w:pPr>
          </w:p>
        </w:tc>
      </w:tr>
      <w:tr w:rsidR="4D76C2C4" w:rsidTr="4D76C2C4" w14:paraId="5CE43459" w14:textId="77777777">
        <w:trPr>
          <w:trHeight w:val="300"/>
        </w:trPr>
        <w:tc>
          <w:tcPr>
            <w:tcW w:w="2059" w:type="dxa"/>
            <w:tcMar>
              <w:left w:w="105" w:type="dxa"/>
              <w:right w:w="105" w:type="dxa"/>
            </w:tcMar>
          </w:tcPr>
          <w:p w:rsidR="58A24372" w:rsidP="4D76C2C4" w:rsidRDefault="58A24372" w14:paraId="29D98A35" w14:textId="77777777">
            <w:pPr>
              <w:rPr>
                <w:rFonts w:eastAsiaTheme="minorEastAsia"/>
                <w:b/>
                <w:bCs/>
              </w:rPr>
            </w:pPr>
            <w:r w:rsidRPr="4D76C2C4">
              <w:rPr>
                <w:rFonts w:eastAsiaTheme="minorEastAsia"/>
                <w:b/>
                <w:bCs/>
              </w:rPr>
              <w:t>Email Address</w:t>
            </w:r>
          </w:p>
          <w:p w:rsidR="006A77B1" w:rsidP="4D76C2C4" w:rsidRDefault="006A77B1" w14:paraId="24960703" w14:textId="5100E18C">
            <w:pPr>
              <w:rPr>
                <w:rFonts w:eastAsiaTheme="minorEastAsia"/>
                <w:b/>
                <w:bCs/>
              </w:rPr>
            </w:pPr>
          </w:p>
        </w:tc>
        <w:tc>
          <w:tcPr>
            <w:tcW w:w="7301" w:type="dxa"/>
            <w:tcMar>
              <w:left w:w="105" w:type="dxa"/>
              <w:right w:w="105" w:type="dxa"/>
            </w:tcMar>
          </w:tcPr>
          <w:p w:rsidR="4D76C2C4" w:rsidP="4D76C2C4" w:rsidRDefault="4D76C2C4" w14:paraId="4750C8F4" w14:textId="53805769">
            <w:pPr>
              <w:spacing w:line="259" w:lineRule="auto"/>
              <w:rPr>
                <w:rFonts w:ascii="Calibri" w:hAnsi="Calibri" w:eastAsia="Calibri" w:cs="Calibri"/>
                <w:color w:val="000000" w:themeColor="text1"/>
                <w:lang w:val="en-IE"/>
              </w:rPr>
            </w:pPr>
          </w:p>
        </w:tc>
      </w:tr>
      <w:tr w:rsidR="4D76C2C4" w:rsidTr="4D76C2C4" w14:paraId="3921D51E" w14:textId="77777777">
        <w:trPr>
          <w:trHeight w:val="300"/>
        </w:trPr>
        <w:tc>
          <w:tcPr>
            <w:tcW w:w="2059" w:type="dxa"/>
            <w:tcMar>
              <w:left w:w="105" w:type="dxa"/>
              <w:right w:w="105" w:type="dxa"/>
            </w:tcMar>
          </w:tcPr>
          <w:p w:rsidR="58A24372" w:rsidP="4D76C2C4" w:rsidRDefault="58A24372" w14:paraId="4D87E04E" w14:textId="7ED29C23">
            <w:pPr>
              <w:rPr>
                <w:rFonts w:eastAsiaTheme="minorEastAsia"/>
                <w:b/>
                <w:bCs/>
              </w:rPr>
            </w:pPr>
            <w:r w:rsidRPr="4D76C2C4">
              <w:rPr>
                <w:rFonts w:eastAsiaTheme="minorEastAsia"/>
                <w:b/>
                <w:bCs/>
              </w:rPr>
              <w:t>Links</w:t>
            </w:r>
          </w:p>
        </w:tc>
        <w:tc>
          <w:tcPr>
            <w:tcW w:w="7301" w:type="dxa"/>
            <w:tcMar>
              <w:left w:w="105" w:type="dxa"/>
              <w:right w:w="105" w:type="dxa"/>
            </w:tcMar>
          </w:tcPr>
          <w:p w:rsidR="59E82668" w:rsidP="4D76C2C4" w:rsidRDefault="59E82668" w14:paraId="7244BC59" w14:textId="20C55623">
            <w:pPr>
              <w:spacing w:line="259" w:lineRule="auto"/>
              <w:rPr>
                <w:rFonts w:ascii="Calibri" w:hAnsi="Calibri" w:eastAsia="Calibri" w:cs="Calibri"/>
                <w:color w:val="000000" w:themeColor="text1"/>
                <w:lang w:val="en-IE"/>
              </w:rPr>
            </w:pPr>
            <w:r w:rsidRPr="4D76C2C4">
              <w:rPr>
                <w:rFonts w:ascii="Calibri" w:hAnsi="Calibri" w:eastAsia="Calibri" w:cs="Calibri"/>
                <w:color w:val="000000" w:themeColor="text1"/>
                <w:lang w:val="en-IE"/>
              </w:rPr>
              <w:t>Please add links to any relevant pages/ document</w:t>
            </w:r>
            <w:r w:rsidRPr="4D76C2C4" w:rsidR="05DD7A90">
              <w:rPr>
                <w:rFonts w:ascii="Calibri" w:hAnsi="Calibri" w:eastAsia="Calibri" w:cs="Calibri"/>
                <w:color w:val="000000" w:themeColor="text1"/>
                <w:lang w:val="en-IE"/>
              </w:rPr>
              <w:t>s</w:t>
            </w:r>
            <w:r w:rsidR="008D7D1D">
              <w:rPr>
                <w:rFonts w:ascii="Calibri" w:hAnsi="Calibri" w:eastAsia="Calibri" w:cs="Calibri"/>
                <w:color w:val="000000" w:themeColor="text1"/>
                <w:lang w:val="en-IE"/>
              </w:rPr>
              <w:t xml:space="preserve">. Please </w:t>
            </w:r>
            <w:r w:rsidR="00DC7317">
              <w:rPr>
                <w:rFonts w:ascii="Calibri" w:hAnsi="Calibri" w:eastAsia="Calibri" w:cs="Calibri"/>
                <w:color w:val="000000" w:themeColor="text1"/>
                <w:lang w:val="en-IE"/>
              </w:rPr>
              <w:t>attach any items</w:t>
            </w:r>
            <w:r w:rsidR="008D7D1D">
              <w:rPr>
                <w:rFonts w:ascii="Calibri" w:hAnsi="Calibri" w:eastAsia="Calibri" w:cs="Calibri"/>
                <w:color w:val="000000" w:themeColor="text1"/>
                <w:lang w:val="en-IE"/>
              </w:rPr>
              <w:t xml:space="preserve"> not in a link format with your submission. </w:t>
            </w:r>
          </w:p>
          <w:p w:rsidR="006A77B1" w:rsidP="4D76C2C4" w:rsidRDefault="006A77B1" w14:paraId="0CDF91C8" w14:textId="1997DEA2">
            <w:pPr>
              <w:spacing w:line="259" w:lineRule="auto"/>
              <w:rPr>
                <w:rFonts w:ascii="Calibri" w:hAnsi="Calibri" w:eastAsia="Calibri" w:cs="Calibri"/>
                <w:color w:val="000000" w:themeColor="text1"/>
                <w:lang w:val="en-IE"/>
              </w:rPr>
            </w:pPr>
          </w:p>
        </w:tc>
      </w:tr>
    </w:tbl>
    <w:p w:rsidRPr="0004325F" w:rsidR="4D76C2C4" w:rsidP="4D76C2C4" w:rsidRDefault="4D76C2C4" w14:paraId="0688913F" w14:textId="50218082">
      <w:pPr>
        <w:rPr>
          <w:rFonts w:ascii="Times New Roman" w:hAnsi="Times New Roman" w:eastAsia="Times New Roman" w:cs="Times New Roman"/>
          <w:color w:val="000000" w:themeColor="text1"/>
        </w:rPr>
      </w:pPr>
    </w:p>
    <w:sectPr w:rsidRPr="0004325F" w:rsidR="4D76C2C4">
      <w:foot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1588" w:rsidP="00801E77" w:rsidRDefault="00651588" w14:paraId="2F578816" w14:textId="77777777">
      <w:pPr>
        <w:spacing w:after="0" w:line="240" w:lineRule="auto"/>
      </w:pPr>
      <w:r>
        <w:separator/>
      </w:r>
    </w:p>
  </w:endnote>
  <w:endnote w:type="continuationSeparator" w:id="0">
    <w:p w:rsidR="00651588" w:rsidP="00801E77" w:rsidRDefault="00651588" w14:paraId="182B7B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01E77" w:rsidRDefault="00801E77" w14:paraId="284F48FB" w14:textId="5DFE5AC9">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1588" w:rsidP="00801E77" w:rsidRDefault="00651588" w14:paraId="36B6B8CF" w14:textId="77777777">
      <w:pPr>
        <w:spacing w:after="0" w:line="240" w:lineRule="auto"/>
      </w:pPr>
      <w:r>
        <w:separator/>
      </w:r>
    </w:p>
  </w:footnote>
  <w:footnote w:type="continuationSeparator" w:id="0">
    <w:p w:rsidR="00651588" w:rsidP="00801E77" w:rsidRDefault="00651588" w14:paraId="1F24DACB"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A05F3"/>
    <w:multiLevelType w:val="hybridMultilevel"/>
    <w:tmpl w:val="CA0E117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D7C7232"/>
    <w:multiLevelType w:val="hybridMultilevel"/>
    <w:tmpl w:val="5D7A85A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24E5BC5"/>
    <w:multiLevelType w:val="hybridMultilevel"/>
    <w:tmpl w:val="B670996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2F4112C7"/>
    <w:multiLevelType w:val="hybridMultilevel"/>
    <w:tmpl w:val="0104610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3024151C"/>
    <w:multiLevelType w:val="hybridMultilevel"/>
    <w:tmpl w:val="FB56D21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40F821F8"/>
    <w:multiLevelType w:val="hybridMultilevel"/>
    <w:tmpl w:val="D2440FE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457446AD"/>
    <w:multiLevelType w:val="hybridMultilevel"/>
    <w:tmpl w:val="741CE64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4AFE3209"/>
    <w:multiLevelType w:val="hybridMultilevel"/>
    <w:tmpl w:val="612412B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53077584"/>
    <w:multiLevelType w:val="hybridMultilevel"/>
    <w:tmpl w:val="30FC9E1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566654E4"/>
    <w:multiLevelType w:val="hybridMultilevel"/>
    <w:tmpl w:val="D13A25D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57A0538D"/>
    <w:multiLevelType w:val="hybridMultilevel"/>
    <w:tmpl w:val="0F245A3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616C2A3A"/>
    <w:multiLevelType w:val="hybridMultilevel"/>
    <w:tmpl w:val="51F6B15E"/>
    <w:lvl w:ilvl="0" w:tplc="18E8C950">
      <w:start w:val="1"/>
      <w:numFmt w:val="bullet"/>
      <w:lvlText w:val="·"/>
      <w:lvlJc w:val="left"/>
      <w:pPr>
        <w:ind w:left="720" w:hanging="360"/>
      </w:pPr>
      <w:rPr>
        <w:rFonts w:hint="default" w:ascii="Symbol" w:hAnsi="Symbol"/>
      </w:rPr>
    </w:lvl>
    <w:lvl w:ilvl="1" w:tplc="99A844BA">
      <w:start w:val="1"/>
      <w:numFmt w:val="bullet"/>
      <w:lvlText w:val="o"/>
      <w:lvlJc w:val="left"/>
      <w:pPr>
        <w:ind w:left="1440" w:hanging="360"/>
      </w:pPr>
      <w:rPr>
        <w:rFonts w:hint="default" w:ascii="Courier New" w:hAnsi="Courier New"/>
      </w:rPr>
    </w:lvl>
    <w:lvl w:ilvl="2" w:tplc="FEEC6A32">
      <w:start w:val="1"/>
      <w:numFmt w:val="bullet"/>
      <w:lvlText w:val=""/>
      <w:lvlJc w:val="left"/>
      <w:pPr>
        <w:ind w:left="2160" w:hanging="360"/>
      </w:pPr>
      <w:rPr>
        <w:rFonts w:hint="default" w:ascii="Wingdings" w:hAnsi="Wingdings"/>
      </w:rPr>
    </w:lvl>
    <w:lvl w:ilvl="3" w:tplc="94B8F9FE">
      <w:start w:val="1"/>
      <w:numFmt w:val="bullet"/>
      <w:lvlText w:val=""/>
      <w:lvlJc w:val="left"/>
      <w:pPr>
        <w:ind w:left="2880" w:hanging="360"/>
      </w:pPr>
      <w:rPr>
        <w:rFonts w:hint="default" w:ascii="Symbol" w:hAnsi="Symbol"/>
      </w:rPr>
    </w:lvl>
    <w:lvl w:ilvl="4" w:tplc="4B52E9A0">
      <w:start w:val="1"/>
      <w:numFmt w:val="bullet"/>
      <w:lvlText w:val="o"/>
      <w:lvlJc w:val="left"/>
      <w:pPr>
        <w:ind w:left="3600" w:hanging="360"/>
      </w:pPr>
      <w:rPr>
        <w:rFonts w:hint="default" w:ascii="Courier New" w:hAnsi="Courier New"/>
      </w:rPr>
    </w:lvl>
    <w:lvl w:ilvl="5" w:tplc="1D304110">
      <w:start w:val="1"/>
      <w:numFmt w:val="bullet"/>
      <w:lvlText w:val=""/>
      <w:lvlJc w:val="left"/>
      <w:pPr>
        <w:ind w:left="4320" w:hanging="360"/>
      </w:pPr>
      <w:rPr>
        <w:rFonts w:hint="default" w:ascii="Wingdings" w:hAnsi="Wingdings"/>
      </w:rPr>
    </w:lvl>
    <w:lvl w:ilvl="6" w:tplc="61D8136C">
      <w:start w:val="1"/>
      <w:numFmt w:val="bullet"/>
      <w:lvlText w:val=""/>
      <w:lvlJc w:val="left"/>
      <w:pPr>
        <w:ind w:left="5040" w:hanging="360"/>
      </w:pPr>
      <w:rPr>
        <w:rFonts w:hint="default" w:ascii="Symbol" w:hAnsi="Symbol"/>
      </w:rPr>
    </w:lvl>
    <w:lvl w:ilvl="7" w:tplc="60D2B3C8">
      <w:start w:val="1"/>
      <w:numFmt w:val="bullet"/>
      <w:lvlText w:val="o"/>
      <w:lvlJc w:val="left"/>
      <w:pPr>
        <w:ind w:left="5760" w:hanging="360"/>
      </w:pPr>
      <w:rPr>
        <w:rFonts w:hint="default" w:ascii="Courier New" w:hAnsi="Courier New"/>
      </w:rPr>
    </w:lvl>
    <w:lvl w:ilvl="8" w:tplc="AF8031F4">
      <w:start w:val="1"/>
      <w:numFmt w:val="bullet"/>
      <w:lvlText w:val=""/>
      <w:lvlJc w:val="left"/>
      <w:pPr>
        <w:ind w:left="6480" w:hanging="360"/>
      </w:pPr>
      <w:rPr>
        <w:rFonts w:hint="default" w:ascii="Wingdings" w:hAnsi="Wingdings"/>
      </w:rPr>
    </w:lvl>
  </w:abstractNum>
  <w:num w:numId="1" w16cid:durableId="376247983">
    <w:abstractNumId w:val="11"/>
  </w:num>
  <w:num w:numId="2" w16cid:durableId="8603873">
    <w:abstractNumId w:val="4"/>
  </w:num>
  <w:num w:numId="3" w16cid:durableId="1035347795">
    <w:abstractNumId w:val="6"/>
  </w:num>
  <w:num w:numId="4" w16cid:durableId="938830875">
    <w:abstractNumId w:val="2"/>
  </w:num>
  <w:num w:numId="5" w16cid:durableId="139153808">
    <w:abstractNumId w:val="10"/>
  </w:num>
  <w:num w:numId="6" w16cid:durableId="293366928">
    <w:abstractNumId w:val="1"/>
  </w:num>
  <w:num w:numId="7" w16cid:durableId="163589998">
    <w:abstractNumId w:val="5"/>
  </w:num>
  <w:num w:numId="8" w16cid:durableId="1279142105">
    <w:abstractNumId w:val="8"/>
  </w:num>
  <w:num w:numId="9" w16cid:durableId="811868485">
    <w:abstractNumId w:val="0"/>
  </w:num>
  <w:num w:numId="10" w16cid:durableId="1934701311">
    <w:abstractNumId w:val="3"/>
  </w:num>
  <w:num w:numId="11" w16cid:durableId="423261373">
    <w:abstractNumId w:val="9"/>
  </w:num>
  <w:num w:numId="12" w16cid:durableId="1358308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4325F"/>
    <w:rsid w:val="00072CF2"/>
    <w:rsid w:val="000A63C9"/>
    <w:rsid w:val="000D4E7D"/>
    <w:rsid w:val="000D56D3"/>
    <w:rsid w:val="00106666"/>
    <w:rsid w:val="00117183"/>
    <w:rsid w:val="0013396C"/>
    <w:rsid w:val="0019761B"/>
    <w:rsid w:val="001E2808"/>
    <w:rsid w:val="00242D7F"/>
    <w:rsid w:val="00246747"/>
    <w:rsid w:val="00256C89"/>
    <w:rsid w:val="0030574A"/>
    <w:rsid w:val="00343FBF"/>
    <w:rsid w:val="00385D3A"/>
    <w:rsid w:val="003B02BD"/>
    <w:rsid w:val="003B1D62"/>
    <w:rsid w:val="003C71C1"/>
    <w:rsid w:val="003E1D33"/>
    <w:rsid w:val="00410BC9"/>
    <w:rsid w:val="004B67D1"/>
    <w:rsid w:val="005016D1"/>
    <w:rsid w:val="005029EA"/>
    <w:rsid w:val="00503554"/>
    <w:rsid w:val="005163E2"/>
    <w:rsid w:val="0054371E"/>
    <w:rsid w:val="00601A0A"/>
    <w:rsid w:val="00604FAB"/>
    <w:rsid w:val="00630B93"/>
    <w:rsid w:val="00642159"/>
    <w:rsid w:val="00642488"/>
    <w:rsid w:val="00651588"/>
    <w:rsid w:val="0068399F"/>
    <w:rsid w:val="006A77B1"/>
    <w:rsid w:val="006F44B5"/>
    <w:rsid w:val="007250F6"/>
    <w:rsid w:val="007376F8"/>
    <w:rsid w:val="0079733A"/>
    <w:rsid w:val="007C547D"/>
    <w:rsid w:val="007C5B64"/>
    <w:rsid w:val="00801E77"/>
    <w:rsid w:val="00827C91"/>
    <w:rsid w:val="008311EC"/>
    <w:rsid w:val="008B3462"/>
    <w:rsid w:val="008B612D"/>
    <w:rsid w:val="008D2A38"/>
    <w:rsid w:val="008D7D1D"/>
    <w:rsid w:val="009009AE"/>
    <w:rsid w:val="00917993"/>
    <w:rsid w:val="00934830"/>
    <w:rsid w:val="00936053"/>
    <w:rsid w:val="00947050"/>
    <w:rsid w:val="009622B6"/>
    <w:rsid w:val="00972470"/>
    <w:rsid w:val="00A23356"/>
    <w:rsid w:val="00A33E0A"/>
    <w:rsid w:val="00B1241A"/>
    <w:rsid w:val="00C36B91"/>
    <w:rsid w:val="00C515CB"/>
    <w:rsid w:val="00C9371C"/>
    <w:rsid w:val="00C95313"/>
    <w:rsid w:val="00CC5F52"/>
    <w:rsid w:val="00CF10E4"/>
    <w:rsid w:val="00D67A21"/>
    <w:rsid w:val="00D94163"/>
    <w:rsid w:val="00DC7317"/>
    <w:rsid w:val="00DF606D"/>
    <w:rsid w:val="00E5682C"/>
    <w:rsid w:val="00E86716"/>
    <w:rsid w:val="00EA5A46"/>
    <w:rsid w:val="00EC488A"/>
    <w:rsid w:val="00F319EA"/>
    <w:rsid w:val="00FB3D3E"/>
    <w:rsid w:val="00FC0B02"/>
    <w:rsid w:val="00FC64C1"/>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4DC6B57"/>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09C7A4"/>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D046058"/>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1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l.ie/equality-diversity-inclusion/strategy"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ul.ie/sites/default/files/Healthy%20UL%20Framework.pdf"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lcampus.sharepoint.com/:w:/r/sites/ULNationalConsentFrameworkSteeringGroup/_layouts/15/Doc.aspx?sourcedoc=%7BFC98EEA5-4922-45A2-A122-10F953752BC8%7D&amp;file=University%20of%20Limerick%20%20Action%20Plan%20%20Tackling%20Sexual%20Violence%20Sexual%20Misconduct%20and%20Sexual%20Harrassment%20on%20campus%20(004)%20-%20June%202022%20UPDAT.docm&amp;action=default&amp;mobileredirect=true" TargetMode="External" Id="rId11" /><Relationship Type="http://schemas.openxmlformats.org/officeDocument/2006/relationships/numbering" Target="numbering.xml" Id="rId5" /><Relationship Type="http://schemas.openxmlformats.org/officeDocument/2006/relationships/hyperlink" Target="https://www.ul.ie/media/23444/download?inline" TargetMode="Externa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l.ie/media/23444/download?inline" TargetMode="Externa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918E290E-D095-49A1-B451-B1D80CD78066}"/>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Caroline Mahon</cp:lastModifiedBy>
  <cp:revision>14</cp:revision>
  <dcterms:created xsi:type="dcterms:W3CDTF">2024-05-21T15:33:00Z</dcterms:created>
  <dcterms:modified xsi:type="dcterms:W3CDTF">2024-05-24T13:15:14Z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