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4463" w:rsidR="00801E77" w:rsidP="009C4463" w:rsidRDefault="00FD6B4C" w14:paraId="584F2F72" w14:textId="7AEABAA0">
      <w:pPr>
        <w:rPr>
          <w:b/>
          <w:bCs/>
          <w:sz w:val="28"/>
          <w:szCs w:val="28"/>
        </w:rPr>
      </w:pPr>
      <w:r w:rsidRPr="009C4463">
        <w:rPr>
          <w:b/>
          <w:bCs/>
          <w:sz w:val="28"/>
          <w:szCs w:val="28"/>
        </w:rPr>
        <w:t xml:space="preserve">HEA </w:t>
      </w:r>
      <w:r w:rsidRPr="009C4463" w:rsidR="271E39B2">
        <w:rPr>
          <w:b/>
          <w:bCs/>
          <w:sz w:val="28"/>
          <w:szCs w:val="28"/>
        </w:rPr>
        <w:t xml:space="preserve">Healthy Campus </w:t>
      </w:r>
      <w:r w:rsidRPr="009C4463" w:rsidR="271E39B2">
        <w:tab/>
      </w:r>
      <w:r w:rsidRPr="009C4463" w:rsidR="271E39B2">
        <w:tab/>
      </w:r>
      <w:r w:rsidRPr="009C4463" w:rsidR="271E39B2">
        <w:tab/>
      </w:r>
      <w:r w:rsidRPr="009C4463" w:rsidR="271E39B2">
        <w:tab/>
      </w:r>
      <w:r w:rsidRPr="009C4463" w:rsidR="271E39B2">
        <w:tab/>
      </w:r>
      <w:r w:rsidRPr="009C4463" w:rsidR="271E39B2">
        <w:tab/>
      </w:r>
      <w:r w:rsidRPr="009C4463" w:rsidR="271E39B2">
        <w:tab/>
      </w:r>
      <w:r w:rsidRPr="009C4463" w:rsidR="271E39B2">
        <w:tab/>
      </w:r>
      <w:r w:rsidRPr="009C4463" w:rsidR="271E39B2">
        <w:rPr>
          <w:b/>
          <w:bCs/>
          <w:sz w:val="28"/>
          <w:szCs w:val="28"/>
        </w:rPr>
        <w:t xml:space="preserve">Case Study </w:t>
      </w:r>
    </w:p>
    <w:tbl>
      <w:tblPr>
        <w:tblStyle w:val="TableGrid"/>
        <w:tblW w:w="9776" w:type="dxa"/>
        <w:tblLayout w:type="fixed"/>
        <w:tblLook w:val="04A0" w:firstRow="1" w:lastRow="0" w:firstColumn="1" w:lastColumn="0" w:noHBand="0" w:noVBand="1"/>
      </w:tblPr>
      <w:tblGrid>
        <w:gridCol w:w="2689"/>
        <w:gridCol w:w="7087"/>
      </w:tblGrid>
      <w:tr w:rsidRPr="009C4463" w:rsidR="009C4463" w:rsidTr="008D7D1D" w14:paraId="484705F3" w14:textId="77777777">
        <w:trPr>
          <w:trHeight w:val="300"/>
        </w:trPr>
        <w:tc>
          <w:tcPr>
            <w:tcW w:w="9776" w:type="dxa"/>
            <w:gridSpan w:val="2"/>
            <w:shd w:val="clear" w:color="auto" w:fill="4472C4" w:themeFill="accent1"/>
            <w:tcMar>
              <w:left w:w="105" w:type="dxa"/>
              <w:right w:w="105" w:type="dxa"/>
            </w:tcMar>
          </w:tcPr>
          <w:p w:rsidRPr="009C4463" w:rsidR="3C9DEAA5" w:rsidP="4D76C2C4" w:rsidRDefault="3C9DEAA5" w14:paraId="4105C87E" w14:textId="79E2FE4B">
            <w:pPr>
              <w:spacing w:before="80" w:after="80" w:line="259" w:lineRule="auto"/>
              <w:rPr>
                <w:rFonts w:ascii="Calibri" w:hAnsi="Calibri" w:eastAsia="Calibri" w:cs="Calibri"/>
                <w:b/>
                <w:bCs/>
                <w:sz w:val="24"/>
                <w:szCs w:val="24"/>
                <w:lang w:val="en-IE"/>
              </w:rPr>
            </w:pPr>
            <w:r w:rsidRPr="009C4463">
              <w:rPr>
                <w:rFonts w:ascii="Calibri" w:hAnsi="Calibri" w:eastAsia="Calibri" w:cs="Calibri"/>
                <w:b/>
                <w:bCs/>
                <w:sz w:val="24"/>
                <w:szCs w:val="24"/>
                <w:lang w:val="en-IE"/>
              </w:rPr>
              <w:t>H</w:t>
            </w:r>
            <w:r w:rsidRPr="009C4463" w:rsidR="714981EE">
              <w:rPr>
                <w:rFonts w:ascii="Calibri" w:hAnsi="Calibri" w:eastAsia="Calibri" w:cs="Calibri"/>
                <w:b/>
                <w:bCs/>
                <w:sz w:val="24"/>
                <w:szCs w:val="24"/>
                <w:lang w:val="en-IE"/>
              </w:rPr>
              <w:t>EALTHY</w:t>
            </w:r>
            <w:r w:rsidRPr="009C4463">
              <w:rPr>
                <w:rFonts w:ascii="Calibri" w:hAnsi="Calibri" w:eastAsia="Calibri" w:cs="Calibri"/>
                <w:b/>
                <w:bCs/>
                <w:sz w:val="24"/>
                <w:szCs w:val="24"/>
                <w:lang w:val="en-IE"/>
              </w:rPr>
              <w:t xml:space="preserve"> C</w:t>
            </w:r>
            <w:r w:rsidRPr="009C4463" w:rsidR="7141CCEB">
              <w:rPr>
                <w:rFonts w:ascii="Calibri" w:hAnsi="Calibri" w:eastAsia="Calibri" w:cs="Calibri"/>
                <w:b/>
                <w:bCs/>
                <w:sz w:val="24"/>
                <w:szCs w:val="24"/>
                <w:lang w:val="en-IE"/>
              </w:rPr>
              <w:t>AMPUS</w:t>
            </w:r>
            <w:r w:rsidRPr="009C4463">
              <w:rPr>
                <w:rFonts w:ascii="Calibri" w:hAnsi="Calibri" w:eastAsia="Calibri" w:cs="Calibri"/>
                <w:b/>
                <w:bCs/>
                <w:sz w:val="24"/>
                <w:szCs w:val="24"/>
                <w:lang w:val="en-IE"/>
              </w:rPr>
              <w:t xml:space="preserve"> C</w:t>
            </w:r>
            <w:r w:rsidRPr="009C4463" w:rsidR="1E8ED4C4">
              <w:rPr>
                <w:rFonts w:ascii="Calibri" w:hAnsi="Calibri" w:eastAsia="Calibri" w:cs="Calibri"/>
                <w:b/>
                <w:bCs/>
                <w:sz w:val="24"/>
                <w:szCs w:val="24"/>
                <w:lang w:val="en-IE"/>
              </w:rPr>
              <w:t>ASE</w:t>
            </w:r>
            <w:r w:rsidRPr="009C4463">
              <w:rPr>
                <w:rFonts w:ascii="Calibri" w:hAnsi="Calibri" w:eastAsia="Calibri" w:cs="Calibri"/>
                <w:b/>
                <w:bCs/>
                <w:sz w:val="24"/>
                <w:szCs w:val="24"/>
                <w:lang w:val="en-IE"/>
              </w:rPr>
              <w:t xml:space="preserve"> S</w:t>
            </w:r>
            <w:r w:rsidRPr="009C4463" w:rsidR="007250F6">
              <w:rPr>
                <w:rFonts w:ascii="Calibri" w:hAnsi="Calibri" w:eastAsia="Calibri" w:cs="Calibri"/>
                <w:b/>
                <w:bCs/>
                <w:sz w:val="24"/>
                <w:szCs w:val="24"/>
                <w:lang w:val="en-IE"/>
              </w:rPr>
              <w:t>TUDY</w:t>
            </w:r>
          </w:p>
        </w:tc>
      </w:tr>
      <w:tr w:rsidRPr="009C4463" w:rsidR="009C4463" w:rsidTr="008D7D1D" w14:paraId="754AF52A" w14:textId="77777777">
        <w:trPr>
          <w:trHeight w:val="300"/>
        </w:trPr>
        <w:tc>
          <w:tcPr>
            <w:tcW w:w="9776" w:type="dxa"/>
            <w:gridSpan w:val="2"/>
            <w:shd w:val="clear" w:color="auto" w:fill="F2F2F2" w:themeFill="background1" w:themeFillShade="F2"/>
            <w:tcMar>
              <w:left w:w="105" w:type="dxa"/>
              <w:right w:w="105" w:type="dxa"/>
            </w:tcMar>
          </w:tcPr>
          <w:p w:rsidRPr="009C4463" w:rsidR="4D76C2C4" w:rsidP="4D76C2C4" w:rsidRDefault="4D76C2C4" w14:paraId="22CD9D51" w14:textId="7E55C379">
            <w:pPr>
              <w:spacing w:before="80" w:after="80" w:line="259" w:lineRule="auto"/>
              <w:rPr>
                <w:rFonts w:ascii="Calibri" w:hAnsi="Calibri" w:eastAsia="Calibri" w:cs="Calibri"/>
                <w:b/>
                <w:bCs/>
                <w:lang w:val="en-IE"/>
              </w:rPr>
            </w:pPr>
          </w:p>
        </w:tc>
      </w:tr>
      <w:tr w:rsidRPr="009C4463" w:rsidR="009C4463" w:rsidTr="008D7D1D" w14:paraId="1489F7DC" w14:textId="77777777">
        <w:trPr>
          <w:trHeight w:val="300"/>
        </w:trPr>
        <w:tc>
          <w:tcPr>
            <w:tcW w:w="2689" w:type="dxa"/>
            <w:tcMar>
              <w:left w:w="105" w:type="dxa"/>
              <w:right w:w="105" w:type="dxa"/>
            </w:tcMar>
          </w:tcPr>
          <w:p w:rsidRPr="009C4463" w:rsidR="4D76C2C4" w:rsidP="4D76C2C4" w:rsidRDefault="4D76C2C4" w14:paraId="68B93714" w14:textId="5B6F1B03">
            <w:pPr>
              <w:spacing w:before="80" w:after="80" w:line="259" w:lineRule="auto"/>
              <w:rPr>
                <w:rFonts w:ascii="Calibri" w:hAnsi="Calibri" w:cs="Calibri" w:eastAsiaTheme="minorEastAsia"/>
              </w:rPr>
            </w:pPr>
            <w:r w:rsidRPr="009C4463">
              <w:rPr>
                <w:rFonts w:ascii="Calibri" w:hAnsi="Calibri" w:cs="Calibri" w:eastAsiaTheme="minorEastAsia"/>
                <w:b/>
                <w:bCs/>
                <w:lang w:val="en-IE"/>
              </w:rPr>
              <w:t xml:space="preserve">Name of </w:t>
            </w:r>
            <w:r w:rsidRPr="009C4463" w:rsidR="039B8260">
              <w:rPr>
                <w:rFonts w:ascii="Calibri" w:hAnsi="Calibri" w:cs="Calibri" w:eastAsiaTheme="minorEastAsia"/>
                <w:b/>
                <w:bCs/>
                <w:lang w:val="en-IE"/>
              </w:rPr>
              <w:t>In</w:t>
            </w:r>
            <w:r w:rsidRPr="009C4463">
              <w:rPr>
                <w:rFonts w:ascii="Calibri" w:hAnsi="Calibri" w:cs="Calibri" w:eastAsiaTheme="minorEastAsia"/>
                <w:b/>
                <w:bCs/>
                <w:lang w:val="en-IE"/>
              </w:rPr>
              <w:t>stitution</w:t>
            </w:r>
            <w:r w:rsidRPr="009C4463" w:rsidR="00630B93">
              <w:rPr>
                <w:rFonts w:ascii="Calibri" w:hAnsi="Calibri" w:cs="Calibri" w:eastAsiaTheme="minorEastAsia"/>
                <w:b/>
                <w:bCs/>
                <w:lang w:val="en-IE"/>
              </w:rPr>
              <w:t>/ Organisation</w:t>
            </w:r>
          </w:p>
          <w:p w:rsidRPr="009C4463" w:rsidR="4D76C2C4" w:rsidP="4D76C2C4" w:rsidRDefault="4D76C2C4" w14:paraId="45AE1DF4" w14:textId="551A7EC3">
            <w:pPr>
              <w:spacing w:before="80" w:after="80" w:line="259" w:lineRule="auto"/>
              <w:rPr>
                <w:rFonts w:ascii="Calibri" w:hAnsi="Calibri" w:cs="Calibri" w:eastAsiaTheme="minorEastAsia"/>
                <w:b/>
                <w:bCs/>
                <w:lang w:val="en-IE"/>
              </w:rPr>
            </w:pPr>
          </w:p>
        </w:tc>
        <w:tc>
          <w:tcPr>
            <w:tcW w:w="7087" w:type="dxa"/>
            <w:tcMar>
              <w:left w:w="105" w:type="dxa"/>
              <w:right w:w="105" w:type="dxa"/>
            </w:tcMar>
          </w:tcPr>
          <w:p w:rsidRPr="009C4463" w:rsidR="4D76C2C4" w:rsidP="4D76C2C4" w:rsidRDefault="001E75C5" w14:paraId="2138AF1B" w14:textId="6F304513">
            <w:pPr>
              <w:spacing w:before="80" w:after="80" w:line="259" w:lineRule="auto"/>
              <w:rPr>
                <w:rFonts w:ascii="Calibri" w:hAnsi="Calibri" w:cs="Calibri" w:eastAsiaTheme="minorEastAsia"/>
                <w:lang w:val="en-IE"/>
              </w:rPr>
            </w:pPr>
            <w:r w:rsidRPr="009C4463">
              <w:rPr>
                <w:rFonts w:ascii="Calibri" w:hAnsi="Calibri" w:cs="Calibri" w:eastAsiaTheme="minorEastAsia"/>
                <w:lang w:val="en-IE"/>
              </w:rPr>
              <w:t>Healthy UL</w:t>
            </w:r>
            <w:r w:rsidR="009C4463">
              <w:rPr>
                <w:rFonts w:ascii="Calibri" w:hAnsi="Calibri" w:cs="Calibri" w:eastAsiaTheme="minorEastAsia"/>
                <w:lang w:val="en-IE"/>
              </w:rPr>
              <w:t xml:space="preserve">, </w:t>
            </w:r>
            <w:r w:rsidRPr="009C4463" w:rsidR="00CD3BFE">
              <w:rPr>
                <w:rFonts w:ascii="Calibri" w:hAnsi="Calibri" w:cs="Calibri" w:eastAsiaTheme="minorEastAsia"/>
                <w:lang w:val="en-IE"/>
              </w:rPr>
              <w:t>University of Limerick</w:t>
            </w:r>
          </w:p>
        </w:tc>
      </w:tr>
      <w:tr w:rsidRPr="009C4463" w:rsidR="009C4463" w:rsidTr="008D7D1D" w14:paraId="2DF1E18A" w14:textId="77777777">
        <w:trPr>
          <w:trHeight w:val="300"/>
        </w:trPr>
        <w:tc>
          <w:tcPr>
            <w:tcW w:w="2689" w:type="dxa"/>
            <w:tcMar>
              <w:left w:w="105" w:type="dxa"/>
              <w:right w:w="105" w:type="dxa"/>
            </w:tcMar>
          </w:tcPr>
          <w:p w:rsidRPr="009C4463" w:rsidR="006A77B1" w:rsidP="4D76C2C4" w:rsidRDefault="00D67A21" w14:paraId="1BB4D9A8" w14:textId="7FFE7A0E">
            <w:pPr>
              <w:rPr>
                <w:rFonts w:ascii="Calibri" w:hAnsi="Calibri" w:cs="Calibri" w:eastAsiaTheme="minorEastAsia"/>
                <w:b/>
                <w:bCs/>
              </w:rPr>
            </w:pPr>
            <w:r w:rsidRPr="009C4463">
              <w:rPr>
                <w:rFonts w:ascii="Calibri" w:hAnsi="Calibri" w:cs="Calibri" w:eastAsiaTheme="minorEastAsia"/>
                <w:b/>
                <w:bCs/>
              </w:rPr>
              <w:t xml:space="preserve">Who </w:t>
            </w:r>
            <w:r w:rsidRPr="009C4463" w:rsidR="008B3462">
              <w:rPr>
                <w:rFonts w:ascii="Calibri" w:hAnsi="Calibri" w:cs="Calibri" w:eastAsiaTheme="minorEastAsia"/>
                <w:b/>
                <w:bCs/>
              </w:rPr>
              <w:t>l</w:t>
            </w:r>
            <w:r w:rsidRPr="009C4463">
              <w:rPr>
                <w:rFonts w:ascii="Calibri" w:hAnsi="Calibri" w:cs="Calibri" w:eastAsiaTheme="minorEastAsia"/>
                <w:b/>
                <w:bCs/>
              </w:rPr>
              <w:t xml:space="preserve">ed the </w:t>
            </w:r>
            <w:r w:rsidRPr="009C4463" w:rsidR="008B3462">
              <w:rPr>
                <w:rFonts w:ascii="Calibri" w:hAnsi="Calibri" w:cs="Calibri" w:eastAsiaTheme="minorEastAsia"/>
                <w:b/>
                <w:bCs/>
              </w:rPr>
              <w:t>initiative</w:t>
            </w:r>
            <w:r w:rsidRPr="009C4463" w:rsidR="00642159">
              <w:rPr>
                <w:rFonts w:ascii="Calibri" w:hAnsi="Calibri" w:cs="Calibri" w:eastAsiaTheme="minorEastAsia"/>
                <w:b/>
                <w:bCs/>
              </w:rPr>
              <w:t>?</w:t>
            </w:r>
          </w:p>
          <w:p w:rsidRPr="009C4463" w:rsidR="006A77B1" w:rsidP="4D76C2C4" w:rsidRDefault="006A77B1" w14:paraId="1F1FD1C8" w14:textId="67329CC3">
            <w:pPr>
              <w:rPr>
                <w:rFonts w:ascii="Calibri" w:hAnsi="Calibri" w:cs="Calibri" w:eastAsiaTheme="minorEastAsia"/>
                <w:b/>
                <w:bCs/>
              </w:rPr>
            </w:pPr>
          </w:p>
        </w:tc>
        <w:tc>
          <w:tcPr>
            <w:tcW w:w="7087" w:type="dxa"/>
            <w:tcMar>
              <w:left w:w="105" w:type="dxa"/>
              <w:right w:w="105" w:type="dxa"/>
            </w:tcMar>
          </w:tcPr>
          <w:p w:rsidRPr="009C4463" w:rsidR="0019761B" w:rsidP="00CD3BFE" w:rsidRDefault="005519A1" w14:paraId="22BFAA38" w14:textId="09611A62">
            <w:pPr>
              <w:spacing w:before="80" w:after="80"/>
              <w:rPr>
                <w:rFonts w:ascii="Calibri" w:hAnsi="Calibri" w:cs="Calibri" w:eastAsiaTheme="minorEastAsia"/>
                <w:lang w:val="en-IE"/>
              </w:rPr>
            </w:pPr>
            <w:r w:rsidRPr="009C4463">
              <w:rPr>
                <w:rFonts w:ascii="Calibri" w:hAnsi="Calibri" w:cs="Calibri" w:eastAsiaTheme="minorEastAsia"/>
                <w:lang w:val="en-IE"/>
              </w:rPr>
              <w:t>Healthy UL</w:t>
            </w:r>
            <w:r w:rsidRPr="009C4463" w:rsidR="001E75C5">
              <w:rPr>
                <w:rFonts w:ascii="Calibri" w:hAnsi="Calibri" w:cs="Calibri" w:eastAsiaTheme="minorEastAsia"/>
                <w:lang w:val="en-IE"/>
              </w:rPr>
              <w:t xml:space="preserve"> research team</w:t>
            </w:r>
          </w:p>
        </w:tc>
      </w:tr>
      <w:tr w:rsidRPr="009C4463" w:rsidR="009C4463" w:rsidTr="008D7D1D" w14:paraId="665536E7" w14:textId="77777777">
        <w:trPr>
          <w:trHeight w:val="300"/>
        </w:trPr>
        <w:tc>
          <w:tcPr>
            <w:tcW w:w="2689" w:type="dxa"/>
            <w:tcMar>
              <w:left w:w="105" w:type="dxa"/>
              <w:right w:w="105" w:type="dxa"/>
            </w:tcMar>
          </w:tcPr>
          <w:p w:rsidRPr="009C4463" w:rsidR="00CC5F52" w:rsidP="4D76C2C4" w:rsidRDefault="0079733A" w14:paraId="76F0C221" w14:textId="78691FC9">
            <w:pPr>
              <w:rPr>
                <w:rFonts w:ascii="Calibri" w:hAnsi="Calibri" w:cs="Calibri" w:eastAsiaTheme="minorEastAsia"/>
                <w:b/>
                <w:bCs/>
              </w:rPr>
            </w:pPr>
            <w:r w:rsidRPr="009C4463">
              <w:rPr>
                <w:rFonts w:ascii="Calibri" w:hAnsi="Calibri" w:cs="Calibri" w:eastAsiaTheme="minorEastAsia"/>
                <w:b/>
                <w:bCs/>
              </w:rPr>
              <w:t>Date and timeframe</w:t>
            </w:r>
            <w:r w:rsidRPr="009C4463" w:rsidR="00827C91">
              <w:rPr>
                <w:rFonts w:ascii="Calibri" w:hAnsi="Calibri" w:cs="Calibri" w:eastAsiaTheme="minorEastAsia"/>
                <w:b/>
                <w:bCs/>
              </w:rPr>
              <w:t xml:space="preserve"> of the </w:t>
            </w:r>
            <w:r w:rsidRPr="009C4463" w:rsidR="00B57F86">
              <w:rPr>
                <w:rFonts w:ascii="Calibri" w:hAnsi="Calibri" w:cs="Calibri" w:eastAsiaTheme="minorEastAsia"/>
                <w:b/>
                <w:bCs/>
              </w:rPr>
              <w:t>initiative.</w:t>
            </w:r>
          </w:p>
          <w:p w:rsidRPr="009C4463" w:rsidR="0054371E" w:rsidP="4D76C2C4" w:rsidRDefault="0054371E" w14:paraId="3F360BC1" w14:textId="0D5457F7">
            <w:pPr>
              <w:rPr>
                <w:rFonts w:ascii="Calibri" w:hAnsi="Calibri" w:cs="Calibri" w:eastAsiaTheme="minorEastAsia"/>
                <w:b/>
                <w:bCs/>
              </w:rPr>
            </w:pPr>
          </w:p>
        </w:tc>
        <w:tc>
          <w:tcPr>
            <w:tcW w:w="7087" w:type="dxa"/>
            <w:tcMar>
              <w:left w:w="105" w:type="dxa"/>
              <w:right w:w="105" w:type="dxa"/>
            </w:tcMar>
          </w:tcPr>
          <w:p w:rsidRPr="009C4463" w:rsidR="00F44EAD" w:rsidP="009530D6" w:rsidRDefault="009530D6" w14:paraId="2DBC8752" w14:textId="2BDE08A5">
            <w:pPr>
              <w:spacing w:before="80" w:after="80"/>
              <w:rPr>
                <w:rFonts w:ascii="Calibri" w:hAnsi="Calibri" w:cs="Calibri" w:eastAsiaTheme="minorEastAsia"/>
                <w:lang w:val="en-IE"/>
              </w:rPr>
            </w:pPr>
            <w:r w:rsidRPr="009C4463">
              <w:rPr>
                <w:rFonts w:ascii="Calibri" w:hAnsi="Calibri" w:cs="Calibri" w:eastAsiaTheme="minorEastAsia"/>
                <w:lang w:val="en-IE"/>
              </w:rPr>
              <w:t>5</w:t>
            </w:r>
            <w:r w:rsidR="009C4463">
              <w:rPr>
                <w:rFonts w:ascii="Calibri" w:hAnsi="Calibri" w:cs="Calibri" w:eastAsiaTheme="minorEastAsia"/>
                <w:lang w:val="en-IE"/>
              </w:rPr>
              <w:t>-</w:t>
            </w:r>
            <w:r w:rsidRPr="009C4463">
              <w:rPr>
                <w:rFonts w:ascii="Calibri" w:hAnsi="Calibri" w:cs="Calibri" w:eastAsiaTheme="minorEastAsia"/>
                <w:lang w:val="en-IE"/>
              </w:rPr>
              <w:t>year duration</w:t>
            </w:r>
            <w:r w:rsidRPr="009C4463" w:rsidR="00C75D6E">
              <w:rPr>
                <w:rFonts w:ascii="Calibri" w:hAnsi="Calibri" w:cs="Calibri" w:eastAsiaTheme="minorEastAsia"/>
                <w:lang w:val="en-IE"/>
              </w:rPr>
              <w:t xml:space="preserve"> spanning across the a</w:t>
            </w:r>
            <w:r w:rsidRPr="009C4463" w:rsidR="00F44EAD">
              <w:rPr>
                <w:rFonts w:ascii="Calibri" w:hAnsi="Calibri" w:cs="Calibri" w:eastAsiaTheme="minorEastAsia"/>
                <w:lang w:val="en-IE"/>
              </w:rPr>
              <w:t>cademic years:</w:t>
            </w:r>
            <w:r w:rsidRPr="009C4463" w:rsidR="00C75D6E">
              <w:rPr>
                <w:rFonts w:ascii="Calibri" w:hAnsi="Calibri" w:cs="Calibri" w:eastAsiaTheme="minorEastAsia"/>
                <w:lang w:val="en-IE"/>
              </w:rPr>
              <w:t xml:space="preserve"> </w:t>
            </w:r>
            <w:r w:rsidRPr="009C4463" w:rsidR="00F44EAD">
              <w:rPr>
                <w:rFonts w:ascii="Calibri" w:hAnsi="Calibri" w:cs="Calibri" w:eastAsiaTheme="minorEastAsia"/>
                <w:lang w:val="en-IE"/>
              </w:rPr>
              <w:t>2019/2020, 2020/2021</w:t>
            </w:r>
            <w:r w:rsidRPr="009C4463" w:rsidR="00C75D6E">
              <w:rPr>
                <w:rFonts w:ascii="Calibri" w:hAnsi="Calibri" w:cs="Calibri" w:eastAsiaTheme="minorEastAsia"/>
                <w:lang w:val="en-IE"/>
              </w:rPr>
              <w:t xml:space="preserve">, </w:t>
            </w:r>
            <w:r w:rsidRPr="009C4463" w:rsidR="00F44EAD">
              <w:rPr>
                <w:rFonts w:ascii="Calibri" w:hAnsi="Calibri" w:cs="Calibri" w:eastAsiaTheme="minorEastAsia"/>
                <w:lang w:val="en-IE"/>
              </w:rPr>
              <w:t>2021/2022</w:t>
            </w:r>
            <w:r w:rsidRPr="009C4463" w:rsidR="00C75D6E">
              <w:rPr>
                <w:rFonts w:ascii="Calibri" w:hAnsi="Calibri" w:cs="Calibri" w:eastAsiaTheme="minorEastAsia"/>
                <w:lang w:val="en-IE"/>
              </w:rPr>
              <w:t xml:space="preserve">, </w:t>
            </w:r>
            <w:r w:rsidRPr="009C4463" w:rsidR="00F44EAD">
              <w:rPr>
                <w:rFonts w:ascii="Calibri" w:hAnsi="Calibri" w:cs="Calibri" w:eastAsiaTheme="minorEastAsia"/>
                <w:lang w:val="en-IE"/>
              </w:rPr>
              <w:t>2022/2023</w:t>
            </w:r>
            <w:r w:rsidRPr="009C4463" w:rsidR="00C75D6E">
              <w:rPr>
                <w:rFonts w:ascii="Calibri" w:hAnsi="Calibri" w:cs="Calibri" w:eastAsiaTheme="minorEastAsia"/>
                <w:lang w:val="en-IE"/>
              </w:rPr>
              <w:t xml:space="preserve">, </w:t>
            </w:r>
            <w:r w:rsidRPr="009C4463" w:rsidR="00F44EAD">
              <w:rPr>
                <w:rFonts w:ascii="Calibri" w:hAnsi="Calibri" w:cs="Calibri" w:eastAsiaTheme="minorEastAsia"/>
                <w:lang w:val="en-IE"/>
              </w:rPr>
              <w:t>2023/2024.</w:t>
            </w:r>
          </w:p>
          <w:p w:rsidRPr="009C4463" w:rsidR="001E75C5" w:rsidP="4D76C2C4" w:rsidRDefault="001E75C5" w14:paraId="176DB213" w14:textId="25C60CD6">
            <w:pPr>
              <w:spacing w:before="80" w:after="80"/>
              <w:rPr>
                <w:rFonts w:ascii="Calibri" w:hAnsi="Calibri" w:cs="Calibri" w:eastAsiaTheme="minorEastAsia"/>
                <w:lang w:val="en-IE"/>
              </w:rPr>
            </w:pPr>
          </w:p>
        </w:tc>
      </w:tr>
      <w:tr w:rsidRPr="009C4463" w:rsidR="009C4463" w:rsidTr="008D7D1D" w14:paraId="5704C779" w14:textId="77777777">
        <w:trPr>
          <w:trHeight w:val="300"/>
        </w:trPr>
        <w:tc>
          <w:tcPr>
            <w:tcW w:w="2689" w:type="dxa"/>
            <w:tcMar>
              <w:left w:w="105" w:type="dxa"/>
              <w:right w:w="105" w:type="dxa"/>
            </w:tcMar>
          </w:tcPr>
          <w:p w:rsidRPr="009C4463" w:rsidR="0019761B" w:rsidP="4D76C2C4" w:rsidRDefault="0019761B" w14:paraId="24621DE9" w14:textId="44B91232">
            <w:pPr>
              <w:rPr>
                <w:rFonts w:ascii="Calibri" w:hAnsi="Calibri" w:cs="Calibri" w:eastAsiaTheme="minorEastAsia"/>
                <w:b/>
                <w:bCs/>
              </w:rPr>
            </w:pPr>
            <w:r w:rsidRPr="009C4463">
              <w:rPr>
                <w:rFonts w:ascii="Calibri" w:hAnsi="Calibri" w:cs="Calibri" w:eastAsiaTheme="minorEastAsia"/>
                <w:b/>
                <w:bCs/>
              </w:rPr>
              <w:t xml:space="preserve">What was the reach of the </w:t>
            </w:r>
            <w:r w:rsidRPr="009C4463" w:rsidR="00117183">
              <w:rPr>
                <w:rFonts w:ascii="Calibri" w:hAnsi="Calibri" w:cs="Calibri" w:eastAsiaTheme="minorEastAsia"/>
                <w:b/>
                <w:bCs/>
              </w:rPr>
              <w:t>initiative?</w:t>
            </w:r>
            <w:r w:rsidRPr="009C4463">
              <w:rPr>
                <w:rFonts w:ascii="Calibri" w:hAnsi="Calibri" w:cs="Calibri" w:eastAsiaTheme="minorEastAsia"/>
                <w:b/>
                <w:bCs/>
              </w:rPr>
              <w:t xml:space="preserve"> </w:t>
            </w:r>
          </w:p>
          <w:p w:rsidRPr="009C4463" w:rsidR="00117183" w:rsidP="4D76C2C4" w:rsidRDefault="00117183" w14:paraId="34AEE1FC" w14:textId="54A3A0F1">
            <w:pPr>
              <w:rPr>
                <w:rFonts w:ascii="Calibri" w:hAnsi="Calibri" w:cs="Calibri" w:eastAsiaTheme="minorEastAsia"/>
                <w:b/>
                <w:bCs/>
              </w:rPr>
            </w:pPr>
          </w:p>
        </w:tc>
        <w:tc>
          <w:tcPr>
            <w:tcW w:w="7087" w:type="dxa"/>
            <w:tcMar>
              <w:left w:w="105" w:type="dxa"/>
              <w:right w:w="105" w:type="dxa"/>
            </w:tcMar>
          </w:tcPr>
          <w:p w:rsidRPr="009C4463" w:rsidR="00CD3BFE" w:rsidP="005519A1" w:rsidRDefault="00CD3BFE" w14:paraId="34901E69" w14:textId="49A89985">
            <w:pPr>
              <w:spacing w:before="80" w:after="80"/>
              <w:rPr>
                <w:rFonts w:ascii="Calibri" w:hAnsi="Calibri" w:cs="Calibri" w:eastAsiaTheme="minorEastAsia"/>
                <w:lang w:val="en-IE"/>
              </w:rPr>
            </w:pPr>
            <w:r w:rsidRPr="009C4463">
              <w:rPr>
                <w:rFonts w:ascii="Calibri" w:hAnsi="Calibri" w:cs="Calibri" w:eastAsiaTheme="minorEastAsia"/>
                <w:lang w:val="en-IE"/>
              </w:rPr>
              <w:t>This was a campus wide initiative</w:t>
            </w:r>
            <w:r w:rsidRPr="009C4463" w:rsidR="008C78B9">
              <w:rPr>
                <w:rFonts w:ascii="Calibri" w:hAnsi="Calibri" w:cs="Calibri" w:eastAsiaTheme="minorEastAsia"/>
                <w:lang w:val="en-IE"/>
              </w:rPr>
              <w:t xml:space="preserve">. </w:t>
            </w:r>
            <w:r w:rsidRPr="009C4463" w:rsidR="005519A1">
              <w:rPr>
                <w:rFonts w:ascii="Calibri" w:hAnsi="Calibri" w:cs="Calibri" w:eastAsiaTheme="minorEastAsia"/>
                <w:lang w:val="en-IE"/>
              </w:rPr>
              <w:t>All students and staff at the university of Limerick were invited to participate in a repeated cross-sectional survey.</w:t>
            </w:r>
          </w:p>
          <w:p w:rsidRPr="009C4463" w:rsidR="005519A1" w:rsidP="005519A1" w:rsidRDefault="00D71CFD" w14:paraId="3420525F" w14:textId="7D053F0B">
            <w:pPr>
              <w:spacing w:before="80" w:after="80"/>
              <w:rPr>
                <w:rFonts w:ascii="Calibri" w:hAnsi="Calibri" w:cs="Calibri" w:eastAsiaTheme="minorEastAsia"/>
                <w:lang w:val="en-IE"/>
              </w:rPr>
            </w:pPr>
            <w:r w:rsidRPr="009C4463">
              <w:rPr>
                <w:rFonts w:ascii="Calibri" w:hAnsi="Calibri" w:cs="Calibri" w:eastAsiaTheme="minorEastAsia"/>
                <w:lang w:val="en-IE"/>
              </w:rPr>
              <w:t>Final survey responses were &gt;</w:t>
            </w:r>
            <w:r w:rsidR="009C4463">
              <w:rPr>
                <w:rFonts w:ascii="Calibri" w:hAnsi="Calibri" w:cs="Calibri" w:eastAsiaTheme="minorEastAsia"/>
                <w:lang w:val="en-IE"/>
              </w:rPr>
              <w:t xml:space="preserve"> </w:t>
            </w:r>
            <w:r w:rsidRPr="009C4463">
              <w:rPr>
                <w:rFonts w:ascii="Calibri" w:hAnsi="Calibri" w:cs="Calibri" w:eastAsiaTheme="minorEastAsia"/>
                <w:lang w:val="en-IE"/>
              </w:rPr>
              <w:t>5000 for the student survey and &gt;</w:t>
            </w:r>
            <w:r w:rsidRPr="009C4463" w:rsidR="007F0391">
              <w:rPr>
                <w:rFonts w:ascii="Calibri" w:hAnsi="Calibri" w:cs="Calibri" w:eastAsiaTheme="minorEastAsia"/>
                <w:lang w:val="en-IE"/>
              </w:rPr>
              <w:t xml:space="preserve"> </w:t>
            </w:r>
            <w:r w:rsidRPr="009C4463">
              <w:rPr>
                <w:rFonts w:ascii="Calibri" w:hAnsi="Calibri" w:cs="Calibri" w:eastAsiaTheme="minorEastAsia"/>
                <w:lang w:val="en-IE"/>
              </w:rPr>
              <w:t xml:space="preserve">2000 for the staff survey. </w:t>
            </w:r>
          </w:p>
        </w:tc>
      </w:tr>
      <w:tr w:rsidRPr="009C4463" w:rsidR="009C4463" w:rsidTr="008D7D1D" w14:paraId="4FB53F00" w14:textId="77777777">
        <w:trPr>
          <w:trHeight w:val="300"/>
        </w:trPr>
        <w:tc>
          <w:tcPr>
            <w:tcW w:w="2689" w:type="dxa"/>
            <w:tcMar>
              <w:left w:w="105" w:type="dxa"/>
              <w:right w:w="105" w:type="dxa"/>
            </w:tcMar>
          </w:tcPr>
          <w:p w:rsidRPr="009C4463" w:rsidR="6859D84D" w:rsidP="4D76C2C4" w:rsidRDefault="00917993" w14:paraId="649646B3" w14:textId="06091DDF">
            <w:pPr>
              <w:spacing w:after="160" w:line="259" w:lineRule="auto"/>
              <w:rPr>
                <w:rFonts w:ascii="Calibri" w:hAnsi="Calibri" w:cs="Calibri" w:eastAsiaTheme="minorEastAsia"/>
                <w:b/>
                <w:bCs/>
              </w:rPr>
            </w:pPr>
            <w:r w:rsidRPr="009C4463">
              <w:rPr>
                <w:rFonts w:ascii="Calibri" w:hAnsi="Calibri" w:cs="Calibri" w:eastAsiaTheme="minorEastAsia"/>
                <w:b/>
                <w:bCs/>
              </w:rPr>
              <w:t>Initiative</w:t>
            </w:r>
            <w:r w:rsidRPr="009C4463" w:rsidR="009C4463">
              <w:rPr>
                <w:rFonts w:ascii="Calibri" w:hAnsi="Calibri" w:cs="Calibri" w:eastAsiaTheme="minorEastAsia"/>
                <w:b/>
                <w:bCs/>
              </w:rPr>
              <w:t xml:space="preserve"> title </w:t>
            </w:r>
          </w:p>
          <w:p w:rsidRPr="009C4463" w:rsidR="4D76C2C4" w:rsidP="4D76C2C4" w:rsidRDefault="4D76C2C4" w14:paraId="4FB4210B" w14:textId="5CB222CA">
            <w:pPr>
              <w:spacing w:before="80" w:after="80" w:line="259" w:lineRule="auto"/>
              <w:rPr>
                <w:rFonts w:ascii="Calibri" w:hAnsi="Calibri" w:cs="Calibri" w:eastAsiaTheme="minorEastAsia"/>
                <w:b/>
                <w:bCs/>
                <w:lang w:val="en-IE"/>
              </w:rPr>
            </w:pPr>
          </w:p>
        </w:tc>
        <w:tc>
          <w:tcPr>
            <w:tcW w:w="7087" w:type="dxa"/>
            <w:tcMar>
              <w:left w:w="105" w:type="dxa"/>
              <w:right w:w="105" w:type="dxa"/>
            </w:tcMar>
          </w:tcPr>
          <w:p w:rsidRPr="009C4463" w:rsidR="4D76C2C4" w:rsidP="4D76C2C4" w:rsidRDefault="005519A1" w14:paraId="14D6ABA7" w14:textId="77DD206A">
            <w:pPr>
              <w:spacing w:before="80" w:after="80" w:line="259" w:lineRule="auto"/>
              <w:rPr>
                <w:rFonts w:ascii="Calibri" w:hAnsi="Calibri" w:cs="Calibri" w:eastAsiaTheme="minorEastAsia"/>
                <w:lang w:val="en-IE"/>
              </w:rPr>
            </w:pPr>
            <w:r w:rsidRPr="009C4463">
              <w:rPr>
                <w:rFonts w:ascii="Calibri" w:hAnsi="Calibri" w:cs="Calibri" w:eastAsiaTheme="minorEastAsia"/>
                <w:lang w:val="en-IE"/>
              </w:rPr>
              <w:t xml:space="preserve">An exploration into the health-related behaviours of UL students and staff. </w:t>
            </w:r>
          </w:p>
        </w:tc>
      </w:tr>
      <w:tr w:rsidRPr="009C4463" w:rsidR="009C4463" w:rsidTr="008D7D1D" w14:paraId="28715E12" w14:textId="77777777">
        <w:trPr>
          <w:trHeight w:val="300"/>
        </w:trPr>
        <w:tc>
          <w:tcPr>
            <w:tcW w:w="2689" w:type="dxa"/>
            <w:tcMar>
              <w:left w:w="105" w:type="dxa"/>
              <w:right w:w="105" w:type="dxa"/>
            </w:tcMar>
          </w:tcPr>
          <w:p w:rsidRPr="009C4463" w:rsidR="4D76C2C4" w:rsidP="4D76C2C4" w:rsidRDefault="009C4463" w14:paraId="5F9B38A7" w14:textId="416D26A4">
            <w:pPr>
              <w:spacing w:line="259" w:lineRule="auto"/>
              <w:rPr>
                <w:rFonts w:ascii="Calibri" w:hAnsi="Calibri" w:cs="Calibri" w:eastAsiaTheme="minorEastAsia"/>
                <w:b/>
                <w:bCs/>
              </w:rPr>
            </w:pPr>
            <w:r w:rsidRPr="009C4463">
              <w:rPr>
                <w:rFonts w:ascii="Calibri" w:hAnsi="Calibri" w:cs="Calibri" w:eastAsiaTheme="minorEastAsia"/>
                <w:b/>
                <w:bCs/>
              </w:rPr>
              <w:t>Aims</w:t>
            </w:r>
            <w:r>
              <w:rPr>
                <w:rFonts w:ascii="Calibri" w:hAnsi="Calibri" w:cs="Calibri" w:eastAsiaTheme="minorEastAsia"/>
                <w:b/>
                <w:bCs/>
              </w:rPr>
              <w:t xml:space="preserve"> </w:t>
            </w:r>
            <w:r w:rsidRPr="009C4463">
              <w:rPr>
                <w:rFonts w:ascii="Calibri" w:hAnsi="Calibri" w:cs="Calibri" w:eastAsiaTheme="minorEastAsia"/>
                <w:b/>
                <w:bCs/>
              </w:rPr>
              <w:t>/ objectives</w:t>
            </w:r>
          </w:p>
          <w:p w:rsidRPr="009C4463" w:rsidR="4D76C2C4" w:rsidP="4D76C2C4" w:rsidRDefault="4D76C2C4" w14:paraId="6E4D5BEB" w14:textId="4348CAC4">
            <w:pPr>
              <w:spacing w:line="259" w:lineRule="auto"/>
              <w:rPr>
                <w:rFonts w:ascii="Calibri" w:hAnsi="Calibri" w:cs="Calibri" w:eastAsiaTheme="minorEastAsia"/>
                <w:b/>
                <w:bCs/>
              </w:rPr>
            </w:pPr>
          </w:p>
          <w:p w:rsidRPr="009C4463" w:rsidR="4D76C2C4" w:rsidP="4D76C2C4" w:rsidRDefault="4D76C2C4" w14:paraId="056BD0B0" w14:textId="4CC3BB8A">
            <w:pPr>
              <w:spacing w:line="259" w:lineRule="auto"/>
              <w:rPr>
                <w:rFonts w:ascii="Calibri" w:hAnsi="Calibri" w:cs="Calibri" w:eastAsiaTheme="minorEastAsia"/>
                <w:b/>
                <w:bCs/>
              </w:rPr>
            </w:pPr>
          </w:p>
        </w:tc>
        <w:tc>
          <w:tcPr>
            <w:tcW w:w="7087" w:type="dxa"/>
            <w:tcMar>
              <w:left w:w="105" w:type="dxa"/>
              <w:right w:w="105" w:type="dxa"/>
            </w:tcMar>
          </w:tcPr>
          <w:p w:rsidRPr="009C4463" w:rsidR="005519A1" w:rsidP="008C78B9" w:rsidRDefault="005519A1" w14:paraId="400D56C2" w14:textId="5FEB6D08">
            <w:pPr>
              <w:pStyle w:val="ListParagraph"/>
              <w:numPr>
                <w:ilvl w:val="0"/>
                <w:numId w:val="6"/>
              </w:numPr>
              <w:rPr>
                <w:rFonts w:ascii="Calibri" w:hAnsi="Calibri" w:cs="Calibri" w:eastAsiaTheme="minorEastAsia"/>
                <w:lang w:val="en-IE"/>
              </w:rPr>
            </w:pPr>
            <w:r w:rsidRPr="009C4463">
              <w:rPr>
                <w:rFonts w:ascii="Calibri" w:hAnsi="Calibri" w:cs="Calibri" w:eastAsiaTheme="minorEastAsia"/>
                <w:lang w:val="en-IE"/>
              </w:rPr>
              <w:t xml:space="preserve">Identify the prevalence of </w:t>
            </w:r>
            <w:r w:rsidRPr="009C4463" w:rsidR="008C78B9">
              <w:rPr>
                <w:rFonts w:ascii="Calibri" w:hAnsi="Calibri" w:cs="Calibri" w:eastAsiaTheme="minorEastAsia"/>
                <w:lang w:val="en-IE"/>
              </w:rPr>
              <w:t>health-related</w:t>
            </w:r>
            <w:r w:rsidRPr="009C4463">
              <w:rPr>
                <w:rFonts w:ascii="Calibri" w:hAnsi="Calibri" w:cs="Calibri" w:eastAsiaTheme="minorEastAsia"/>
                <w:lang w:val="en-IE"/>
              </w:rPr>
              <w:t xml:space="preserve"> behaviours engaged in my students and staff. </w:t>
            </w:r>
          </w:p>
          <w:p w:rsidRPr="009C4463" w:rsidR="005519A1" w:rsidP="005519A1" w:rsidRDefault="005519A1" w14:paraId="23CE0C69" w14:textId="77777777">
            <w:pPr>
              <w:pStyle w:val="ListParagraph"/>
              <w:numPr>
                <w:ilvl w:val="0"/>
                <w:numId w:val="6"/>
              </w:numPr>
              <w:rPr>
                <w:rFonts w:ascii="Calibri" w:hAnsi="Calibri" w:cs="Calibri" w:eastAsiaTheme="minorEastAsia"/>
                <w:lang w:val="en-IE"/>
              </w:rPr>
            </w:pPr>
            <w:r w:rsidRPr="009C4463">
              <w:rPr>
                <w:rFonts w:ascii="Calibri" w:hAnsi="Calibri" w:cs="Calibri" w:eastAsiaTheme="minorEastAsia"/>
                <w:lang w:val="en-IE"/>
              </w:rPr>
              <w:t>Explore trends in these health-related behaviours over-time.</w:t>
            </w:r>
          </w:p>
          <w:p w:rsidRPr="009C4463" w:rsidR="00375094" w:rsidP="00B57F86" w:rsidRDefault="00375094" w14:paraId="5078B1CF" w14:textId="1FBBB4E6">
            <w:pPr>
              <w:pStyle w:val="ListParagraph"/>
              <w:rPr>
                <w:rFonts w:ascii="Calibri" w:hAnsi="Calibri" w:cs="Calibri" w:eastAsiaTheme="minorEastAsia"/>
                <w:lang w:val="en-IE"/>
              </w:rPr>
            </w:pPr>
          </w:p>
        </w:tc>
      </w:tr>
      <w:tr w:rsidRPr="009C4463" w:rsidR="009C4463" w:rsidTr="008D7D1D" w14:paraId="4B50D7CE" w14:textId="77777777">
        <w:trPr>
          <w:trHeight w:val="300"/>
        </w:trPr>
        <w:tc>
          <w:tcPr>
            <w:tcW w:w="2689" w:type="dxa"/>
            <w:tcMar>
              <w:left w:w="105" w:type="dxa"/>
              <w:right w:w="105" w:type="dxa"/>
            </w:tcMar>
          </w:tcPr>
          <w:p w:rsidRPr="009C4463" w:rsidR="006A77B1" w:rsidP="003C71C1" w:rsidRDefault="00FC64C1" w14:paraId="53D6136F" w14:textId="6A1799F5">
            <w:pPr>
              <w:rPr>
                <w:rFonts w:ascii="Calibri" w:hAnsi="Calibri" w:cs="Calibri" w:eastAsiaTheme="minorEastAsia"/>
                <w:b/>
                <w:bCs/>
              </w:rPr>
            </w:pPr>
            <w:r w:rsidRPr="009C4463">
              <w:rPr>
                <w:rFonts w:ascii="Calibri" w:hAnsi="Calibri" w:cs="Calibri" w:eastAsiaTheme="minorEastAsia"/>
                <w:b/>
                <w:bCs/>
              </w:rPr>
              <w:t>The rationale</w:t>
            </w:r>
            <w:r w:rsidRPr="009C4463" w:rsidR="006A77B1">
              <w:rPr>
                <w:rFonts w:ascii="Calibri" w:hAnsi="Calibri" w:cs="Calibri" w:eastAsiaTheme="minorEastAsia"/>
                <w:b/>
                <w:bCs/>
              </w:rPr>
              <w:t xml:space="preserve"> for the action, including any identified health </w:t>
            </w:r>
            <w:r w:rsidRPr="009C4463" w:rsidR="008C78B9">
              <w:rPr>
                <w:rFonts w:ascii="Calibri" w:hAnsi="Calibri" w:cs="Calibri" w:eastAsiaTheme="minorEastAsia"/>
                <w:b/>
                <w:bCs/>
              </w:rPr>
              <w:t>needs.</w:t>
            </w:r>
          </w:p>
          <w:p w:rsidRPr="009C4463" w:rsidR="4D76C2C4" w:rsidP="006A77B1" w:rsidRDefault="4D76C2C4" w14:paraId="7D77F55A" w14:textId="21CD62B3">
            <w:pPr>
              <w:rPr>
                <w:rFonts w:ascii="Calibri" w:hAnsi="Calibri" w:cs="Calibri" w:eastAsiaTheme="minorEastAsia"/>
                <w:b/>
                <w:bCs/>
              </w:rPr>
            </w:pPr>
          </w:p>
        </w:tc>
        <w:tc>
          <w:tcPr>
            <w:tcW w:w="7087" w:type="dxa"/>
            <w:tcMar>
              <w:left w:w="105" w:type="dxa"/>
              <w:right w:w="105" w:type="dxa"/>
            </w:tcMar>
          </w:tcPr>
          <w:p w:rsidRPr="009C4463" w:rsidR="4D76C2C4" w:rsidP="00375094" w:rsidRDefault="008C78B9" w14:paraId="2F2323E9" w14:textId="77777777">
            <w:pPr>
              <w:rPr>
                <w:rFonts w:ascii="Calibri" w:hAnsi="Calibri" w:cs="Calibri" w:eastAsiaTheme="minorEastAsia"/>
                <w:lang w:val="en-IE"/>
              </w:rPr>
            </w:pPr>
            <w:r w:rsidRPr="009C4463">
              <w:rPr>
                <w:rFonts w:ascii="Calibri" w:hAnsi="Calibri" w:cs="Calibri" w:eastAsiaTheme="minorEastAsia"/>
                <w:lang w:val="en-IE"/>
              </w:rPr>
              <w:t xml:space="preserve">This research was conducted to identify the needs of students and staff in terms of health and engaging in healthy lifestyle behaviours. This was to help us to identify key areas for interventions and initiatives </w:t>
            </w:r>
            <w:r w:rsidRPr="009C4463" w:rsidR="00125008">
              <w:rPr>
                <w:rFonts w:ascii="Calibri" w:hAnsi="Calibri" w:cs="Calibri" w:eastAsiaTheme="minorEastAsia"/>
                <w:lang w:val="en-IE"/>
              </w:rPr>
              <w:t>at th</w:t>
            </w:r>
            <w:r w:rsidRPr="009C4463" w:rsidR="00B11117">
              <w:rPr>
                <w:rFonts w:ascii="Calibri" w:hAnsi="Calibri" w:cs="Calibri" w:eastAsiaTheme="minorEastAsia"/>
                <w:lang w:val="en-IE"/>
              </w:rPr>
              <w:t xml:space="preserve">e </w:t>
            </w:r>
            <w:r w:rsidRPr="009C4463" w:rsidR="00125008">
              <w:rPr>
                <w:rFonts w:ascii="Calibri" w:hAnsi="Calibri" w:cs="Calibri" w:eastAsiaTheme="minorEastAsia"/>
                <w:lang w:val="en-IE"/>
              </w:rPr>
              <w:t>University of Limeric</w:t>
            </w:r>
            <w:r w:rsidRPr="009C4463" w:rsidR="00B11117">
              <w:rPr>
                <w:rFonts w:ascii="Calibri" w:hAnsi="Calibri" w:cs="Calibri" w:eastAsiaTheme="minorEastAsia"/>
                <w:lang w:val="en-IE"/>
              </w:rPr>
              <w:t xml:space="preserve">k (e.g., smoke and vape free campus initiative). </w:t>
            </w:r>
          </w:p>
          <w:p w:rsidRPr="009C4463" w:rsidR="00375094" w:rsidP="4D76C2C4" w:rsidRDefault="00375094" w14:paraId="13319B1E" w14:textId="050F9C10">
            <w:pPr>
              <w:spacing w:line="259" w:lineRule="auto"/>
              <w:rPr>
                <w:rFonts w:ascii="Calibri" w:hAnsi="Calibri" w:cs="Calibri" w:eastAsiaTheme="minorEastAsia"/>
                <w:lang w:val="en-IE"/>
              </w:rPr>
            </w:pPr>
          </w:p>
        </w:tc>
      </w:tr>
      <w:tr w:rsidRPr="009C4463" w:rsidR="009C4463" w:rsidTr="008D7D1D" w14:paraId="4F07039D" w14:textId="77777777">
        <w:trPr>
          <w:trHeight w:val="300"/>
        </w:trPr>
        <w:tc>
          <w:tcPr>
            <w:tcW w:w="2689" w:type="dxa"/>
            <w:tcMar>
              <w:left w:w="105" w:type="dxa"/>
              <w:right w:w="105" w:type="dxa"/>
            </w:tcMar>
          </w:tcPr>
          <w:p w:rsidRPr="009C4463" w:rsidR="006A77B1" w:rsidP="006A77B1" w:rsidRDefault="006A77B1" w14:paraId="60DB4EDE" w14:textId="01EDA8D7">
            <w:pPr>
              <w:spacing w:line="259" w:lineRule="auto"/>
              <w:rPr>
                <w:rFonts w:ascii="Calibri" w:hAnsi="Calibri" w:cs="Calibri" w:eastAsiaTheme="minorEastAsia"/>
                <w:b/>
                <w:bCs/>
              </w:rPr>
            </w:pPr>
            <w:r w:rsidRPr="009C4463">
              <w:rPr>
                <w:rFonts w:ascii="Calibri" w:hAnsi="Calibri" w:cs="Calibri" w:eastAsiaTheme="minorEastAsia"/>
                <w:b/>
                <w:bCs/>
              </w:rPr>
              <w:t xml:space="preserve">Identify all frameworks, </w:t>
            </w:r>
            <w:r w:rsidRPr="009C4463" w:rsidR="008D7D1D">
              <w:rPr>
                <w:rFonts w:ascii="Calibri" w:hAnsi="Calibri" w:cs="Calibri" w:eastAsiaTheme="minorEastAsia"/>
                <w:b/>
                <w:bCs/>
              </w:rPr>
              <w:t>policies,</w:t>
            </w:r>
            <w:r w:rsidRPr="009C4463">
              <w:rPr>
                <w:rFonts w:ascii="Calibri" w:hAnsi="Calibri" w:cs="Calibri" w:eastAsiaTheme="minorEastAsia"/>
                <w:b/>
                <w:bCs/>
              </w:rPr>
              <w:t xml:space="preserve"> or strategies this initiative </w:t>
            </w:r>
            <w:r w:rsidRPr="009C4463" w:rsidR="008D7D1D">
              <w:rPr>
                <w:rFonts w:ascii="Calibri" w:hAnsi="Calibri" w:cs="Calibri" w:eastAsiaTheme="minorEastAsia"/>
                <w:b/>
                <w:bCs/>
              </w:rPr>
              <w:t>aligns to</w:t>
            </w:r>
          </w:p>
          <w:p w:rsidRPr="009C4463" w:rsidR="00801E77" w:rsidP="006A77B1" w:rsidRDefault="00801E77" w14:paraId="1572EF17" w14:textId="77777777">
            <w:pPr>
              <w:spacing w:line="259" w:lineRule="auto"/>
              <w:rPr>
                <w:rFonts w:ascii="Calibri" w:hAnsi="Calibri" w:cs="Calibri" w:eastAsiaTheme="minorEastAsia"/>
                <w:b/>
                <w:bCs/>
              </w:rPr>
            </w:pPr>
          </w:p>
          <w:p w:rsidRPr="009C4463" w:rsidR="4D76C2C4" w:rsidP="4D76C2C4" w:rsidRDefault="006A77B1" w14:paraId="70477AC5" w14:textId="50BC287E">
            <w:pPr>
              <w:spacing w:line="259" w:lineRule="auto"/>
              <w:rPr>
                <w:rFonts w:ascii="Calibri" w:hAnsi="Calibri" w:cs="Calibri" w:eastAsiaTheme="minorEastAsia"/>
                <w:b/>
                <w:bCs/>
                <w:i/>
                <w:iCs/>
              </w:rPr>
            </w:pPr>
            <w:r w:rsidRPr="009C4463">
              <w:rPr>
                <w:rFonts w:ascii="Calibri" w:hAnsi="Calibri" w:cs="Calibri" w:eastAsiaTheme="minorEastAsia"/>
                <w:b/>
                <w:bCs/>
              </w:rPr>
              <w:t>(internal, local or national)</w:t>
            </w:r>
          </w:p>
        </w:tc>
        <w:tc>
          <w:tcPr>
            <w:tcW w:w="7087" w:type="dxa"/>
            <w:tcMar>
              <w:left w:w="105" w:type="dxa"/>
              <w:right w:w="105" w:type="dxa"/>
            </w:tcMar>
          </w:tcPr>
          <w:p w:rsidRPr="009C4463" w:rsidR="006A77B1" w:rsidP="00375094" w:rsidRDefault="005519A1" w14:paraId="73010DF6" w14:textId="32BED583">
            <w:pPr>
              <w:pStyle w:val="ListParagraph"/>
              <w:numPr>
                <w:ilvl w:val="0"/>
                <w:numId w:val="5"/>
              </w:numPr>
              <w:rPr>
                <w:rFonts w:ascii="Calibri" w:hAnsi="Calibri" w:cs="Calibri" w:eastAsiaTheme="minorEastAsia"/>
                <w:lang w:val="en-IE"/>
              </w:rPr>
            </w:pPr>
            <w:r w:rsidRPr="009C4463">
              <w:rPr>
                <w:rFonts w:ascii="Calibri" w:hAnsi="Calibri" w:cs="Calibri" w:eastAsiaTheme="minorEastAsia"/>
                <w:lang w:val="en-IE"/>
              </w:rPr>
              <w:t>Healthy UL initiative.</w:t>
            </w:r>
          </w:p>
          <w:p w:rsidRPr="009C4463" w:rsidR="005519A1" w:rsidP="005519A1" w:rsidRDefault="005519A1" w14:paraId="726DC7EC" w14:textId="20F4EE15">
            <w:pPr>
              <w:pStyle w:val="ListParagraph"/>
              <w:numPr>
                <w:ilvl w:val="0"/>
                <w:numId w:val="5"/>
              </w:numPr>
              <w:rPr>
                <w:rFonts w:ascii="Calibri" w:hAnsi="Calibri" w:cs="Calibri" w:eastAsiaTheme="minorEastAsia"/>
                <w:lang w:val="en-IE"/>
              </w:rPr>
            </w:pPr>
            <w:r w:rsidRPr="009C4463">
              <w:rPr>
                <w:rFonts w:ascii="Calibri" w:hAnsi="Calibri" w:cs="Calibri" w:eastAsiaTheme="minorEastAsia"/>
                <w:lang w:val="en-IE"/>
              </w:rPr>
              <w:t>Healthy campus charter</w:t>
            </w:r>
            <w:r w:rsidRPr="009C4463" w:rsidR="00671442">
              <w:rPr>
                <w:rFonts w:ascii="Calibri" w:hAnsi="Calibri" w:cs="Calibri" w:eastAsiaTheme="minorEastAsia"/>
                <w:lang w:val="en-IE"/>
              </w:rPr>
              <w:t xml:space="preserve"> and framework</w:t>
            </w:r>
            <w:r w:rsidRPr="009C4463">
              <w:rPr>
                <w:rFonts w:ascii="Calibri" w:hAnsi="Calibri" w:cs="Calibri" w:eastAsiaTheme="minorEastAsia"/>
                <w:lang w:val="en-IE"/>
              </w:rPr>
              <w:t>.</w:t>
            </w:r>
          </w:p>
          <w:p w:rsidRPr="009C4463" w:rsidR="005519A1" w:rsidP="005519A1" w:rsidRDefault="005519A1" w14:paraId="53DC49CA" w14:textId="08FD08F5">
            <w:pPr>
              <w:pStyle w:val="ListParagraph"/>
              <w:numPr>
                <w:ilvl w:val="0"/>
                <w:numId w:val="5"/>
              </w:numPr>
              <w:rPr>
                <w:rFonts w:ascii="Calibri" w:hAnsi="Calibri" w:cs="Calibri" w:eastAsiaTheme="minorEastAsia"/>
                <w:lang w:val="en-IE"/>
              </w:rPr>
            </w:pPr>
            <w:r w:rsidRPr="009C4463">
              <w:rPr>
                <w:rFonts w:ascii="Calibri" w:hAnsi="Calibri" w:cs="Calibri" w:eastAsiaTheme="minorEastAsia"/>
                <w:lang w:val="en-IE"/>
              </w:rPr>
              <w:t>Healthy Ireland Framework.</w:t>
            </w:r>
          </w:p>
        </w:tc>
      </w:tr>
      <w:tr w:rsidRPr="009C4463" w:rsidR="009C4463" w:rsidTr="008D7D1D" w14:paraId="6DA27EDD" w14:textId="77777777">
        <w:trPr>
          <w:trHeight w:val="300"/>
        </w:trPr>
        <w:tc>
          <w:tcPr>
            <w:tcW w:w="2689" w:type="dxa"/>
            <w:tcMar>
              <w:left w:w="105" w:type="dxa"/>
              <w:right w:w="105" w:type="dxa"/>
            </w:tcMar>
          </w:tcPr>
          <w:p w:rsidRPr="009C4463" w:rsidR="63642A8C" w:rsidP="4D76C2C4" w:rsidRDefault="63642A8C" w14:paraId="62392C9F" w14:textId="754AF48F">
            <w:pPr>
              <w:spacing w:line="259" w:lineRule="auto"/>
              <w:rPr>
                <w:rFonts w:ascii="Calibri" w:hAnsi="Calibri" w:cs="Calibri" w:eastAsiaTheme="minorEastAsia"/>
                <w:b/>
                <w:bCs/>
              </w:rPr>
            </w:pPr>
            <w:r w:rsidRPr="009C4463">
              <w:rPr>
                <w:rFonts w:ascii="Calibri" w:hAnsi="Calibri" w:cs="Calibri" w:eastAsiaTheme="minorEastAsia"/>
                <w:b/>
                <w:bCs/>
              </w:rPr>
              <w:t>Summary</w:t>
            </w:r>
            <w:r w:rsidRPr="009C4463" w:rsidR="6068CED2">
              <w:rPr>
                <w:rFonts w:ascii="Calibri" w:hAnsi="Calibri" w:cs="Calibri" w:eastAsiaTheme="minorEastAsia"/>
                <w:b/>
                <w:bCs/>
              </w:rPr>
              <w:t xml:space="preserve"> </w:t>
            </w:r>
          </w:p>
          <w:p w:rsidRPr="009C4463" w:rsidR="4D76C2C4" w:rsidP="4D76C2C4" w:rsidRDefault="4D76C2C4" w14:paraId="2702A7DD" w14:textId="1FBA3AB7">
            <w:pPr>
              <w:spacing w:line="259" w:lineRule="auto"/>
              <w:rPr>
                <w:rFonts w:ascii="Calibri" w:hAnsi="Calibri" w:cs="Calibri" w:eastAsiaTheme="minorEastAsia"/>
                <w:b/>
                <w:bCs/>
              </w:rPr>
            </w:pPr>
          </w:p>
          <w:p w:rsidRPr="009C4463" w:rsidR="4D76C2C4" w:rsidP="4D76C2C4" w:rsidRDefault="4D76C2C4" w14:paraId="0D089A08" w14:textId="638CEA73">
            <w:pPr>
              <w:spacing w:line="259" w:lineRule="auto"/>
              <w:rPr>
                <w:rFonts w:ascii="Calibri" w:hAnsi="Calibri" w:cs="Calibri" w:eastAsiaTheme="minorEastAsia"/>
                <w:b/>
                <w:bCs/>
              </w:rPr>
            </w:pPr>
          </w:p>
        </w:tc>
        <w:tc>
          <w:tcPr>
            <w:tcW w:w="7087" w:type="dxa"/>
            <w:tcMar>
              <w:left w:w="105" w:type="dxa"/>
              <w:right w:w="105" w:type="dxa"/>
            </w:tcMar>
          </w:tcPr>
          <w:p w:rsidRPr="009C4463" w:rsidR="008E56CE" w:rsidP="00EC4E6D" w:rsidRDefault="00B60B89" w14:paraId="24A71411" w14:textId="56AF0326">
            <w:pPr>
              <w:rPr>
                <w:rFonts w:ascii="Calibri" w:hAnsi="Calibri" w:cs="Calibri" w:eastAsiaTheme="minorEastAsia"/>
                <w:lang w:val="en-IE"/>
              </w:rPr>
            </w:pPr>
            <w:r w:rsidRPr="009C4463">
              <w:rPr>
                <w:rFonts w:ascii="Calibri" w:hAnsi="Calibri" w:cs="Calibri" w:eastAsiaTheme="minorEastAsia"/>
                <w:lang w:val="en-IE"/>
              </w:rPr>
              <w:t xml:space="preserve">The </w:t>
            </w:r>
            <w:r w:rsidRPr="009C4463" w:rsidR="00801653">
              <w:rPr>
                <w:rFonts w:ascii="Calibri" w:hAnsi="Calibri" w:cs="Calibri" w:eastAsiaTheme="minorEastAsia"/>
                <w:lang w:val="en-IE"/>
              </w:rPr>
              <w:t>H</w:t>
            </w:r>
            <w:r w:rsidRPr="009C4463">
              <w:rPr>
                <w:rFonts w:ascii="Calibri" w:hAnsi="Calibri" w:cs="Calibri" w:eastAsiaTheme="minorEastAsia"/>
                <w:lang w:val="en-IE"/>
              </w:rPr>
              <w:t>ealthy UL fram</w:t>
            </w:r>
            <w:r w:rsidRPr="009C4463" w:rsidR="003E4DD0">
              <w:rPr>
                <w:rFonts w:ascii="Calibri" w:hAnsi="Calibri" w:cs="Calibri" w:eastAsiaTheme="minorEastAsia"/>
                <w:lang w:val="en-IE"/>
              </w:rPr>
              <w:t>ework was launched in 2019 in response to the governments Healthy Ireland framework (</w:t>
            </w:r>
            <w:r w:rsidRPr="009C4463" w:rsidR="00801653">
              <w:rPr>
                <w:rFonts w:ascii="Calibri" w:hAnsi="Calibri" w:cs="Calibri" w:eastAsiaTheme="minorEastAsia"/>
                <w:lang w:val="en-IE"/>
              </w:rPr>
              <w:t xml:space="preserve">2019-2025). As part of the </w:t>
            </w:r>
            <w:r w:rsidR="009C4463">
              <w:rPr>
                <w:rFonts w:ascii="Calibri" w:hAnsi="Calibri" w:cs="Calibri" w:eastAsiaTheme="minorEastAsia"/>
                <w:lang w:val="en-IE"/>
              </w:rPr>
              <w:t>H</w:t>
            </w:r>
            <w:r w:rsidRPr="009C4463" w:rsidR="00801653">
              <w:rPr>
                <w:rFonts w:ascii="Calibri" w:hAnsi="Calibri" w:cs="Calibri" w:eastAsiaTheme="minorEastAsia"/>
                <w:lang w:val="en-IE"/>
              </w:rPr>
              <w:t xml:space="preserve">ealthy UL launch, the team developed the </w:t>
            </w:r>
            <w:r w:rsidR="002A5A01">
              <w:rPr>
                <w:rFonts w:ascii="Calibri" w:hAnsi="Calibri" w:cs="Calibri" w:eastAsiaTheme="minorEastAsia"/>
                <w:lang w:val="en-IE"/>
              </w:rPr>
              <w:t>H</w:t>
            </w:r>
            <w:r w:rsidRPr="009C4463" w:rsidR="00801653">
              <w:rPr>
                <w:rFonts w:ascii="Calibri" w:hAnsi="Calibri" w:cs="Calibri" w:eastAsiaTheme="minorEastAsia"/>
                <w:lang w:val="en-IE"/>
              </w:rPr>
              <w:t xml:space="preserve">ealthy UL </w:t>
            </w:r>
            <w:r w:rsidRPr="009C4463" w:rsidR="00B62DCF">
              <w:rPr>
                <w:rFonts w:ascii="Calibri" w:hAnsi="Calibri" w:cs="Calibri" w:eastAsiaTheme="minorEastAsia"/>
                <w:lang w:val="en-IE"/>
              </w:rPr>
              <w:t xml:space="preserve">student and staff </w:t>
            </w:r>
            <w:r w:rsidRPr="009C4463" w:rsidR="00801653">
              <w:rPr>
                <w:rFonts w:ascii="Calibri" w:hAnsi="Calibri" w:cs="Calibri" w:eastAsiaTheme="minorEastAsia"/>
                <w:lang w:val="en-IE"/>
              </w:rPr>
              <w:t>survey</w:t>
            </w:r>
            <w:r w:rsidRPr="009C4463" w:rsidR="00B62DCF">
              <w:rPr>
                <w:rFonts w:ascii="Calibri" w:hAnsi="Calibri" w:cs="Calibri" w:eastAsiaTheme="minorEastAsia"/>
                <w:lang w:val="en-IE"/>
              </w:rPr>
              <w:t>s</w:t>
            </w:r>
            <w:r w:rsidRPr="009C4463" w:rsidR="00801653">
              <w:rPr>
                <w:rFonts w:ascii="Calibri" w:hAnsi="Calibri" w:cs="Calibri" w:eastAsiaTheme="minorEastAsia"/>
                <w:lang w:val="en-IE"/>
              </w:rPr>
              <w:t xml:space="preserve">. </w:t>
            </w:r>
          </w:p>
          <w:p w:rsidRPr="009C4463" w:rsidR="008E56CE" w:rsidP="00EC4E6D" w:rsidRDefault="008E56CE" w14:paraId="4138A11D" w14:textId="77777777">
            <w:pPr>
              <w:rPr>
                <w:rFonts w:ascii="Calibri" w:hAnsi="Calibri" w:cs="Calibri" w:eastAsiaTheme="minorEastAsia"/>
                <w:lang w:val="en-IE"/>
              </w:rPr>
            </w:pPr>
          </w:p>
          <w:p w:rsidRPr="009C4463" w:rsidR="00B62DCF" w:rsidP="00EC4E6D" w:rsidRDefault="00764C8D" w14:paraId="5650BA3A" w14:textId="139D21B2">
            <w:pPr>
              <w:rPr>
                <w:rStyle w:val="eop"/>
                <w:rFonts w:ascii="Calibri" w:hAnsi="Calibri" w:cs="Calibri"/>
                <w:shd w:val="clear" w:color="auto" w:fill="FFFFFF"/>
                <w:lang w:val="en-GB"/>
              </w:rPr>
            </w:pPr>
            <w:r w:rsidRPr="009C4463">
              <w:rPr>
                <w:rStyle w:val="normaltextrun"/>
                <w:rFonts w:ascii="Calibri" w:hAnsi="Calibri" w:cs="Calibri"/>
                <w:lang w:val="en-GB"/>
              </w:rPr>
              <w:t xml:space="preserve">Spanning across five years the </w:t>
            </w:r>
            <w:r w:rsidRPr="009C4463" w:rsidR="00801653">
              <w:rPr>
                <w:rStyle w:val="normaltextrun"/>
                <w:rFonts w:ascii="Calibri" w:hAnsi="Calibri" w:cs="Calibri"/>
                <w:lang w:val="en-GB"/>
              </w:rPr>
              <w:t xml:space="preserve">Healthy UL </w:t>
            </w:r>
            <w:r w:rsidRPr="009C4463" w:rsidR="00801653">
              <w:rPr>
                <w:rStyle w:val="normaltextrun"/>
                <w:rFonts w:ascii="Calibri" w:hAnsi="Calibri" w:cs="Calibri"/>
                <w:shd w:val="clear" w:color="auto" w:fill="FFFFFF"/>
                <w:lang w:val="en-GB"/>
              </w:rPr>
              <w:t xml:space="preserve">survey </w:t>
            </w:r>
            <w:r w:rsidRPr="009C4463">
              <w:rPr>
                <w:rStyle w:val="normaltextrun"/>
                <w:rFonts w:ascii="Calibri" w:hAnsi="Calibri" w:cs="Calibri"/>
                <w:shd w:val="clear" w:color="auto" w:fill="FFFFFF"/>
                <w:lang w:val="en-GB"/>
              </w:rPr>
              <w:t>was an</w:t>
            </w:r>
            <w:r w:rsidRPr="009C4463" w:rsidR="00801653">
              <w:rPr>
                <w:rStyle w:val="normaltextrun"/>
                <w:rFonts w:ascii="Calibri" w:hAnsi="Calibri" w:cs="Calibri"/>
                <w:shd w:val="clear" w:color="auto" w:fill="FFFFFF"/>
                <w:lang w:val="en-GB"/>
              </w:rPr>
              <w:t xml:space="preserve"> annual repeated measures cross-sectional study focused on identifying engagement in HRBs among students</w:t>
            </w:r>
            <w:r w:rsidRPr="009C4463" w:rsidR="00801653">
              <w:rPr>
                <w:rStyle w:val="eop"/>
                <w:rFonts w:ascii="Calibri" w:hAnsi="Calibri" w:cs="Calibri"/>
              </w:rPr>
              <w:t xml:space="preserve">. </w:t>
            </w:r>
            <w:r w:rsidRPr="009C4463" w:rsidR="00B62DCF">
              <w:rPr>
                <w:rStyle w:val="eop"/>
                <w:rFonts w:ascii="Calibri" w:hAnsi="Calibri" w:cs="Calibri"/>
              </w:rPr>
              <w:t xml:space="preserve">The purpose of this study was to identify students and staff engage in health-related behaviours. </w:t>
            </w:r>
            <w:r w:rsidRPr="009C4463" w:rsidR="008A1330">
              <w:rPr>
                <w:rStyle w:val="eop"/>
                <w:rFonts w:ascii="Calibri" w:hAnsi="Calibri" w:cs="Calibri"/>
              </w:rPr>
              <w:t>Health-related domains included in the survey aligned with the healthy UL framework which</w:t>
            </w:r>
            <w:r w:rsidRPr="009C4463" w:rsidR="00230435">
              <w:rPr>
                <w:rStyle w:val="eop"/>
                <w:rFonts w:ascii="Calibri" w:hAnsi="Calibri" w:cs="Calibri"/>
              </w:rPr>
              <w:t xml:space="preserve"> encompassed</w:t>
            </w:r>
            <w:r w:rsidRPr="009C4463" w:rsidR="008A1330">
              <w:rPr>
                <w:rStyle w:val="eop"/>
                <w:rFonts w:ascii="Calibri" w:hAnsi="Calibri" w:cs="Calibri"/>
              </w:rPr>
              <w:t xml:space="preserve"> the </w:t>
            </w:r>
            <w:r w:rsidRPr="009C4463" w:rsidR="008A1330">
              <w:rPr>
                <w:rStyle w:val="eop"/>
                <w:rFonts w:ascii="Calibri" w:hAnsi="Calibri" w:cs="Calibri"/>
              </w:rPr>
              <w:lastRenderedPageBreak/>
              <w:t xml:space="preserve">following: physical activity, healthy eating, mental health, sexual health, healthy </w:t>
            </w:r>
            <w:r w:rsidRPr="009C4463" w:rsidR="008E56CE">
              <w:rPr>
                <w:rStyle w:val="eop"/>
                <w:rFonts w:ascii="Calibri" w:hAnsi="Calibri" w:cs="Calibri"/>
              </w:rPr>
              <w:t>environment,</w:t>
            </w:r>
            <w:r w:rsidRPr="009C4463" w:rsidR="008A1330">
              <w:rPr>
                <w:rStyle w:val="eop"/>
                <w:rFonts w:ascii="Calibri" w:hAnsi="Calibri" w:cs="Calibri"/>
              </w:rPr>
              <w:t xml:space="preserve"> and addictive behaviours (alcohol consumption, </w:t>
            </w:r>
            <w:r w:rsidRPr="009C4463" w:rsidR="008E56CE">
              <w:rPr>
                <w:rStyle w:val="eop"/>
                <w:rFonts w:ascii="Calibri" w:hAnsi="Calibri" w:cs="Calibri"/>
              </w:rPr>
              <w:t xml:space="preserve">smoking, vaping, </w:t>
            </w:r>
            <w:r w:rsidRPr="009C4463" w:rsidR="00FB670A">
              <w:rPr>
                <w:rStyle w:val="eop"/>
                <w:rFonts w:ascii="Calibri" w:hAnsi="Calibri" w:cs="Calibri"/>
              </w:rPr>
              <w:t>gambling,</w:t>
            </w:r>
            <w:r w:rsidRPr="009C4463" w:rsidR="008E56CE">
              <w:rPr>
                <w:rStyle w:val="eop"/>
                <w:rFonts w:ascii="Calibri" w:hAnsi="Calibri" w:cs="Calibri"/>
              </w:rPr>
              <w:t xml:space="preserve"> and drug use). </w:t>
            </w:r>
            <w:r w:rsidRPr="009C4463" w:rsidR="00E94B5B">
              <w:rPr>
                <w:rStyle w:val="eop"/>
                <w:rFonts w:ascii="Calibri" w:hAnsi="Calibri" w:cs="Calibri"/>
              </w:rPr>
              <w:t xml:space="preserve">An extensive list of </w:t>
            </w:r>
            <w:r w:rsidRPr="009C4463" w:rsidR="006E71D2">
              <w:rPr>
                <w:rStyle w:val="eop"/>
                <w:rFonts w:ascii="Calibri" w:hAnsi="Calibri" w:cs="Calibri"/>
              </w:rPr>
              <w:t xml:space="preserve">demographic questions was also asked. </w:t>
            </w:r>
            <w:r w:rsidRPr="009C4463" w:rsidR="008E56CE">
              <w:rPr>
                <w:rStyle w:val="eop"/>
                <w:rFonts w:ascii="Calibri" w:hAnsi="Calibri" w:cs="Calibri"/>
              </w:rPr>
              <w:t xml:space="preserve">The survey took approximately 20 minutes to complete. </w:t>
            </w:r>
            <w:r w:rsidRPr="009C4463" w:rsidR="00477858">
              <w:rPr>
                <w:rFonts w:ascii="Calibri" w:hAnsi="Calibri" w:cs="Calibri"/>
                <w:shd w:val="clear" w:color="auto" w:fill="FFFFFF"/>
              </w:rPr>
              <w:t>This questionnaire was created using Qualtrics survey software.</w:t>
            </w:r>
          </w:p>
          <w:p w:rsidRPr="009C4463" w:rsidR="00B62DCF" w:rsidP="00EC4E6D" w:rsidRDefault="00B62DCF" w14:paraId="4C3265C9" w14:textId="77777777">
            <w:pPr>
              <w:rPr>
                <w:rFonts w:ascii="Calibri" w:hAnsi="Calibri" w:cs="Calibri" w:eastAsiaTheme="minorEastAsia"/>
                <w:lang w:val="en-IE"/>
              </w:rPr>
            </w:pPr>
          </w:p>
          <w:p w:rsidRPr="009C4463" w:rsidR="00A4469D" w:rsidP="008C3F07" w:rsidRDefault="00EC4E6D" w14:paraId="62D03E2E" w14:textId="297BC7B6">
            <w:pPr>
              <w:rPr>
                <w:rFonts w:ascii="Calibri" w:hAnsi="Calibri" w:cs="Calibri"/>
                <w:shd w:val="clear" w:color="auto" w:fill="FFFFFF"/>
              </w:rPr>
            </w:pPr>
            <w:r w:rsidRPr="009C4463">
              <w:rPr>
                <w:rFonts w:ascii="Calibri" w:hAnsi="Calibri" w:eastAsia="Times New Roman" w:cs="Calibri"/>
              </w:rPr>
              <w:t xml:space="preserve">All registered students and staff 18 or over were eligible to participate in the corresponding surveys. </w:t>
            </w:r>
            <w:r w:rsidRPr="009C4463" w:rsidR="008C3F07">
              <w:rPr>
                <w:rFonts w:ascii="Calibri" w:hAnsi="Calibri" w:eastAsia="Times New Roman" w:cs="Calibri"/>
              </w:rPr>
              <w:t xml:space="preserve">The staff </w:t>
            </w:r>
            <w:r w:rsidRPr="009C4463" w:rsidR="00477858">
              <w:rPr>
                <w:rFonts w:ascii="Calibri" w:hAnsi="Calibri" w:eastAsia="Times New Roman" w:cs="Calibri"/>
              </w:rPr>
              <w:t xml:space="preserve">survey was conducted using online recruitment only using electronic mail and media platforms associated with the university to promote reach. </w:t>
            </w:r>
            <w:r w:rsidRPr="009C4463" w:rsidR="008C3F07">
              <w:rPr>
                <w:rFonts w:ascii="Calibri" w:hAnsi="Calibri" w:cs="Calibri"/>
                <w:shd w:val="clear" w:color="auto" w:fill="FFFFFF"/>
              </w:rPr>
              <w:t xml:space="preserve">The primary data collection method for the student survey involved administering an electronically developed questionnaire to students in their classrooms. </w:t>
            </w:r>
            <w:r w:rsidRPr="009C4463" w:rsidR="00724723">
              <w:rPr>
                <w:rFonts w:ascii="Calibri" w:hAnsi="Calibri" w:cs="Calibri"/>
                <w:shd w:val="clear" w:color="auto" w:fill="FFFFFF"/>
              </w:rPr>
              <w:t xml:space="preserve">This was followed by online recruitment in the same format as staff. However, contrary to the COVID-19 restricted movement, the second and third </w:t>
            </w:r>
            <w:r w:rsidRPr="009C4463" w:rsidR="00A4469D">
              <w:rPr>
                <w:rFonts w:ascii="Calibri" w:hAnsi="Calibri" w:cs="Calibri"/>
                <w:shd w:val="clear" w:color="auto" w:fill="FFFFFF"/>
              </w:rPr>
              <w:t xml:space="preserve">survey iterations were recruited exclusively </w:t>
            </w:r>
            <w:r w:rsidRPr="009C4463" w:rsidR="00D2459A">
              <w:rPr>
                <w:rFonts w:ascii="Calibri" w:hAnsi="Calibri" w:cs="Calibri"/>
                <w:shd w:val="clear" w:color="auto" w:fill="FFFFFF"/>
              </w:rPr>
              <w:t>virtually</w:t>
            </w:r>
            <w:r w:rsidRPr="009C4463" w:rsidR="00A4469D">
              <w:rPr>
                <w:rFonts w:ascii="Calibri" w:hAnsi="Calibri" w:cs="Calibri"/>
                <w:shd w:val="clear" w:color="auto" w:fill="FFFFFF"/>
              </w:rPr>
              <w:t xml:space="preserve">. </w:t>
            </w:r>
          </w:p>
          <w:p w:rsidRPr="009C4463" w:rsidR="00421D5F" w:rsidP="008C3F07" w:rsidRDefault="00421D5F" w14:paraId="5E7AB103" w14:textId="77777777">
            <w:pPr>
              <w:rPr>
                <w:rFonts w:ascii="Calibri" w:hAnsi="Calibri" w:cs="Calibri"/>
                <w:shd w:val="clear" w:color="auto" w:fill="FFFFFF"/>
              </w:rPr>
            </w:pPr>
          </w:p>
          <w:p w:rsidRPr="009C4463" w:rsidR="00A4469D" w:rsidP="008C3F07" w:rsidRDefault="007A23E4" w14:paraId="7AFCDC37" w14:textId="77777777">
            <w:pPr>
              <w:rPr>
                <w:rStyle w:val="normaltextrun"/>
                <w:rFonts w:ascii="Calibri" w:hAnsi="Calibri" w:cs="Calibri"/>
                <w:shd w:val="clear" w:color="auto" w:fill="FFFFFF"/>
                <w:lang w:val="en-GB"/>
              </w:rPr>
            </w:pPr>
            <w:r w:rsidRPr="009C4463">
              <w:rPr>
                <w:rFonts w:ascii="Calibri" w:hAnsi="Calibri" w:cs="Calibri"/>
                <w:shd w:val="clear" w:color="auto" w:fill="FFFFFF"/>
              </w:rPr>
              <w:t xml:space="preserve">Both surveys were fully anonymized and ethical approval was received by the associated research ethics committee </w:t>
            </w:r>
            <w:r w:rsidRPr="009C4463">
              <w:rPr>
                <w:rStyle w:val="normaltextrun"/>
                <w:rFonts w:ascii="Calibri" w:hAnsi="Calibri" w:cs="Calibri"/>
                <w:shd w:val="clear" w:color="auto" w:fill="FFFFFF"/>
                <w:lang w:val="en-GB"/>
              </w:rPr>
              <w:t xml:space="preserve">(2019_06_23_EHS). </w:t>
            </w:r>
            <w:r w:rsidRPr="009C4463" w:rsidR="006535D5">
              <w:rPr>
                <w:rStyle w:val="normaltextrun"/>
                <w:rFonts w:ascii="Calibri" w:hAnsi="Calibri" w:cs="Calibri"/>
                <w:shd w:val="clear" w:color="auto" w:fill="FFFFFF"/>
                <w:lang w:val="en-GB"/>
              </w:rPr>
              <w:t>Both surveys were incentivised with a raffle on</w:t>
            </w:r>
            <w:r w:rsidRPr="009C4463" w:rsidR="00421D5F">
              <w:rPr>
                <w:rStyle w:val="normaltextrun"/>
                <w:rFonts w:ascii="Calibri" w:hAnsi="Calibri" w:cs="Calibri"/>
                <w:shd w:val="clear" w:color="auto" w:fill="FFFFFF"/>
                <w:lang w:val="en-GB"/>
              </w:rPr>
              <w:t>c</w:t>
            </w:r>
            <w:r w:rsidRPr="009C4463" w:rsidR="006535D5">
              <w:rPr>
                <w:rStyle w:val="normaltextrun"/>
                <w:rFonts w:ascii="Calibri" w:hAnsi="Calibri" w:cs="Calibri"/>
                <w:shd w:val="clear" w:color="auto" w:fill="FFFFFF"/>
                <w:lang w:val="en-GB"/>
              </w:rPr>
              <w:t xml:space="preserve">e completed. </w:t>
            </w:r>
          </w:p>
          <w:p w:rsidRPr="009C4463" w:rsidR="00922BE8" w:rsidP="008C3F07" w:rsidRDefault="00922BE8" w14:paraId="66DDB73C" w14:textId="14A296DC">
            <w:pPr>
              <w:rPr>
                <w:rFonts w:ascii="Calibri" w:hAnsi="Calibri" w:cs="Calibri"/>
                <w:shd w:val="clear" w:color="auto" w:fill="FFFFFF"/>
                <w:lang w:val="en-GB"/>
              </w:rPr>
            </w:pPr>
          </w:p>
        </w:tc>
      </w:tr>
      <w:tr w:rsidRPr="009C4463" w:rsidR="009C4463" w:rsidTr="008D7D1D" w14:paraId="4D87ECDB" w14:textId="77777777">
        <w:trPr>
          <w:trHeight w:val="300"/>
        </w:trPr>
        <w:tc>
          <w:tcPr>
            <w:tcW w:w="2689" w:type="dxa"/>
            <w:tcMar>
              <w:left w:w="105" w:type="dxa"/>
              <w:right w:w="105" w:type="dxa"/>
            </w:tcMar>
          </w:tcPr>
          <w:p w:rsidRPr="009C4463" w:rsidR="26DDE489" w:rsidP="4D76C2C4" w:rsidRDefault="26DDE489" w14:paraId="4A3FFF18" w14:textId="114B648F">
            <w:pPr>
              <w:spacing w:line="259" w:lineRule="auto"/>
              <w:rPr>
                <w:rFonts w:ascii="Calibri" w:hAnsi="Calibri" w:cs="Calibri" w:eastAsiaTheme="minorEastAsia"/>
                <w:b/>
                <w:bCs/>
                <w:lang w:val="en-IE"/>
              </w:rPr>
            </w:pPr>
            <w:r w:rsidRPr="009C4463">
              <w:rPr>
                <w:rFonts w:ascii="Calibri" w:hAnsi="Calibri" w:cs="Calibri" w:eastAsiaTheme="minorEastAsia"/>
                <w:b/>
                <w:bCs/>
                <w:lang w:val="en-IE"/>
              </w:rPr>
              <w:lastRenderedPageBreak/>
              <w:t xml:space="preserve">Did you collaborate with internal and/or external stakeholders to deliver? </w:t>
            </w:r>
          </w:p>
          <w:p w:rsidRPr="009C4463" w:rsidR="4D76C2C4" w:rsidP="4D76C2C4" w:rsidRDefault="4D76C2C4" w14:paraId="724E4DDB" w14:textId="4974B5AD">
            <w:pPr>
              <w:spacing w:line="259" w:lineRule="auto"/>
              <w:rPr>
                <w:rFonts w:ascii="Calibri" w:hAnsi="Calibri" w:cs="Calibri" w:eastAsiaTheme="minorEastAsia"/>
                <w:b/>
                <w:bCs/>
                <w:lang w:val="en-IE"/>
              </w:rPr>
            </w:pPr>
          </w:p>
        </w:tc>
        <w:tc>
          <w:tcPr>
            <w:tcW w:w="7087" w:type="dxa"/>
            <w:tcMar>
              <w:left w:w="105" w:type="dxa"/>
              <w:right w:w="105" w:type="dxa"/>
            </w:tcMar>
          </w:tcPr>
          <w:p w:rsidRPr="00ED136B" w:rsidR="0087041B" w:rsidP="0094611B" w:rsidRDefault="00B56617" w14:paraId="4B8EB562" w14:textId="77777777">
            <w:pPr>
              <w:pStyle w:val="ListParagraph"/>
              <w:numPr>
                <w:ilvl w:val="0"/>
                <w:numId w:val="10"/>
              </w:numPr>
              <w:rPr>
                <w:rFonts w:ascii="Calibri" w:hAnsi="Calibri" w:cs="Calibri" w:eastAsiaTheme="minorEastAsia"/>
                <w:lang w:val="en-IE"/>
              </w:rPr>
            </w:pPr>
            <w:r w:rsidRPr="00ED136B">
              <w:rPr>
                <w:rFonts w:ascii="Calibri" w:hAnsi="Calibri" w:cs="Calibri" w:eastAsiaTheme="minorEastAsia"/>
                <w:lang w:val="en-IE"/>
              </w:rPr>
              <w:t>Healthy UL steering group</w:t>
            </w:r>
            <w:r w:rsidRPr="00ED136B" w:rsidR="0087041B">
              <w:rPr>
                <w:rFonts w:ascii="Calibri" w:hAnsi="Calibri" w:cs="Calibri" w:eastAsiaTheme="minorEastAsia"/>
                <w:lang w:val="en-IE"/>
              </w:rPr>
              <w:t>.</w:t>
            </w:r>
          </w:p>
          <w:p w:rsidRPr="00ED136B" w:rsidR="0087041B" w:rsidP="0094611B" w:rsidRDefault="00B56617" w14:paraId="7A6D94C0" w14:textId="4832CEB3">
            <w:pPr>
              <w:pStyle w:val="ListParagraph"/>
              <w:numPr>
                <w:ilvl w:val="0"/>
                <w:numId w:val="10"/>
              </w:numPr>
              <w:rPr>
                <w:rFonts w:ascii="Calibri" w:hAnsi="Calibri" w:cs="Calibri" w:eastAsiaTheme="minorEastAsia"/>
                <w:lang w:val="en-IE"/>
              </w:rPr>
            </w:pPr>
            <w:r w:rsidRPr="00ED136B">
              <w:rPr>
                <w:rFonts w:ascii="Calibri" w:hAnsi="Calibri" w:cs="Calibri" w:eastAsiaTheme="minorEastAsia"/>
                <w:lang w:val="en-IE"/>
              </w:rPr>
              <w:t xml:space="preserve">UL </w:t>
            </w:r>
            <w:r w:rsidRPr="00ED136B" w:rsidR="0087041B">
              <w:rPr>
                <w:rFonts w:ascii="Calibri" w:hAnsi="Calibri" w:cs="Calibri" w:eastAsiaTheme="minorEastAsia"/>
                <w:lang w:val="en-IE"/>
              </w:rPr>
              <w:t>Heads of Departments.</w:t>
            </w:r>
          </w:p>
          <w:p w:rsidRPr="00ED136B" w:rsidR="006A77B1" w:rsidP="0094611B" w:rsidRDefault="00B56617" w14:paraId="216F10CB" w14:textId="1F2E2449">
            <w:pPr>
              <w:pStyle w:val="ListParagraph"/>
              <w:numPr>
                <w:ilvl w:val="0"/>
                <w:numId w:val="10"/>
              </w:numPr>
              <w:rPr>
                <w:rFonts w:ascii="Calibri" w:hAnsi="Calibri" w:cs="Calibri" w:eastAsiaTheme="minorEastAsia"/>
                <w:lang w:val="en-IE"/>
              </w:rPr>
            </w:pPr>
            <w:r w:rsidRPr="00ED136B">
              <w:rPr>
                <w:rFonts w:ascii="Calibri" w:hAnsi="Calibri" w:cs="Calibri" w:eastAsiaTheme="minorEastAsia"/>
                <w:lang w:val="en-IE"/>
              </w:rPr>
              <w:t xml:space="preserve">UL lecturers. </w:t>
            </w:r>
          </w:p>
          <w:p w:rsidRPr="00ED136B" w:rsidR="0087041B" w:rsidP="0094611B" w:rsidRDefault="0087041B" w14:paraId="3F169BF6" w14:textId="54ED60DC">
            <w:pPr>
              <w:pStyle w:val="ListParagraph"/>
              <w:numPr>
                <w:ilvl w:val="0"/>
                <w:numId w:val="10"/>
              </w:numPr>
              <w:rPr>
                <w:rFonts w:ascii="Calibri" w:hAnsi="Calibri" w:cs="Calibri" w:eastAsiaTheme="minorEastAsia"/>
                <w:lang w:val="en-IE"/>
              </w:rPr>
            </w:pPr>
            <w:r w:rsidRPr="00ED136B">
              <w:rPr>
                <w:rFonts w:ascii="Calibri" w:hAnsi="Calibri" w:cs="Calibri" w:eastAsiaTheme="minorEastAsia"/>
                <w:lang w:val="en-IE"/>
              </w:rPr>
              <w:t>UL Student life.</w:t>
            </w:r>
          </w:p>
          <w:p w:rsidRPr="00ED136B" w:rsidR="0087041B" w:rsidP="0094611B" w:rsidRDefault="0087041B" w14:paraId="58657CDF" w14:textId="69CEB196">
            <w:pPr>
              <w:pStyle w:val="ListParagraph"/>
              <w:numPr>
                <w:ilvl w:val="0"/>
                <w:numId w:val="10"/>
              </w:numPr>
              <w:rPr>
                <w:rFonts w:ascii="Calibri" w:hAnsi="Calibri" w:cs="Calibri" w:eastAsiaTheme="minorEastAsia"/>
                <w:lang w:val="en-IE"/>
              </w:rPr>
            </w:pPr>
            <w:r w:rsidRPr="00ED136B">
              <w:rPr>
                <w:rFonts w:ascii="Calibri" w:hAnsi="Calibri" w:cs="Calibri" w:eastAsiaTheme="minorEastAsia"/>
                <w:lang w:val="en-IE"/>
              </w:rPr>
              <w:t>UL postgraduate union.</w:t>
            </w:r>
          </w:p>
          <w:p w:rsidRPr="009C4463" w:rsidR="006A77B1" w:rsidP="4D76C2C4" w:rsidRDefault="006A77B1" w14:paraId="6A7138D7" w14:textId="1F6C8676">
            <w:pPr>
              <w:spacing w:line="259" w:lineRule="auto"/>
              <w:rPr>
                <w:rFonts w:ascii="Calibri" w:hAnsi="Calibri" w:cs="Calibri" w:eastAsiaTheme="minorEastAsia"/>
                <w:lang w:val="en-IE"/>
              </w:rPr>
            </w:pPr>
          </w:p>
        </w:tc>
      </w:tr>
      <w:tr w:rsidRPr="009C4463" w:rsidR="009C4463" w:rsidTr="008D7D1D" w14:paraId="2ADBBECD" w14:textId="77777777">
        <w:trPr>
          <w:trHeight w:val="300"/>
        </w:trPr>
        <w:tc>
          <w:tcPr>
            <w:tcW w:w="2689" w:type="dxa"/>
            <w:tcMar>
              <w:left w:w="105" w:type="dxa"/>
              <w:right w:w="105" w:type="dxa"/>
            </w:tcMar>
          </w:tcPr>
          <w:p w:rsidRPr="009C4463" w:rsidR="0F40D9B9" w:rsidP="4D76C2C4" w:rsidRDefault="0F40D9B9" w14:paraId="7932D928" w14:textId="7695C4E5">
            <w:pPr>
              <w:spacing w:line="259" w:lineRule="auto"/>
              <w:rPr>
                <w:rFonts w:ascii="Calibri" w:hAnsi="Calibri" w:cs="Calibri" w:eastAsiaTheme="minorEastAsia"/>
                <w:b/>
                <w:bCs/>
              </w:rPr>
            </w:pPr>
            <w:r w:rsidRPr="009C4463">
              <w:rPr>
                <w:rFonts w:ascii="Calibri" w:hAnsi="Calibri" w:cs="Calibri" w:eastAsiaTheme="minorEastAsia"/>
                <w:b/>
                <w:bCs/>
              </w:rPr>
              <w:t xml:space="preserve">How was </w:t>
            </w:r>
            <w:r w:rsidRPr="009C4463" w:rsidR="00917993">
              <w:rPr>
                <w:rFonts w:ascii="Calibri" w:hAnsi="Calibri" w:cs="Calibri" w:eastAsiaTheme="minorEastAsia"/>
                <w:b/>
                <w:bCs/>
              </w:rPr>
              <w:t xml:space="preserve">the initiative </w:t>
            </w:r>
            <w:r w:rsidRPr="009C4463">
              <w:rPr>
                <w:rFonts w:ascii="Calibri" w:hAnsi="Calibri" w:cs="Calibri" w:eastAsiaTheme="minorEastAsia"/>
                <w:b/>
                <w:bCs/>
              </w:rPr>
              <w:t>organised</w:t>
            </w:r>
            <w:r w:rsidRPr="009C4463" w:rsidR="008D7D1D">
              <w:rPr>
                <w:rFonts w:ascii="Calibri" w:hAnsi="Calibri" w:cs="Calibri" w:eastAsiaTheme="minorEastAsia"/>
                <w:b/>
                <w:bCs/>
              </w:rPr>
              <w:t>?</w:t>
            </w:r>
          </w:p>
          <w:p w:rsidRPr="009C4463" w:rsidR="4D76C2C4" w:rsidP="4D76C2C4" w:rsidRDefault="4D76C2C4" w14:paraId="09107B22" w14:textId="08131323">
            <w:pPr>
              <w:spacing w:line="259" w:lineRule="auto"/>
              <w:rPr>
                <w:rFonts w:ascii="Calibri" w:hAnsi="Calibri" w:cs="Calibri" w:eastAsiaTheme="minorEastAsia"/>
                <w:b/>
                <w:bCs/>
              </w:rPr>
            </w:pPr>
          </w:p>
        </w:tc>
        <w:tc>
          <w:tcPr>
            <w:tcW w:w="7087" w:type="dxa"/>
            <w:tcMar>
              <w:left w:w="105" w:type="dxa"/>
              <w:right w:w="105" w:type="dxa"/>
            </w:tcMar>
          </w:tcPr>
          <w:p w:rsidRPr="009C4463" w:rsidR="0077061E" w:rsidP="00375094" w:rsidRDefault="00E03CD4" w14:paraId="7E8E1EF9" w14:textId="0F3A8023">
            <w:pPr>
              <w:pStyle w:val="paragraph"/>
              <w:spacing w:before="0" w:beforeAutospacing="0" w:after="0" w:afterAutospacing="0"/>
              <w:textAlignment w:val="baseline"/>
              <w:rPr>
                <w:rStyle w:val="normaltextrun"/>
                <w:rFonts w:ascii="Calibri" w:hAnsi="Calibri" w:cs="Calibri"/>
                <w:sz w:val="22"/>
                <w:szCs w:val="22"/>
                <w:shd w:val="clear" w:color="auto" w:fill="FFFFFF"/>
                <w:lang w:val="en-GB"/>
              </w:rPr>
            </w:pPr>
            <w:r w:rsidRPr="009C4463">
              <w:rPr>
                <w:rStyle w:val="normaltextrun"/>
                <w:rFonts w:ascii="Calibri" w:hAnsi="Calibri" w:cs="Calibri"/>
                <w:sz w:val="22"/>
                <w:szCs w:val="22"/>
                <w:shd w:val="clear" w:color="auto" w:fill="FFFFFF"/>
                <w:lang w:val="en-GB"/>
              </w:rPr>
              <w:t xml:space="preserve">The healthy UL team developed </w:t>
            </w:r>
            <w:r w:rsidRPr="009C4463" w:rsidR="0077061E">
              <w:rPr>
                <w:rStyle w:val="normaltextrun"/>
                <w:rFonts w:ascii="Calibri" w:hAnsi="Calibri" w:cs="Calibri"/>
                <w:sz w:val="22"/>
                <w:szCs w:val="22"/>
                <w:shd w:val="clear" w:color="auto" w:fill="FFFFFF"/>
                <w:lang w:val="en-GB"/>
              </w:rPr>
              <w:t>two separate questionnaires</w:t>
            </w:r>
            <w:r w:rsidRPr="009C4463">
              <w:rPr>
                <w:rStyle w:val="normaltextrun"/>
                <w:rFonts w:ascii="Calibri" w:hAnsi="Calibri" w:cs="Calibri"/>
                <w:sz w:val="22"/>
                <w:szCs w:val="22"/>
                <w:shd w:val="clear" w:color="auto" w:fill="FFFFFF"/>
                <w:lang w:val="en-GB"/>
              </w:rPr>
              <w:t xml:space="preserve"> which the</w:t>
            </w:r>
            <w:r w:rsidRPr="009C4463" w:rsidR="0077061E">
              <w:rPr>
                <w:rStyle w:val="normaltextrun"/>
                <w:rFonts w:ascii="Calibri" w:hAnsi="Calibri" w:cs="Calibri"/>
                <w:sz w:val="22"/>
                <w:szCs w:val="22"/>
                <w:shd w:val="clear" w:color="auto" w:fill="FFFFFF"/>
                <w:lang w:val="en-GB"/>
              </w:rPr>
              <w:t xml:space="preserve">y, upon ethical approval, piloted amongst a small group of students and staff. </w:t>
            </w:r>
          </w:p>
          <w:p w:rsidRPr="00ED136B" w:rsidR="009A6747" w:rsidP="00ED136B" w:rsidRDefault="0077061E" w14:paraId="2768337B" w14:textId="79650D61">
            <w:pPr>
              <w:pStyle w:val="paragraph"/>
              <w:spacing w:before="0" w:beforeAutospacing="0" w:after="0" w:afterAutospacing="0"/>
              <w:textAlignment w:val="baseline"/>
              <w:rPr>
                <w:rFonts w:ascii="Calibri" w:hAnsi="Calibri" w:cs="Calibri"/>
                <w:sz w:val="22"/>
                <w:szCs w:val="22"/>
                <w:shd w:val="clear" w:color="auto" w:fill="FFFFFF"/>
                <w:lang w:val="en-GB"/>
              </w:rPr>
            </w:pPr>
            <w:r w:rsidRPr="009C4463">
              <w:rPr>
                <w:rStyle w:val="normaltextrun"/>
                <w:rFonts w:ascii="Calibri" w:hAnsi="Calibri" w:cs="Calibri"/>
                <w:sz w:val="22"/>
                <w:szCs w:val="22"/>
                <w:shd w:val="clear" w:color="auto" w:fill="FFFFFF"/>
                <w:lang w:val="en-GB"/>
              </w:rPr>
              <w:t>After finalising the surveys, t</w:t>
            </w:r>
            <w:r w:rsidRPr="009C4463" w:rsidR="009A6747">
              <w:rPr>
                <w:rStyle w:val="normaltextrun"/>
                <w:rFonts w:ascii="Calibri" w:hAnsi="Calibri" w:cs="Calibri"/>
                <w:sz w:val="22"/>
                <w:szCs w:val="22"/>
                <w:shd w:val="clear" w:color="auto" w:fill="FFFFFF"/>
                <w:lang w:val="en-GB"/>
              </w:rPr>
              <w:t xml:space="preserve">he team contacted course directors and identified the largest cohorts of students. When large cohorts were identified, module leaders were contacted to request permission to access their class group either before or after a lecture. </w:t>
            </w:r>
            <w:r w:rsidRPr="009C4463" w:rsidR="00832B8C">
              <w:rPr>
                <w:rStyle w:val="normaltextrun"/>
                <w:rFonts w:ascii="Calibri" w:hAnsi="Calibri" w:cs="Calibri"/>
                <w:sz w:val="22"/>
                <w:szCs w:val="22"/>
                <w:shd w:val="clear" w:color="auto" w:fill="FFFFFF"/>
                <w:lang w:val="en-GB"/>
              </w:rPr>
              <w:t xml:space="preserve">Data collectors were part of the wider Healthy UL community and were all trained in advance of data collection. </w:t>
            </w:r>
            <w:r w:rsidRPr="009C4463" w:rsidR="009A6747">
              <w:rPr>
                <w:rStyle w:val="normaltextrun"/>
                <w:rFonts w:ascii="Calibri" w:hAnsi="Calibri" w:cs="Calibri"/>
                <w:sz w:val="22"/>
                <w:szCs w:val="22"/>
                <w:shd w:val="clear" w:color="auto" w:fill="FFFFFF"/>
                <w:lang w:val="en-GB"/>
              </w:rPr>
              <w:t xml:space="preserve">Following in-person data collection, the survey was distributed to students via email and was advertised on the social media platforms associated with the university. </w:t>
            </w:r>
            <w:r w:rsidRPr="009C4463" w:rsidR="00F774E9">
              <w:rPr>
                <w:rStyle w:val="normaltextrun"/>
                <w:rFonts w:ascii="Calibri" w:hAnsi="Calibri" w:cs="Calibri"/>
                <w:sz w:val="22"/>
                <w:szCs w:val="22"/>
                <w:shd w:val="clear" w:color="auto" w:fill="FFFFFF"/>
                <w:lang w:val="en-GB"/>
              </w:rPr>
              <w:t xml:space="preserve">Students and staff could either click the link or scan the provided QR code to bring them to the survey landing pages. </w:t>
            </w:r>
            <w:r w:rsidRPr="009C4463" w:rsidR="00256475">
              <w:rPr>
                <w:rStyle w:val="normaltextrun"/>
                <w:rFonts w:ascii="Calibri" w:hAnsi="Calibri" w:cs="Calibri"/>
                <w:sz w:val="22"/>
                <w:szCs w:val="22"/>
                <w:shd w:val="clear" w:color="auto" w:fill="FFFFFF"/>
                <w:lang w:val="en-GB"/>
              </w:rPr>
              <w:t xml:space="preserve">They were presented with information sheets and consent forms before </w:t>
            </w:r>
            <w:r w:rsidRPr="009C4463" w:rsidR="002D4763">
              <w:rPr>
                <w:rStyle w:val="normaltextrun"/>
                <w:rFonts w:ascii="Calibri" w:hAnsi="Calibri" w:cs="Calibri"/>
                <w:sz w:val="22"/>
                <w:szCs w:val="22"/>
                <w:shd w:val="clear" w:color="auto" w:fill="FFFFFF"/>
                <w:lang w:val="en-GB"/>
              </w:rPr>
              <w:t xml:space="preserve">commencing. </w:t>
            </w:r>
          </w:p>
        </w:tc>
      </w:tr>
      <w:tr w:rsidRPr="009C4463" w:rsidR="009C4463" w:rsidTr="008D7D1D" w14:paraId="33795CBD" w14:textId="77777777">
        <w:trPr>
          <w:trHeight w:val="300"/>
        </w:trPr>
        <w:tc>
          <w:tcPr>
            <w:tcW w:w="2689" w:type="dxa"/>
            <w:tcMar>
              <w:left w:w="105" w:type="dxa"/>
              <w:right w:w="105" w:type="dxa"/>
            </w:tcMar>
          </w:tcPr>
          <w:p w:rsidRPr="009C4463" w:rsidR="0F40D9B9" w:rsidP="4D76C2C4" w:rsidRDefault="0F40D9B9" w14:paraId="246A799F" w14:textId="3527E8B5">
            <w:pPr>
              <w:rPr>
                <w:rFonts w:ascii="Calibri" w:hAnsi="Calibri" w:cs="Calibri" w:eastAsiaTheme="minorEastAsia"/>
                <w:b/>
                <w:bCs/>
              </w:rPr>
            </w:pPr>
            <w:r w:rsidRPr="009C4463">
              <w:rPr>
                <w:rFonts w:ascii="Calibri" w:hAnsi="Calibri" w:cs="Calibri" w:eastAsiaTheme="minorEastAsia"/>
                <w:b/>
                <w:bCs/>
              </w:rPr>
              <w:t>What resources did you need?</w:t>
            </w:r>
          </w:p>
          <w:p w:rsidRPr="009C4463" w:rsidR="4D76C2C4" w:rsidP="4D76C2C4" w:rsidRDefault="4D76C2C4" w14:paraId="6BF58664" w14:textId="51EB3D11">
            <w:pPr>
              <w:spacing w:line="259" w:lineRule="auto"/>
              <w:rPr>
                <w:rFonts w:ascii="Calibri" w:hAnsi="Calibri" w:cs="Calibri" w:eastAsiaTheme="minorEastAsia"/>
                <w:b/>
                <w:bCs/>
                <w:lang w:val="en-IE"/>
              </w:rPr>
            </w:pPr>
          </w:p>
        </w:tc>
        <w:tc>
          <w:tcPr>
            <w:tcW w:w="7087" w:type="dxa"/>
            <w:tcMar>
              <w:left w:w="105" w:type="dxa"/>
              <w:right w:w="105" w:type="dxa"/>
            </w:tcMar>
          </w:tcPr>
          <w:p w:rsidRPr="009C4463" w:rsidR="006A77B1" w:rsidP="00997C6B" w:rsidRDefault="00997C6B" w14:paraId="42E1B52E" w14:textId="77777777">
            <w:pPr>
              <w:pStyle w:val="ListParagraph"/>
              <w:numPr>
                <w:ilvl w:val="0"/>
                <w:numId w:val="8"/>
              </w:numPr>
              <w:rPr>
                <w:rFonts w:ascii="Calibri" w:hAnsi="Calibri" w:cs="Calibri" w:eastAsiaTheme="minorEastAsia"/>
                <w:lang w:val="en-IE"/>
              </w:rPr>
            </w:pPr>
            <w:r w:rsidRPr="009C4463">
              <w:rPr>
                <w:rFonts w:ascii="Calibri" w:hAnsi="Calibri" w:cs="Calibri" w:eastAsiaTheme="minorEastAsia"/>
                <w:lang w:val="en-IE"/>
              </w:rPr>
              <w:t>Qualtrics survey software.</w:t>
            </w:r>
          </w:p>
          <w:p w:rsidRPr="009C4463" w:rsidR="00997C6B" w:rsidP="00997C6B" w:rsidRDefault="00997C6B" w14:paraId="139C86AB" w14:textId="77777777">
            <w:pPr>
              <w:pStyle w:val="ListParagraph"/>
              <w:numPr>
                <w:ilvl w:val="0"/>
                <w:numId w:val="8"/>
              </w:numPr>
              <w:rPr>
                <w:rFonts w:ascii="Calibri" w:hAnsi="Calibri" w:cs="Calibri" w:eastAsiaTheme="minorEastAsia"/>
                <w:lang w:val="en-IE"/>
              </w:rPr>
            </w:pPr>
            <w:r w:rsidRPr="009C4463">
              <w:rPr>
                <w:rFonts w:ascii="Calibri" w:hAnsi="Calibri" w:cs="Calibri" w:eastAsiaTheme="minorEastAsia"/>
                <w:lang w:val="en-IE"/>
              </w:rPr>
              <w:t xml:space="preserve">Classroom spaces. </w:t>
            </w:r>
          </w:p>
          <w:p w:rsidRPr="009C4463" w:rsidR="00EB5464" w:rsidP="00997C6B" w:rsidRDefault="00EB5464" w14:paraId="4D8210FB" w14:textId="3C8AB20C">
            <w:pPr>
              <w:pStyle w:val="ListParagraph"/>
              <w:numPr>
                <w:ilvl w:val="0"/>
                <w:numId w:val="8"/>
              </w:numPr>
              <w:rPr>
                <w:rFonts w:ascii="Calibri" w:hAnsi="Calibri" w:cs="Calibri" w:eastAsiaTheme="minorEastAsia"/>
                <w:lang w:val="en-IE"/>
              </w:rPr>
            </w:pPr>
            <w:r w:rsidRPr="009C4463">
              <w:rPr>
                <w:rFonts w:ascii="Calibri" w:hAnsi="Calibri" w:cs="Calibri" w:eastAsiaTheme="minorEastAsia"/>
                <w:lang w:val="en-IE"/>
              </w:rPr>
              <w:t xml:space="preserve">Email addresses. </w:t>
            </w:r>
          </w:p>
          <w:p w:rsidRPr="009C4463" w:rsidR="00EB5464" w:rsidP="00997C6B" w:rsidRDefault="00EB5464" w14:paraId="5829A866" w14:textId="5473F6AC">
            <w:pPr>
              <w:pStyle w:val="ListParagraph"/>
              <w:numPr>
                <w:ilvl w:val="0"/>
                <w:numId w:val="8"/>
              </w:numPr>
              <w:rPr>
                <w:rFonts w:ascii="Calibri" w:hAnsi="Calibri" w:cs="Calibri" w:eastAsiaTheme="minorEastAsia"/>
                <w:lang w:val="en-IE"/>
              </w:rPr>
            </w:pPr>
            <w:r w:rsidRPr="009C4463">
              <w:rPr>
                <w:rFonts w:ascii="Calibri" w:hAnsi="Calibri" w:cs="Calibri" w:eastAsiaTheme="minorEastAsia"/>
                <w:lang w:val="en-IE"/>
              </w:rPr>
              <w:t>Class timetables.</w:t>
            </w:r>
          </w:p>
          <w:p w:rsidRPr="009C4463" w:rsidR="00997C6B" w:rsidP="00997C6B" w:rsidRDefault="00EB5464" w14:paraId="1697162C" w14:textId="77777777">
            <w:pPr>
              <w:pStyle w:val="ListParagraph"/>
              <w:numPr>
                <w:ilvl w:val="0"/>
                <w:numId w:val="8"/>
              </w:numPr>
              <w:rPr>
                <w:rFonts w:ascii="Calibri" w:hAnsi="Calibri" w:cs="Calibri" w:eastAsiaTheme="minorEastAsia"/>
                <w:lang w:val="en-IE"/>
              </w:rPr>
            </w:pPr>
            <w:r w:rsidRPr="009C4463">
              <w:rPr>
                <w:rFonts w:ascii="Calibri" w:hAnsi="Calibri" w:cs="Calibri" w:eastAsiaTheme="minorEastAsia"/>
                <w:lang w:val="en-IE"/>
              </w:rPr>
              <w:t xml:space="preserve">Raffle incentives. </w:t>
            </w:r>
          </w:p>
          <w:p w:rsidRPr="009C4463" w:rsidR="00B57F86" w:rsidP="00B57F86" w:rsidRDefault="00B57F86" w14:paraId="39977763" w14:textId="28DE5D0F">
            <w:pPr>
              <w:pStyle w:val="ListParagraph"/>
              <w:rPr>
                <w:rFonts w:ascii="Calibri" w:hAnsi="Calibri" w:cs="Calibri" w:eastAsiaTheme="minorEastAsia"/>
                <w:lang w:val="en-IE"/>
              </w:rPr>
            </w:pPr>
          </w:p>
        </w:tc>
      </w:tr>
      <w:tr w:rsidRPr="009C4463" w:rsidR="009C4463" w:rsidTr="008D7D1D" w14:paraId="7F224A2A" w14:textId="77777777">
        <w:trPr>
          <w:trHeight w:val="300"/>
        </w:trPr>
        <w:tc>
          <w:tcPr>
            <w:tcW w:w="2689" w:type="dxa"/>
            <w:tcMar>
              <w:left w:w="105" w:type="dxa"/>
              <w:right w:w="105" w:type="dxa"/>
            </w:tcMar>
          </w:tcPr>
          <w:p w:rsidRPr="009C4463" w:rsidR="0F40D9B9" w:rsidP="4D76C2C4" w:rsidRDefault="0F40D9B9" w14:paraId="103093D6" w14:textId="1FB0F7DE">
            <w:pPr>
              <w:rPr>
                <w:rFonts w:ascii="Calibri" w:hAnsi="Calibri" w:cs="Calibri" w:eastAsiaTheme="minorEastAsia"/>
                <w:b/>
                <w:bCs/>
              </w:rPr>
            </w:pPr>
            <w:r w:rsidRPr="009C4463">
              <w:rPr>
                <w:rFonts w:ascii="Calibri" w:hAnsi="Calibri" w:cs="Calibri" w:eastAsiaTheme="minorEastAsia"/>
                <w:b/>
                <w:bCs/>
              </w:rPr>
              <w:lastRenderedPageBreak/>
              <w:t xml:space="preserve">Has it been evaluated? How </w:t>
            </w:r>
            <w:r w:rsidRPr="009C4463" w:rsidR="006A77B1">
              <w:rPr>
                <w:rFonts w:ascii="Calibri" w:hAnsi="Calibri" w:cs="Calibri" w:eastAsiaTheme="minorEastAsia"/>
                <w:b/>
                <w:bCs/>
              </w:rPr>
              <w:t>s</w:t>
            </w:r>
            <w:r w:rsidRPr="009C4463">
              <w:rPr>
                <w:rFonts w:ascii="Calibri" w:hAnsi="Calibri" w:cs="Calibri" w:eastAsiaTheme="minorEastAsia"/>
                <w:b/>
                <w:bCs/>
              </w:rPr>
              <w:t>uccessful has it been?</w:t>
            </w:r>
            <w:r w:rsidRPr="009C4463" w:rsidR="682E8AFD">
              <w:rPr>
                <w:rFonts w:ascii="Calibri" w:hAnsi="Calibri" w:cs="Calibri" w:eastAsiaTheme="minorEastAsia"/>
                <w:b/>
                <w:bCs/>
              </w:rPr>
              <w:t xml:space="preserve"> </w:t>
            </w:r>
          </w:p>
          <w:p w:rsidRPr="009C4463" w:rsidR="4D76C2C4" w:rsidP="4D76C2C4" w:rsidRDefault="4D76C2C4" w14:paraId="33D86CB8" w14:textId="1ECEEB98">
            <w:pPr>
              <w:spacing w:line="259" w:lineRule="auto"/>
              <w:rPr>
                <w:rFonts w:ascii="Calibri" w:hAnsi="Calibri" w:cs="Calibri" w:eastAsiaTheme="minorEastAsia"/>
                <w:b/>
                <w:bCs/>
                <w:lang w:val="en-IE"/>
              </w:rPr>
            </w:pPr>
          </w:p>
        </w:tc>
        <w:tc>
          <w:tcPr>
            <w:tcW w:w="7087" w:type="dxa"/>
            <w:tcMar>
              <w:left w:w="105" w:type="dxa"/>
              <w:right w:w="105" w:type="dxa"/>
            </w:tcMar>
          </w:tcPr>
          <w:p w:rsidRPr="009C4463" w:rsidR="006A77B1" w:rsidP="006617E7" w:rsidRDefault="008A12E8" w14:paraId="52392BD8" w14:textId="5CDA86E0">
            <w:pPr>
              <w:rPr>
                <w:rFonts w:ascii="Calibri" w:hAnsi="Calibri" w:cs="Calibri" w:eastAsiaTheme="minorEastAsia"/>
              </w:rPr>
            </w:pPr>
            <w:r w:rsidRPr="009C4463">
              <w:rPr>
                <w:rFonts w:ascii="Calibri" w:hAnsi="Calibri" w:cs="Calibri" w:eastAsiaTheme="minorEastAsia"/>
                <w:lang w:val="en-IE"/>
              </w:rPr>
              <w:t xml:space="preserve">Final survey responses were &gt; 5000 for the student survey and &gt; 2000 for the staff survey. </w:t>
            </w:r>
            <w:r w:rsidRPr="009C4463" w:rsidR="00B57F86">
              <w:rPr>
                <w:rFonts w:ascii="Calibri" w:hAnsi="Calibri" w:cs="Calibri" w:eastAsiaTheme="minorEastAsia"/>
                <w:lang w:val="en-IE"/>
              </w:rPr>
              <w:t xml:space="preserve">The survey output is monitored each year making modifications and adjustments to enhance the response data. </w:t>
            </w:r>
          </w:p>
          <w:p w:rsidRPr="009C4463" w:rsidR="006A77B1" w:rsidP="4D76C2C4" w:rsidRDefault="006A77B1" w14:paraId="10C29246" w14:textId="242FA0D1">
            <w:pPr>
              <w:spacing w:line="259" w:lineRule="auto"/>
              <w:rPr>
                <w:rFonts w:ascii="Calibri" w:hAnsi="Calibri" w:eastAsia="Calibri" w:cs="Calibri"/>
                <w:lang w:val="en-IE"/>
              </w:rPr>
            </w:pPr>
          </w:p>
        </w:tc>
      </w:tr>
      <w:tr w:rsidRPr="009C4463" w:rsidR="009C4463" w:rsidTr="008D7D1D" w14:paraId="028628C8" w14:textId="77777777">
        <w:trPr>
          <w:trHeight w:val="300"/>
        </w:trPr>
        <w:tc>
          <w:tcPr>
            <w:tcW w:w="2689" w:type="dxa"/>
            <w:tcMar>
              <w:left w:w="105" w:type="dxa"/>
              <w:right w:w="105" w:type="dxa"/>
            </w:tcMar>
          </w:tcPr>
          <w:p w:rsidRPr="009C4463" w:rsidR="006A77B1" w:rsidP="4D76C2C4" w:rsidRDefault="006A77B1" w14:paraId="135E24E7" w14:textId="7A28E079">
            <w:pPr>
              <w:rPr>
                <w:rFonts w:ascii="Calibri" w:hAnsi="Calibri" w:cs="Calibri" w:eastAsiaTheme="minorEastAsia"/>
                <w:b/>
                <w:bCs/>
              </w:rPr>
            </w:pPr>
            <w:r w:rsidRPr="009C4463">
              <w:rPr>
                <w:rFonts w:ascii="Calibri" w:hAnsi="Calibri" w:cs="Calibri" w:eastAsiaTheme="minorEastAsia"/>
                <w:b/>
                <w:bCs/>
              </w:rPr>
              <w:t>Any future plans</w:t>
            </w:r>
            <w:r w:rsidRPr="009C4463" w:rsidR="00DC7317">
              <w:rPr>
                <w:rFonts w:ascii="Calibri" w:hAnsi="Calibri" w:cs="Calibri" w:eastAsiaTheme="minorEastAsia"/>
                <w:b/>
                <w:bCs/>
              </w:rPr>
              <w:t>,</w:t>
            </w:r>
            <w:r w:rsidRPr="009C4463">
              <w:rPr>
                <w:rFonts w:ascii="Calibri" w:hAnsi="Calibri" w:cs="Calibri" w:eastAsiaTheme="minorEastAsia"/>
                <w:b/>
                <w:bCs/>
              </w:rPr>
              <w:t xml:space="preserve"> including </w:t>
            </w:r>
            <w:r w:rsidRPr="009C4463" w:rsidR="008D7D1D">
              <w:rPr>
                <w:rFonts w:ascii="Calibri" w:hAnsi="Calibri" w:cs="Calibri" w:eastAsiaTheme="minorEastAsia"/>
                <w:b/>
                <w:bCs/>
              </w:rPr>
              <w:t xml:space="preserve">the </w:t>
            </w:r>
            <w:r w:rsidRPr="009C4463">
              <w:rPr>
                <w:rFonts w:ascii="Calibri" w:hAnsi="Calibri" w:cs="Calibri" w:eastAsiaTheme="minorEastAsia"/>
                <w:b/>
                <w:bCs/>
              </w:rPr>
              <w:t xml:space="preserve">sustainability of the initiative? </w:t>
            </w:r>
          </w:p>
          <w:p w:rsidRPr="009C4463" w:rsidR="4D76C2C4" w:rsidP="4D76C2C4" w:rsidRDefault="4D76C2C4" w14:paraId="49CC987B" w14:textId="01A12A94">
            <w:pPr>
              <w:rPr>
                <w:rFonts w:ascii="Calibri" w:hAnsi="Calibri" w:cs="Calibri" w:eastAsiaTheme="minorEastAsia"/>
                <w:b/>
                <w:bCs/>
              </w:rPr>
            </w:pPr>
          </w:p>
        </w:tc>
        <w:tc>
          <w:tcPr>
            <w:tcW w:w="7087" w:type="dxa"/>
            <w:tcMar>
              <w:left w:w="105" w:type="dxa"/>
              <w:right w:w="105" w:type="dxa"/>
            </w:tcMar>
          </w:tcPr>
          <w:p w:rsidRPr="009C4463" w:rsidR="4D76C2C4" w:rsidP="4D76C2C4" w:rsidRDefault="002D4763" w14:paraId="61B8B64A" w14:textId="01D970E1">
            <w:pPr>
              <w:spacing w:line="259" w:lineRule="auto"/>
              <w:rPr>
                <w:rFonts w:ascii="Calibri" w:hAnsi="Calibri" w:eastAsia="Calibri" w:cs="Calibri"/>
                <w:lang w:val="en-IE"/>
              </w:rPr>
            </w:pPr>
            <w:r w:rsidRPr="009C4463">
              <w:rPr>
                <w:rFonts w:ascii="Calibri" w:hAnsi="Calibri" w:eastAsia="Calibri" w:cs="Calibri"/>
                <w:lang w:val="en-IE"/>
              </w:rPr>
              <w:t>T</w:t>
            </w:r>
            <w:r w:rsidRPr="009C4463" w:rsidR="00810FD9">
              <w:rPr>
                <w:rFonts w:ascii="Calibri" w:hAnsi="Calibri" w:eastAsia="Calibri" w:cs="Calibri"/>
                <w:lang w:val="en-IE"/>
              </w:rPr>
              <w:t>he health-related behaviours of students and staff</w:t>
            </w:r>
            <w:r w:rsidRPr="009C4463">
              <w:rPr>
                <w:rFonts w:ascii="Calibri" w:hAnsi="Calibri" w:eastAsia="Calibri" w:cs="Calibri"/>
                <w:lang w:val="en-IE"/>
              </w:rPr>
              <w:t xml:space="preserve"> are being continually monitored.</w:t>
            </w:r>
            <w:r w:rsidRPr="009C4463" w:rsidR="00810FD9">
              <w:rPr>
                <w:rFonts w:ascii="Calibri" w:hAnsi="Calibri" w:eastAsia="Calibri" w:cs="Calibri"/>
                <w:lang w:val="en-IE"/>
              </w:rPr>
              <w:t xml:space="preserve"> Further, </w:t>
            </w:r>
            <w:r w:rsidRPr="009C4463">
              <w:rPr>
                <w:rFonts w:ascii="Calibri" w:hAnsi="Calibri" w:eastAsia="Calibri" w:cs="Calibri"/>
                <w:lang w:val="en-IE"/>
              </w:rPr>
              <w:t>the team</w:t>
            </w:r>
            <w:r w:rsidRPr="009C4463" w:rsidR="00810FD9">
              <w:rPr>
                <w:rFonts w:ascii="Calibri" w:hAnsi="Calibri" w:eastAsia="Calibri" w:cs="Calibri"/>
                <w:lang w:val="en-IE"/>
              </w:rPr>
              <w:t xml:space="preserve"> continue developing and launching initiatives aligning with the continually evolving needs of the university community.</w:t>
            </w:r>
          </w:p>
        </w:tc>
      </w:tr>
      <w:tr w:rsidRPr="009C4463" w:rsidR="4D76C2C4" w:rsidTr="008D7D1D" w14:paraId="3D1D165A" w14:textId="77777777">
        <w:trPr>
          <w:trHeight w:val="300"/>
        </w:trPr>
        <w:tc>
          <w:tcPr>
            <w:tcW w:w="2689" w:type="dxa"/>
            <w:tcMar>
              <w:left w:w="105" w:type="dxa"/>
              <w:right w:w="105" w:type="dxa"/>
            </w:tcMar>
          </w:tcPr>
          <w:p w:rsidRPr="009C4463" w:rsidR="0F40D9B9" w:rsidP="4D76C2C4" w:rsidRDefault="009C4463" w14:paraId="14999AA8" w14:textId="011AA6D1">
            <w:pPr>
              <w:rPr>
                <w:rFonts w:ascii="Calibri" w:hAnsi="Calibri" w:cs="Calibri" w:eastAsiaTheme="minorEastAsia"/>
                <w:b/>
                <w:bCs/>
              </w:rPr>
            </w:pPr>
            <w:r w:rsidRPr="009C4463">
              <w:rPr>
                <w:rFonts w:ascii="Calibri" w:hAnsi="Calibri" w:cs="Calibri" w:eastAsiaTheme="minorEastAsia"/>
                <w:b/>
                <w:bCs/>
              </w:rPr>
              <w:t>Key learning points</w:t>
            </w:r>
          </w:p>
          <w:p w:rsidRPr="009C4463" w:rsidR="4D76C2C4" w:rsidP="4D76C2C4" w:rsidRDefault="4D76C2C4" w14:paraId="750C960A" w14:textId="7A9D40E2">
            <w:pPr>
              <w:rPr>
                <w:rFonts w:ascii="Calibri" w:hAnsi="Calibri" w:cs="Calibri" w:eastAsiaTheme="minorEastAsia"/>
                <w:b/>
                <w:bCs/>
              </w:rPr>
            </w:pPr>
          </w:p>
        </w:tc>
        <w:tc>
          <w:tcPr>
            <w:tcW w:w="7087" w:type="dxa"/>
            <w:tcMar>
              <w:left w:w="105" w:type="dxa"/>
              <w:right w:w="105" w:type="dxa"/>
            </w:tcMar>
          </w:tcPr>
          <w:p w:rsidRPr="009C4463" w:rsidR="008C78B9" w:rsidP="00CD3BFE" w:rsidRDefault="008C78B9" w14:paraId="3C22C443" w14:textId="1A2D724B">
            <w:pPr>
              <w:pStyle w:val="ListParagraph"/>
              <w:numPr>
                <w:ilvl w:val="0"/>
                <w:numId w:val="4"/>
              </w:numPr>
              <w:rPr>
                <w:rFonts w:ascii="Calibri" w:hAnsi="Calibri" w:eastAsia="Calibri" w:cs="Calibri"/>
                <w:lang w:val="en-IE"/>
              </w:rPr>
            </w:pPr>
            <w:r w:rsidRPr="009C4463">
              <w:rPr>
                <w:rFonts w:ascii="Calibri" w:hAnsi="Calibri" w:eastAsia="Calibri" w:cs="Calibri"/>
                <w:lang w:val="en-IE"/>
              </w:rPr>
              <w:t xml:space="preserve">Almost all students and staff could improve on at least one health-related behaviour. </w:t>
            </w:r>
          </w:p>
          <w:p w:rsidRPr="009C4463" w:rsidR="008C78B9" w:rsidP="00CD3BFE" w:rsidRDefault="008C78B9" w14:paraId="28D1E2B3" w14:textId="471DD776">
            <w:pPr>
              <w:pStyle w:val="ListParagraph"/>
              <w:numPr>
                <w:ilvl w:val="0"/>
                <w:numId w:val="4"/>
              </w:numPr>
              <w:rPr>
                <w:rFonts w:ascii="Calibri" w:hAnsi="Calibri" w:eastAsia="Calibri" w:cs="Calibri"/>
                <w:lang w:val="en-IE"/>
              </w:rPr>
            </w:pPr>
            <w:r w:rsidRPr="009C4463">
              <w:rPr>
                <w:rFonts w:ascii="Calibri" w:hAnsi="Calibri" w:eastAsia="Calibri" w:cs="Calibri"/>
                <w:lang w:val="en-IE"/>
              </w:rPr>
              <w:t xml:space="preserve">Negative patterns in many health-behaviours since the onset of the COVID-19 pandemic and its associated restricted movement. </w:t>
            </w:r>
          </w:p>
          <w:p w:rsidRPr="009C4463" w:rsidR="00CD3BFE" w:rsidP="00CD3BFE" w:rsidRDefault="008C78B9" w14:paraId="2D127DE4" w14:textId="41001B44">
            <w:pPr>
              <w:pStyle w:val="ListParagraph"/>
              <w:numPr>
                <w:ilvl w:val="0"/>
                <w:numId w:val="4"/>
              </w:numPr>
              <w:rPr>
                <w:rFonts w:ascii="Calibri" w:hAnsi="Calibri" w:eastAsia="Calibri" w:cs="Calibri"/>
                <w:lang w:val="en-IE"/>
              </w:rPr>
            </w:pPr>
            <w:r w:rsidRPr="009C4463">
              <w:rPr>
                <w:rFonts w:ascii="Calibri" w:hAnsi="Calibri" w:eastAsia="Calibri" w:cs="Calibri"/>
                <w:lang w:val="en-IE"/>
              </w:rPr>
              <w:t xml:space="preserve">Students and staff keen to learn more about how they can enhance their health and wellbeing. </w:t>
            </w:r>
          </w:p>
          <w:p w:rsidRPr="009C4463" w:rsidR="00505DF2" w:rsidP="00CD3BFE" w:rsidRDefault="00505DF2" w14:paraId="2F16F742" w14:textId="65D54674">
            <w:pPr>
              <w:pStyle w:val="ListParagraph"/>
              <w:numPr>
                <w:ilvl w:val="0"/>
                <w:numId w:val="4"/>
              </w:numPr>
              <w:rPr>
                <w:rFonts w:ascii="Calibri" w:hAnsi="Calibri" w:eastAsia="Calibri" w:cs="Calibri"/>
                <w:lang w:val="en-IE"/>
              </w:rPr>
            </w:pPr>
            <w:r w:rsidRPr="009C4463">
              <w:rPr>
                <w:rFonts w:ascii="Calibri" w:hAnsi="Calibri" w:eastAsia="Calibri" w:cs="Calibri"/>
                <w:lang w:val="en-IE"/>
              </w:rPr>
              <w:t xml:space="preserve">Availability for staff is limited during the semester and they can be challenging to recruit. </w:t>
            </w:r>
          </w:p>
          <w:p w:rsidRPr="009C4463" w:rsidR="00801E77" w:rsidP="008C78B9" w:rsidRDefault="00801E77" w14:paraId="07146E21" w14:textId="122C4B6C">
            <w:pPr>
              <w:pStyle w:val="ListParagraph"/>
              <w:rPr>
                <w:rFonts w:ascii="Calibri" w:hAnsi="Calibri" w:eastAsia="Calibri" w:cs="Calibri"/>
                <w:lang w:val="en-IE"/>
              </w:rPr>
            </w:pPr>
          </w:p>
        </w:tc>
      </w:tr>
    </w:tbl>
    <w:p w:rsidRPr="009C4463" w:rsidR="006A77B1" w:rsidP="4D76C2C4" w:rsidRDefault="006A77B1" w14:paraId="551CC817" w14:textId="77777777">
      <w:pPr>
        <w:rPr>
          <w:b/>
          <w:bCs/>
        </w:rPr>
      </w:pPr>
    </w:p>
    <w:p w:rsidRPr="009C4463" w:rsidR="59DEA8C5" w:rsidP="4D76C2C4" w:rsidRDefault="7F85B25E" w14:paraId="64F5A84B" w14:textId="2D6B2C80">
      <w:pPr>
        <w:rPr>
          <w:b/>
          <w:bCs/>
        </w:rPr>
      </w:pPr>
      <w:r w:rsidRPr="009C4463">
        <w:rPr>
          <w:b/>
          <w:bCs/>
        </w:rPr>
        <w:t>Healthy Campus Framework</w:t>
      </w:r>
      <w:r w:rsidRPr="009C4463" w:rsidR="59DEA8C5">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Pr="009C4463" w:rsidR="009C4463" w:rsidTr="03A57578" w14:paraId="319B47B2" w14:textId="77777777">
        <w:trPr>
          <w:trHeight w:val="300"/>
        </w:trPr>
        <w:tc>
          <w:tcPr>
            <w:tcW w:w="2263" w:type="dxa"/>
            <w:shd w:val="clear" w:color="auto" w:fill="0070C0"/>
            <w:tcMar/>
          </w:tcPr>
          <w:p w:rsidRPr="009C4463" w:rsidR="64C96453" w:rsidP="4D76C2C4" w:rsidRDefault="64C96453" w14:paraId="46ED7264" w14:textId="3869C337">
            <w:pPr>
              <w:rPr>
                <w:rFonts w:eastAsiaTheme="minorEastAsia"/>
                <w:b/>
                <w:bCs/>
                <w:sz w:val="24"/>
                <w:szCs w:val="24"/>
              </w:rPr>
            </w:pPr>
            <w:r w:rsidRPr="009C4463">
              <w:rPr>
                <w:rFonts w:eastAsiaTheme="minorEastAsia"/>
                <w:b/>
                <w:bCs/>
                <w:sz w:val="24"/>
                <w:szCs w:val="24"/>
              </w:rPr>
              <w:t>Healthy Campus Process</w:t>
            </w:r>
          </w:p>
        </w:tc>
        <w:tc>
          <w:tcPr>
            <w:tcW w:w="2268" w:type="dxa"/>
            <w:shd w:val="clear" w:color="auto" w:fill="0070C0"/>
            <w:tcMar/>
          </w:tcPr>
          <w:p w:rsidRPr="009C4463" w:rsidR="56B27A20" w:rsidP="4D76C2C4" w:rsidRDefault="56B27A20" w14:paraId="3DBB4ACC" w14:textId="5E52A62F">
            <w:pPr>
              <w:spacing w:line="259" w:lineRule="auto"/>
              <w:rPr>
                <w:rFonts w:eastAsiaTheme="minorEastAsia"/>
                <w:b/>
                <w:bCs/>
                <w:sz w:val="24"/>
                <w:szCs w:val="24"/>
              </w:rPr>
            </w:pPr>
            <w:r w:rsidRPr="009C4463">
              <w:rPr>
                <w:rFonts w:eastAsiaTheme="minorEastAsia"/>
                <w:b/>
                <w:bCs/>
                <w:sz w:val="24"/>
                <w:szCs w:val="24"/>
              </w:rPr>
              <w:t>Whole Campus Approach</w:t>
            </w:r>
          </w:p>
        </w:tc>
        <w:tc>
          <w:tcPr>
            <w:tcW w:w="2835" w:type="dxa"/>
            <w:shd w:val="clear" w:color="auto" w:fill="0070C0"/>
            <w:tcMar/>
          </w:tcPr>
          <w:p w:rsidRPr="009C4463" w:rsidR="424DE75F" w:rsidP="4D76C2C4" w:rsidRDefault="424DE75F" w14:paraId="687A0CC2" w14:textId="0ACBD1B7">
            <w:pPr>
              <w:rPr>
                <w:rFonts w:eastAsiaTheme="minorEastAsia"/>
                <w:b/>
                <w:bCs/>
                <w:sz w:val="24"/>
                <w:szCs w:val="24"/>
              </w:rPr>
            </w:pPr>
            <w:r w:rsidRPr="009C4463">
              <w:rPr>
                <w:rFonts w:eastAsiaTheme="minorEastAsia"/>
                <w:b/>
                <w:bCs/>
                <w:sz w:val="24"/>
                <w:szCs w:val="24"/>
              </w:rPr>
              <w:t>Topic</w:t>
            </w:r>
          </w:p>
        </w:tc>
        <w:tc>
          <w:tcPr>
            <w:tcW w:w="1994" w:type="dxa"/>
            <w:shd w:val="clear" w:color="auto" w:fill="0070C0"/>
            <w:tcMar/>
          </w:tcPr>
          <w:p w:rsidRPr="009C4463" w:rsidR="53FC4483" w:rsidP="4D76C2C4" w:rsidRDefault="53FC4483" w14:paraId="5A1947A2" w14:textId="476F5D3D">
            <w:pPr>
              <w:spacing w:line="259" w:lineRule="auto"/>
              <w:rPr>
                <w:rFonts w:eastAsiaTheme="minorEastAsia"/>
                <w:b/>
                <w:bCs/>
                <w:sz w:val="24"/>
                <w:szCs w:val="24"/>
              </w:rPr>
            </w:pPr>
            <w:r w:rsidRPr="009C4463">
              <w:rPr>
                <w:rFonts w:eastAsiaTheme="minorEastAsia"/>
                <w:b/>
                <w:bCs/>
                <w:sz w:val="24"/>
                <w:szCs w:val="24"/>
              </w:rPr>
              <w:t>Population Group</w:t>
            </w:r>
          </w:p>
        </w:tc>
      </w:tr>
      <w:tr w:rsidRPr="009C4463" w:rsidR="009C4463" w:rsidTr="03A57578" w14:paraId="6C0480C4" w14:textId="77777777">
        <w:trPr>
          <w:trHeight w:val="300"/>
        </w:trPr>
        <w:tc>
          <w:tcPr>
            <w:tcW w:w="2263" w:type="dxa"/>
            <w:tcMar/>
          </w:tcPr>
          <w:p w:rsidRPr="009C4463" w:rsidR="004B67D1" w:rsidP="004B67D1" w:rsidRDefault="64C96453" w14:paraId="3A82DAC8" w14:textId="42E8389D">
            <w:r w:rsidRPr="009C4463">
              <w:rPr>
                <w:rFonts w:eastAsiaTheme="minorEastAsia"/>
              </w:rPr>
              <w:t>Commit</w:t>
            </w:r>
            <w:r w:rsidRPr="009C4463" w:rsidR="004B67D1">
              <w:t xml:space="preserve"> </w:t>
            </w:r>
            <w:sdt>
              <w:sdtPr>
                <w:id w:val="266208592"/>
                <w14:checkbox>
                  <w14:checked w14:val="0"/>
                  <w14:checkedState w14:val="2612" w14:font="MS Gothic"/>
                  <w14:uncheckedState w14:val="2610" w14:font="MS Gothic"/>
                </w14:checkbox>
              </w:sdtPr>
              <w:sdtContent>
                <w:r w:rsidRPr="009C4463" w:rsidR="004B67D1">
                  <w:rPr>
                    <w:rFonts w:hint="eastAsia" w:ascii="MS Gothic" w:hAnsi="MS Gothic" w:eastAsia="MS Gothic"/>
                  </w:rPr>
                  <w:t>☐</w:t>
                </w:r>
              </w:sdtContent>
            </w:sdt>
          </w:p>
          <w:p w:rsidRPr="009C4463" w:rsidR="64C96453" w:rsidP="4D76C2C4" w:rsidRDefault="64C96453" w14:paraId="52BC13C2" w14:textId="490FF117">
            <w:pPr>
              <w:rPr>
                <w:rFonts w:eastAsiaTheme="minorEastAsia"/>
              </w:rPr>
            </w:pPr>
          </w:p>
        </w:tc>
        <w:tc>
          <w:tcPr>
            <w:tcW w:w="2268" w:type="dxa"/>
            <w:tcMar/>
          </w:tcPr>
          <w:p w:rsidRPr="009C4463" w:rsidR="004B67D1" w:rsidP="004B67D1" w:rsidRDefault="0BFDBB8F" w14:paraId="194897CA" w14:textId="470B3C0B">
            <w:r w:rsidRPr="03A57578" w:rsidR="0BFDBB8F">
              <w:rPr>
                <w:rFonts w:eastAsia="宋体" w:eastAsiaTheme="minorEastAsia"/>
              </w:rPr>
              <w:t xml:space="preserve">Leadership, Strategy </w:t>
            </w:r>
            <w:r w:rsidRPr="03A57578" w:rsidR="3A69ACFB">
              <w:rPr>
                <w:rFonts w:eastAsia="宋体" w:eastAsiaTheme="minorEastAsia"/>
              </w:rPr>
              <w:t xml:space="preserve">&amp; </w:t>
            </w:r>
            <w:r w:rsidRPr="03A57578" w:rsidR="0BFDBB8F">
              <w:rPr>
                <w:rFonts w:eastAsia="宋体" w:eastAsiaTheme="minorEastAsia"/>
              </w:rPr>
              <w:t>Governance</w:t>
            </w:r>
            <w:r w:rsidRPr="03A57578" w:rsidR="004B67D1">
              <w:rPr>
                <w:rFonts w:eastAsia="宋体" w:eastAsiaTheme="minorEastAsia"/>
              </w:rPr>
              <w:t xml:space="preserve"> </w:t>
            </w:r>
            <w:sdt>
              <w:sdtPr>
                <w:id w:val="237067681"/>
                <w14:checkbox>
                  <w14:checked w14:val="0"/>
                  <w14:checkedState w14:val="2612" w14:font="MS Gothic"/>
                  <w14:uncheckedState w14:val="2610" w14:font="MS Gothic"/>
                </w14:checkbox>
              </w:sdtPr>
              <w:sdtContent>
                <w:r w:rsidRPr="03A57578" w:rsidR="381CA753">
                  <w:rPr>
                    <w:rFonts w:ascii="MS Gothic" w:hAnsi="MS Gothic" w:eastAsia="MS Gothic" w:cs="MS Gothic"/>
                  </w:rPr>
                  <w:t>☐</w:t>
                </w:r>
              </w:sdtContent>
            </w:sdt>
          </w:p>
          <w:p w:rsidRPr="009C4463" w:rsidR="0BFDBB8F" w:rsidP="4D76C2C4" w:rsidRDefault="0BFDBB8F" w14:paraId="0EEA0728" w14:textId="10F3E28C">
            <w:pPr>
              <w:rPr>
                <w:rFonts w:eastAsiaTheme="minorEastAsia"/>
              </w:rPr>
            </w:pPr>
          </w:p>
          <w:p w:rsidRPr="009C4463" w:rsidR="4D76C2C4" w:rsidP="4D76C2C4" w:rsidRDefault="4D76C2C4" w14:paraId="1C54432A" w14:textId="33AF443A">
            <w:pPr>
              <w:rPr>
                <w:rFonts w:eastAsiaTheme="minorEastAsia"/>
              </w:rPr>
            </w:pPr>
          </w:p>
        </w:tc>
        <w:tc>
          <w:tcPr>
            <w:tcW w:w="2835" w:type="dxa"/>
            <w:tcMar/>
          </w:tcPr>
          <w:p w:rsidRPr="009C4463" w:rsidR="004B67D1" w:rsidP="004B67D1" w:rsidRDefault="7A8C362C" w14:paraId="377E0C3B" w14:textId="3A258BC3">
            <w:r w:rsidRPr="009C4463">
              <w:rPr>
                <w:rFonts w:eastAsiaTheme="minorEastAsia"/>
              </w:rPr>
              <w:t xml:space="preserve">Alcohol </w:t>
            </w:r>
            <w:sdt>
              <w:sdtPr>
                <w:id w:val="-1025939127"/>
                <w14:checkbox>
                  <w14:checked w14:val="1"/>
                  <w14:checkedState w14:val="2612" w14:font="MS Gothic"/>
                  <w14:uncheckedState w14:val="2610" w14:font="MS Gothic"/>
                </w14:checkbox>
              </w:sdtPr>
              <w:sdtContent>
                <w:r w:rsidRPr="009C4463" w:rsidR="005519A1">
                  <w:rPr>
                    <w:rFonts w:hint="eastAsia" w:ascii="MS Gothic" w:hAnsi="MS Gothic" w:eastAsia="MS Gothic"/>
                  </w:rPr>
                  <w:t>☒</w:t>
                </w:r>
              </w:sdtContent>
            </w:sdt>
          </w:p>
          <w:p w:rsidRPr="009C4463" w:rsidR="7A8C362C" w:rsidP="4D76C2C4" w:rsidRDefault="7A8C362C" w14:paraId="1AC78BA9" w14:textId="79A8100B">
            <w:pPr>
              <w:rPr>
                <w:rFonts w:eastAsiaTheme="minorEastAsia"/>
              </w:rPr>
            </w:pPr>
          </w:p>
        </w:tc>
        <w:tc>
          <w:tcPr>
            <w:tcW w:w="1994" w:type="dxa"/>
            <w:tcMar/>
          </w:tcPr>
          <w:p w:rsidRPr="009C4463" w:rsidR="004B67D1" w:rsidP="004B67D1" w:rsidRDefault="7DF0C6BE" w14:paraId="78292EFA" w14:textId="4A4C4D9E">
            <w:r w:rsidRPr="009C4463">
              <w:rPr>
                <w:rFonts w:eastAsiaTheme="minorEastAsia"/>
              </w:rPr>
              <w:t>Students</w:t>
            </w:r>
            <w:r w:rsidRPr="009C4463" w:rsidR="004B67D1">
              <w:rPr>
                <w:rFonts w:eastAsiaTheme="minorEastAsia"/>
              </w:rPr>
              <w:t xml:space="preserve"> </w:t>
            </w:r>
            <w:r w:rsidRPr="009C4463">
              <w:rPr>
                <w:rFonts w:eastAsiaTheme="minorEastAsia"/>
              </w:rPr>
              <w:t xml:space="preserve"> </w:t>
            </w:r>
            <w:sdt>
              <w:sdtPr>
                <w:id w:val="1299953395"/>
                <w14:checkbox>
                  <w14:checked w14:val="1"/>
                  <w14:checkedState w14:val="2612" w14:font="MS Gothic"/>
                  <w14:uncheckedState w14:val="2610" w14:font="MS Gothic"/>
                </w14:checkbox>
              </w:sdtPr>
              <w:sdtContent>
                <w:r w:rsidRPr="009C4463" w:rsidR="00CD3BFE">
                  <w:rPr>
                    <w:rFonts w:hint="eastAsia" w:ascii="MS Gothic" w:hAnsi="MS Gothic" w:eastAsia="MS Gothic"/>
                  </w:rPr>
                  <w:t>☒</w:t>
                </w:r>
              </w:sdtContent>
            </w:sdt>
          </w:p>
          <w:p w:rsidRPr="009C4463" w:rsidR="7DF0C6BE" w:rsidP="4D76C2C4" w:rsidRDefault="7DF0C6BE" w14:paraId="1813E63D" w14:textId="5EFC1F02">
            <w:pPr>
              <w:rPr>
                <w:rFonts w:eastAsiaTheme="minorEastAsia"/>
              </w:rPr>
            </w:pPr>
          </w:p>
        </w:tc>
      </w:tr>
      <w:tr w:rsidRPr="009C4463" w:rsidR="009C4463" w:rsidTr="03A57578" w14:paraId="6B5D066D" w14:textId="77777777">
        <w:trPr>
          <w:trHeight w:val="300"/>
        </w:trPr>
        <w:tc>
          <w:tcPr>
            <w:tcW w:w="2263" w:type="dxa"/>
            <w:tcMar/>
          </w:tcPr>
          <w:p w:rsidRPr="009C4463" w:rsidR="004B67D1" w:rsidP="004B67D1" w:rsidRDefault="64C96453" w14:paraId="582FE32D" w14:textId="4FD2AC05">
            <w:r w:rsidRPr="009C4463">
              <w:rPr>
                <w:rFonts w:eastAsiaTheme="minorEastAsia"/>
              </w:rPr>
              <w:t>Coordinate</w:t>
            </w:r>
            <w:r w:rsidRPr="009C4463" w:rsidR="004B67D1">
              <w:t xml:space="preserve"> </w:t>
            </w:r>
            <w:sdt>
              <w:sdtPr>
                <w:id w:val="1146097568"/>
                <w14:checkbox>
                  <w14:checked w14:val="0"/>
                  <w14:checkedState w14:val="2612" w14:font="MS Gothic"/>
                  <w14:uncheckedState w14:val="2610" w14:font="MS Gothic"/>
                </w14:checkbox>
              </w:sdtPr>
              <w:sdtContent>
                <w:r w:rsidRPr="009C4463" w:rsidR="004B67D1">
                  <w:rPr>
                    <w:rFonts w:hint="eastAsia" w:ascii="MS Gothic" w:hAnsi="MS Gothic" w:eastAsia="MS Gothic"/>
                  </w:rPr>
                  <w:t>☐</w:t>
                </w:r>
              </w:sdtContent>
            </w:sdt>
          </w:p>
          <w:p w:rsidRPr="009C4463" w:rsidR="64C96453" w:rsidP="4D76C2C4" w:rsidRDefault="64C96453" w14:paraId="50743FA5" w14:textId="402B1508">
            <w:pPr>
              <w:rPr>
                <w:rFonts w:eastAsiaTheme="minorEastAsia"/>
              </w:rPr>
            </w:pPr>
          </w:p>
        </w:tc>
        <w:tc>
          <w:tcPr>
            <w:tcW w:w="2268" w:type="dxa"/>
            <w:tcMar/>
          </w:tcPr>
          <w:p w:rsidRPr="009C4463" w:rsidR="004B67D1" w:rsidP="004B67D1" w:rsidRDefault="1705E9F7" w14:paraId="0F3181C7" w14:textId="33DB7AE7">
            <w:r w:rsidRPr="009C4463">
              <w:rPr>
                <w:rFonts w:eastAsiaTheme="minorEastAsia"/>
              </w:rPr>
              <w:t xml:space="preserve">Campus Environment (Facilities </w:t>
            </w:r>
            <w:r w:rsidRPr="009C4463" w:rsidR="03258958">
              <w:rPr>
                <w:rFonts w:eastAsiaTheme="minorEastAsia"/>
              </w:rPr>
              <w:t xml:space="preserve">&amp; </w:t>
            </w:r>
            <w:r w:rsidRPr="009C4463">
              <w:rPr>
                <w:rFonts w:eastAsiaTheme="minorEastAsia"/>
              </w:rPr>
              <w:t>Services)</w:t>
            </w:r>
            <w:r w:rsidRPr="009C4463" w:rsidR="004B67D1">
              <w:rPr>
                <w:rFonts w:eastAsiaTheme="minorEastAsia"/>
              </w:rPr>
              <w:t xml:space="preserve"> </w:t>
            </w:r>
            <w:sdt>
              <w:sdtPr>
                <w:id w:val="-1232082107"/>
                <w14:checkbox>
                  <w14:checked w14:val="1"/>
                  <w14:checkedState w14:val="2612" w14:font="MS Gothic"/>
                  <w14:uncheckedState w14:val="2610" w14:font="MS Gothic"/>
                </w14:checkbox>
              </w:sdtPr>
              <w:sdtContent>
                <w:r w:rsidRPr="009C4463" w:rsidR="00CD3BFE">
                  <w:rPr>
                    <w:rFonts w:hint="eastAsia" w:ascii="MS Gothic" w:hAnsi="MS Gothic" w:eastAsia="MS Gothic"/>
                  </w:rPr>
                  <w:t>☒</w:t>
                </w:r>
              </w:sdtContent>
            </w:sdt>
          </w:p>
          <w:p w:rsidRPr="009C4463" w:rsidR="004B67D1" w:rsidP="004B67D1" w:rsidRDefault="004B67D1" w14:paraId="3AF25D81" w14:textId="2D6D0152"/>
          <w:p w:rsidRPr="009C4463" w:rsidR="1705E9F7" w:rsidP="4D76C2C4" w:rsidRDefault="1705E9F7" w14:paraId="2AF667D4" w14:textId="7EF9E651">
            <w:pPr>
              <w:rPr>
                <w:rFonts w:eastAsiaTheme="minorEastAsia"/>
              </w:rPr>
            </w:pPr>
          </w:p>
          <w:p w:rsidRPr="009C4463" w:rsidR="4D76C2C4" w:rsidP="4D76C2C4" w:rsidRDefault="4D76C2C4" w14:paraId="4E65CB0C" w14:textId="25776B94">
            <w:pPr>
              <w:rPr>
                <w:rFonts w:eastAsiaTheme="minorEastAsia"/>
              </w:rPr>
            </w:pPr>
          </w:p>
        </w:tc>
        <w:tc>
          <w:tcPr>
            <w:tcW w:w="2835" w:type="dxa"/>
            <w:tcMar/>
          </w:tcPr>
          <w:p w:rsidRPr="009C4463" w:rsidR="004B67D1" w:rsidP="004B67D1" w:rsidRDefault="6607A081" w14:paraId="1E1AC17B" w14:textId="498E3067">
            <w:r w:rsidRPr="009C4463">
              <w:rPr>
                <w:rFonts w:eastAsiaTheme="minorEastAsia"/>
              </w:rPr>
              <w:t>Substance Misuse</w:t>
            </w:r>
            <w:r w:rsidRPr="009C4463" w:rsidR="004B67D1">
              <w:rPr>
                <w:rFonts w:eastAsiaTheme="minorEastAsia"/>
              </w:rPr>
              <w:t xml:space="preserve"> </w:t>
            </w:r>
            <w:sdt>
              <w:sdtPr>
                <w:id w:val="1995751638"/>
                <w14:checkbox>
                  <w14:checked w14:val="1"/>
                  <w14:checkedState w14:val="2612" w14:font="MS Gothic"/>
                  <w14:uncheckedState w14:val="2610" w14:font="MS Gothic"/>
                </w14:checkbox>
              </w:sdtPr>
              <w:sdtContent>
                <w:r w:rsidRPr="009C4463" w:rsidR="005519A1">
                  <w:rPr>
                    <w:rFonts w:hint="eastAsia" w:ascii="MS Gothic" w:hAnsi="MS Gothic" w:eastAsia="MS Gothic"/>
                  </w:rPr>
                  <w:t>☒</w:t>
                </w:r>
              </w:sdtContent>
            </w:sdt>
          </w:p>
          <w:p w:rsidRPr="009C4463" w:rsidR="6607A081" w:rsidP="4D76C2C4" w:rsidRDefault="6607A081" w14:paraId="4408EBB4" w14:textId="037D5019">
            <w:pPr>
              <w:rPr>
                <w:rFonts w:eastAsiaTheme="minorEastAsia"/>
              </w:rPr>
            </w:pPr>
          </w:p>
        </w:tc>
        <w:tc>
          <w:tcPr>
            <w:tcW w:w="1994" w:type="dxa"/>
            <w:tcMar/>
          </w:tcPr>
          <w:p w:rsidRPr="009C4463" w:rsidR="004B67D1" w:rsidP="004B67D1" w:rsidRDefault="4682AFE8" w14:paraId="0EB6D3B3" w14:textId="02C46337">
            <w:r w:rsidRPr="009C4463">
              <w:rPr>
                <w:rFonts w:eastAsiaTheme="minorEastAsia"/>
              </w:rPr>
              <w:t>Staff</w:t>
            </w:r>
            <w:r w:rsidRPr="009C4463"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Pr="009C4463" w:rsidR="00CD3BFE">
                  <w:rPr>
                    <w:rFonts w:hint="eastAsia" w:ascii="MS Gothic" w:hAnsi="MS Gothic" w:eastAsia="MS Gothic"/>
                  </w:rPr>
                  <w:t>☒</w:t>
                </w:r>
              </w:sdtContent>
            </w:sdt>
          </w:p>
          <w:p w:rsidRPr="009C4463" w:rsidR="4682AFE8" w:rsidP="4D76C2C4" w:rsidRDefault="4682AFE8" w14:paraId="50F0D9B5" w14:textId="16E421D1">
            <w:pPr>
              <w:rPr>
                <w:rFonts w:eastAsiaTheme="minorEastAsia"/>
              </w:rPr>
            </w:pPr>
          </w:p>
        </w:tc>
      </w:tr>
      <w:tr w:rsidRPr="009C4463" w:rsidR="009C4463" w:rsidTr="03A57578" w14:paraId="5CA450B8" w14:textId="77777777">
        <w:trPr>
          <w:trHeight w:val="300"/>
        </w:trPr>
        <w:tc>
          <w:tcPr>
            <w:tcW w:w="2263" w:type="dxa"/>
            <w:tcMar/>
          </w:tcPr>
          <w:p w:rsidRPr="009C4463" w:rsidR="004B67D1" w:rsidP="004B67D1" w:rsidRDefault="64C96453" w14:paraId="7130E4E0" w14:textId="5329DC84">
            <w:r w:rsidRPr="03A57578" w:rsidR="64C96453">
              <w:rPr>
                <w:rFonts w:eastAsia="宋体" w:eastAsiaTheme="minorEastAsia"/>
              </w:rPr>
              <w:t>Consult</w:t>
            </w:r>
            <w:r w:rsidRPr="03A57578" w:rsidR="004B67D1">
              <w:rPr>
                <w:rFonts w:eastAsia="宋体" w:eastAsiaTheme="minorEastAsia"/>
              </w:rPr>
              <w:t xml:space="preserve"> </w:t>
            </w:r>
            <w:sdt>
              <w:sdtPr>
                <w:id w:val="955906564"/>
                <w14:checkbox>
                  <w14:checked w14:val="1"/>
                  <w14:checkedState w14:val="2612" w14:font="MS Gothic"/>
                  <w14:uncheckedState w14:val="2610" w14:font="MS Gothic"/>
                </w14:checkbox>
              </w:sdtPr>
              <w:sdtContent>
                <w:r w:rsidRPr="03A57578" w:rsidR="674C6339">
                  <w:rPr>
                    <w:rFonts w:ascii="MS Gothic" w:hAnsi="MS Gothic" w:eastAsia="MS Gothic" w:cs="MS Gothic"/>
                  </w:rPr>
                  <w:t>☒</w:t>
                </w:r>
              </w:sdtContent>
            </w:sdt>
          </w:p>
          <w:p w:rsidRPr="009C4463" w:rsidR="64C96453" w:rsidP="4D76C2C4" w:rsidRDefault="64C96453" w14:paraId="0843B53A" w14:textId="7BC95C95">
            <w:pPr>
              <w:rPr>
                <w:rFonts w:eastAsiaTheme="minorEastAsia"/>
              </w:rPr>
            </w:pPr>
          </w:p>
        </w:tc>
        <w:tc>
          <w:tcPr>
            <w:tcW w:w="2268" w:type="dxa"/>
            <w:tcMar/>
          </w:tcPr>
          <w:p w:rsidRPr="009C4463" w:rsidR="004B67D1" w:rsidP="004B67D1" w:rsidRDefault="4FB28722" w14:paraId="74970A2C" w14:textId="64190446">
            <w:r w:rsidRPr="03A57578" w:rsidR="4FB28722">
              <w:rPr>
                <w:rFonts w:eastAsia="宋体" w:eastAsiaTheme="minorEastAsia"/>
              </w:rPr>
              <w:t>Campus Culture &amp; Communications</w:t>
            </w:r>
            <w:r w:rsidRPr="03A57578" w:rsidR="004B67D1">
              <w:rPr>
                <w:rFonts w:eastAsia="宋体" w:eastAsiaTheme="minorEastAsia"/>
              </w:rPr>
              <w:t xml:space="preserve"> </w:t>
            </w:r>
            <w:sdt>
              <w:sdtPr>
                <w:id w:val="929542715"/>
                <w14:checkbox>
                  <w14:checked w14:val="1"/>
                  <w14:checkedState w14:val="2612" w14:font="MS Gothic"/>
                  <w14:uncheckedState w14:val="2610" w14:font="MS Gothic"/>
                </w14:checkbox>
              </w:sdtPr>
              <w:sdtContent>
                <w:r w:rsidRPr="03A57578" w:rsidR="53B1B202">
                  <w:rPr>
                    <w:rFonts w:ascii="MS Gothic" w:hAnsi="MS Gothic" w:eastAsia="MS Gothic" w:cs="MS Gothic"/>
                  </w:rPr>
                  <w:t>☒</w:t>
                </w:r>
              </w:sdtContent>
            </w:sdt>
          </w:p>
          <w:p w:rsidRPr="009C4463" w:rsidR="4FB28722" w:rsidP="4D76C2C4" w:rsidRDefault="4FB28722" w14:paraId="58000F17" w14:textId="616E3504">
            <w:pPr>
              <w:rPr>
                <w:rFonts w:eastAsiaTheme="minorEastAsia"/>
              </w:rPr>
            </w:pPr>
          </w:p>
          <w:p w:rsidRPr="009C4463" w:rsidR="4D76C2C4" w:rsidP="4D76C2C4" w:rsidRDefault="4D76C2C4" w14:paraId="223752F5" w14:textId="6096D81D">
            <w:pPr>
              <w:rPr>
                <w:rFonts w:eastAsiaTheme="minorEastAsia"/>
              </w:rPr>
            </w:pPr>
          </w:p>
        </w:tc>
        <w:tc>
          <w:tcPr>
            <w:tcW w:w="2835" w:type="dxa"/>
            <w:tcMar/>
          </w:tcPr>
          <w:p w:rsidRPr="009C4463" w:rsidR="221D37BE" w:rsidP="4D76C2C4" w:rsidRDefault="221D37BE" w14:paraId="6B83053F" w14:textId="6E5BD3E8">
            <w:pPr>
              <w:rPr>
                <w:rFonts w:eastAsiaTheme="minorEastAsia"/>
              </w:rPr>
            </w:pPr>
            <w:r w:rsidRPr="009C4463">
              <w:rPr>
                <w:rFonts w:eastAsiaTheme="minorEastAsia"/>
              </w:rPr>
              <w:t>Healthy Eating / Food</w:t>
            </w:r>
          </w:p>
          <w:p w:rsidRPr="009C4463" w:rsidR="004B67D1" w:rsidP="004B67D1" w:rsidRDefault="004B67D1" w14:paraId="1B16D457" w14:textId="709FED2B">
            <w:r w:rsidRPr="009C4463">
              <w:rPr>
                <w:rFonts w:eastAsiaTheme="minorEastAsia"/>
              </w:rPr>
              <w:t xml:space="preserve">      </w:t>
            </w:r>
            <w:sdt>
              <w:sdtPr>
                <w:id w:val="-342395452"/>
                <w14:checkbox>
                  <w14:checked w14:val="1"/>
                  <w14:checkedState w14:val="2612" w14:font="MS Gothic"/>
                  <w14:uncheckedState w14:val="2610" w14:font="MS Gothic"/>
                </w14:checkbox>
              </w:sdtPr>
              <w:sdtContent>
                <w:r w:rsidRPr="009C4463" w:rsidR="005519A1">
                  <w:rPr>
                    <w:rFonts w:hint="eastAsia" w:ascii="MS Gothic" w:hAnsi="MS Gothic" w:eastAsia="MS Gothic"/>
                  </w:rPr>
                  <w:t>☒</w:t>
                </w:r>
              </w:sdtContent>
            </w:sdt>
          </w:p>
          <w:p w:rsidRPr="009C4463" w:rsidR="4D76C2C4" w:rsidP="4D76C2C4" w:rsidRDefault="4D76C2C4" w14:paraId="12465871" w14:textId="55DCD8AF">
            <w:pPr>
              <w:rPr>
                <w:rFonts w:eastAsiaTheme="minorEastAsia"/>
              </w:rPr>
            </w:pPr>
          </w:p>
        </w:tc>
        <w:tc>
          <w:tcPr>
            <w:tcW w:w="1994" w:type="dxa"/>
            <w:tcMar/>
          </w:tcPr>
          <w:p w:rsidRPr="009C4463" w:rsidR="004B67D1" w:rsidP="004B67D1" w:rsidRDefault="5D046058" w14:paraId="01F68900" w14:textId="333B1426">
            <w:r w:rsidRPr="009C4463">
              <w:rPr>
                <w:rFonts w:eastAsiaTheme="minorEastAsia"/>
              </w:rPr>
              <w:t xml:space="preserve">Wider community </w:t>
            </w:r>
            <w:r w:rsidRPr="009C4463" w:rsidR="004B67D1">
              <w:rPr>
                <w:rFonts w:eastAsiaTheme="minorEastAsia"/>
              </w:rPr>
              <w:t xml:space="preserve"> </w:t>
            </w:r>
            <w:sdt>
              <w:sdtPr>
                <w:id w:val="-614367958"/>
                <w14:checkbox>
                  <w14:checked w14:val="0"/>
                  <w14:checkedState w14:val="2612" w14:font="MS Gothic"/>
                  <w14:uncheckedState w14:val="2610" w14:font="MS Gothic"/>
                </w14:checkbox>
              </w:sdtPr>
              <w:sdtContent>
                <w:r w:rsidRPr="009C4463" w:rsidR="005519A1">
                  <w:rPr>
                    <w:rFonts w:hint="eastAsia" w:ascii="MS Gothic" w:hAnsi="MS Gothic" w:eastAsia="MS Gothic"/>
                  </w:rPr>
                  <w:t>☐</w:t>
                </w:r>
              </w:sdtContent>
            </w:sdt>
          </w:p>
          <w:p w:rsidRPr="009C4463" w:rsidR="5D046058" w:rsidP="4D76C2C4" w:rsidRDefault="5D046058" w14:paraId="1377AF46" w14:textId="69F27B8C">
            <w:pPr>
              <w:spacing w:line="259" w:lineRule="auto"/>
              <w:rPr>
                <w:rFonts w:eastAsiaTheme="minorEastAsia"/>
              </w:rPr>
            </w:pPr>
          </w:p>
        </w:tc>
      </w:tr>
      <w:tr w:rsidRPr="009C4463" w:rsidR="009C4463" w:rsidTr="03A57578" w14:paraId="2871D13F" w14:textId="77777777">
        <w:trPr>
          <w:trHeight w:val="300"/>
        </w:trPr>
        <w:tc>
          <w:tcPr>
            <w:tcW w:w="2263" w:type="dxa"/>
            <w:tcMar/>
          </w:tcPr>
          <w:p w:rsidRPr="009C4463" w:rsidR="004B67D1" w:rsidP="004B67D1" w:rsidRDefault="64C96453" w14:paraId="2A8CE11C" w14:textId="77777777">
            <w:r w:rsidRPr="009C4463">
              <w:rPr>
                <w:rFonts w:eastAsiaTheme="minorEastAsia"/>
              </w:rPr>
              <w:t>Create</w:t>
            </w:r>
            <w:r w:rsidRPr="009C4463" w:rsidR="004B67D1">
              <w:rPr>
                <w:rFonts w:eastAsiaTheme="minorEastAsia"/>
              </w:rPr>
              <w:t xml:space="preserve"> </w:t>
            </w:r>
            <w:sdt>
              <w:sdtPr>
                <w:id w:val="-323055325"/>
                <w14:checkbox>
                  <w14:checked w14:val="0"/>
                  <w14:checkedState w14:val="2612" w14:font="MS Gothic"/>
                  <w14:uncheckedState w14:val="2610" w14:font="MS Gothic"/>
                </w14:checkbox>
              </w:sdtPr>
              <w:sdtContent>
                <w:r w:rsidRPr="009C4463" w:rsidR="004B67D1">
                  <w:rPr>
                    <w:rFonts w:hint="eastAsia" w:ascii="MS Gothic" w:hAnsi="MS Gothic" w:eastAsia="MS Gothic"/>
                  </w:rPr>
                  <w:t>☐</w:t>
                </w:r>
              </w:sdtContent>
            </w:sdt>
          </w:p>
          <w:p w:rsidRPr="009C4463" w:rsidR="64C96453" w:rsidP="4D76C2C4" w:rsidRDefault="64C96453" w14:paraId="517F3FA0" w14:textId="79A4C663">
            <w:pPr>
              <w:rPr>
                <w:rFonts w:eastAsiaTheme="minorEastAsia"/>
              </w:rPr>
            </w:pPr>
          </w:p>
        </w:tc>
        <w:tc>
          <w:tcPr>
            <w:tcW w:w="2268" w:type="dxa"/>
            <w:tcMar/>
          </w:tcPr>
          <w:p w:rsidRPr="009C4463" w:rsidR="37B3775E" w:rsidP="4D76C2C4" w:rsidRDefault="37B3775E" w14:paraId="1FA58C23" w14:textId="269BAB09">
            <w:pPr>
              <w:rPr>
                <w:rFonts w:eastAsiaTheme="minorEastAsia"/>
              </w:rPr>
            </w:pPr>
            <w:r w:rsidRPr="009C4463">
              <w:rPr>
                <w:rFonts w:eastAsiaTheme="minorEastAsia"/>
              </w:rPr>
              <w:t>Personal &amp; Professional Development</w:t>
            </w:r>
          </w:p>
          <w:p w:rsidRPr="009C4463" w:rsidR="004B67D1" w:rsidP="004B67D1" w:rsidRDefault="004B67D1" w14:paraId="53324FB1" w14:textId="2CEBA123">
            <w:r w:rsidRPr="009C4463">
              <w:rPr>
                <w:rFonts w:eastAsiaTheme="minorEastAsia"/>
              </w:rPr>
              <w:t xml:space="preserve">                                 </w:t>
            </w:r>
            <w:sdt>
              <w:sdtPr>
                <w:id w:val="364410031"/>
                <w14:checkbox>
                  <w14:checked w14:val="1"/>
                  <w14:checkedState w14:val="2612" w14:font="MS Gothic"/>
                  <w14:uncheckedState w14:val="2610" w14:font="MS Gothic"/>
                </w14:checkbox>
              </w:sdtPr>
              <w:sdtContent>
                <w:r w:rsidRPr="009C4463" w:rsidR="006617E7">
                  <w:rPr>
                    <w:rFonts w:hint="eastAsia" w:ascii="MS Gothic" w:hAnsi="MS Gothic" w:eastAsia="MS Gothic"/>
                  </w:rPr>
                  <w:t>☒</w:t>
                </w:r>
              </w:sdtContent>
            </w:sdt>
          </w:p>
          <w:p w:rsidRPr="009C4463" w:rsidR="4D76C2C4" w:rsidP="4D76C2C4" w:rsidRDefault="4D76C2C4" w14:paraId="6B64DE53" w14:textId="4C281430">
            <w:pPr>
              <w:rPr>
                <w:rFonts w:eastAsiaTheme="minorEastAsia"/>
              </w:rPr>
            </w:pPr>
          </w:p>
        </w:tc>
        <w:tc>
          <w:tcPr>
            <w:tcW w:w="2835" w:type="dxa"/>
            <w:tcMar/>
          </w:tcPr>
          <w:p w:rsidRPr="009C4463" w:rsidR="68273CAA" w:rsidP="4D76C2C4" w:rsidRDefault="68273CAA" w14:paraId="40304054" w14:textId="5F8EA61E">
            <w:pPr>
              <w:rPr>
                <w:rFonts w:eastAsiaTheme="minorEastAsia"/>
              </w:rPr>
            </w:pPr>
            <w:r w:rsidRPr="009C4463">
              <w:rPr>
                <w:rFonts w:eastAsiaTheme="minorEastAsia"/>
              </w:rPr>
              <w:t>Mental Health &amp; Wellbeing</w:t>
            </w:r>
          </w:p>
          <w:sdt>
            <w:sdtPr>
              <w:id w:val="104317890"/>
              <w14:checkbox>
                <w14:checked w14:val="1"/>
                <w14:checkedState w14:val="2612" w14:font="MS Gothic"/>
                <w14:uncheckedState w14:val="2610" w14:font="MS Gothic"/>
              </w14:checkbox>
            </w:sdtPr>
            <w:sdtContent>
              <w:p w:rsidRPr="009C4463" w:rsidR="004B67D1" w:rsidP="004B67D1" w:rsidRDefault="00CD3BFE" w14:paraId="2DF55A4F" w14:textId="645AF986">
                <w:r w:rsidRPr="009C4463">
                  <w:rPr>
                    <w:rFonts w:hint="eastAsia" w:ascii="MS Gothic" w:hAnsi="MS Gothic" w:eastAsia="MS Gothic"/>
                  </w:rPr>
                  <w:t>☒</w:t>
                </w:r>
              </w:p>
            </w:sdtContent>
          </w:sdt>
          <w:p w:rsidRPr="009C4463" w:rsidR="4D76C2C4" w:rsidP="4D76C2C4" w:rsidRDefault="4D76C2C4" w14:paraId="568879D9" w14:textId="72ADC8FE">
            <w:pPr>
              <w:rPr>
                <w:rFonts w:eastAsiaTheme="minorEastAsia"/>
              </w:rPr>
            </w:pPr>
          </w:p>
        </w:tc>
        <w:tc>
          <w:tcPr>
            <w:tcW w:w="1994" w:type="dxa"/>
            <w:tcMar/>
          </w:tcPr>
          <w:p w:rsidRPr="009C4463" w:rsidR="004B67D1" w:rsidP="004B67D1" w:rsidRDefault="0325DB1F" w14:paraId="077B26D0" w14:textId="77777777">
            <w:r w:rsidRPr="009C4463">
              <w:rPr>
                <w:rFonts w:eastAsiaTheme="minorEastAsia"/>
              </w:rPr>
              <w:t>Other</w:t>
            </w:r>
            <w:r w:rsidRPr="009C4463"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Pr="009C4463" w:rsidR="004B67D1">
                  <w:rPr>
                    <w:rFonts w:hint="eastAsia" w:ascii="MS Gothic" w:hAnsi="MS Gothic" w:eastAsia="MS Gothic"/>
                  </w:rPr>
                  <w:t>☐</w:t>
                </w:r>
              </w:sdtContent>
            </w:sdt>
          </w:p>
          <w:p w:rsidRPr="009C4463" w:rsidR="0325DB1F" w:rsidP="4D76C2C4" w:rsidRDefault="0325DB1F" w14:paraId="585486CB" w14:textId="1A8C9CB5">
            <w:pPr>
              <w:rPr>
                <w:rFonts w:eastAsiaTheme="minorEastAsia"/>
              </w:rPr>
            </w:pPr>
          </w:p>
        </w:tc>
      </w:tr>
      <w:tr w:rsidRPr="009C4463" w:rsidR="009C4463" w:rsidTr="03A57578" w14:paraId="6C85DB35" w14:textId="77777777">
        <w:trPr>
          <w:trHeight w:val="300"/>
        </w:trPr>
        <w:tc>
          <w:tcPr>
            <w:tcW w:w="2263" w:type="dxa"/>
            <w:tcMar/>
          </w:tcPr>
          <w:p w:rsidRPr="009C4463" w:rsidR="004B67D1" w:rsidP="004B67D1" w:rsidRDefault="64C96453" w14:paraId="10E1361F" w14:textId="77777777">
            <w:r w:rsidRPr="009C4463">
              <w:rPr>
                <w:rFonts w:eastAsiaTheme="minorEastAsia"/>
              </w:rPr>
              <w:t xml:space="preserve">Celebrate </w:t>
            </w:r>
            <w:r w:rsidRPr="009C4463" w:rsidR="40D0435F">
              <w:rPr>
                <w:rFonts w:eastAsiaTheme="minorEastAsia"/>
              </w:rPr>
              <w:t>&amp;</w:t>
            </w:r>
            <w:r w:rsidRPr="009C4463">
              <w:rPr>
                <w:rFonts w:eastAsiaTheme="minorEastAsia"/>
              </w:rPr>
              <w:t xml:space="preserve"> Continue</w:t>
            </w:r>
            <w:r w:rsidRPr="009C4463" w:rsidR="004B67D1">
              <w:rPr>
                <w:rFonts w:eastAsiaTheme="minorEastAsia"/>
              </w:rPr>
              <w:t xml:space="preserve"> </w:t>
            </w:r>
            <w:r w:rsidRPr="009C4463">
              <w:rPr>
                <w:rFonts w:eastAsiaTheme="minorEastAsia"/>
              </w:rPr>
              <w:t xml:space="preserve"> </w:t>
            </w:r>
            <w:sdt>
              <w:sdtPr>
                <w:id w:val="-1867205490"/>
                <w14:checkbox>
                  <w14:checked w14:val="0"/>
                  <w14:checkedState w14:val="2612" w14:font="MS Gothic"/>
                  <w14:uncheckedState w14:val="2610" w14:font="MS Gothic"/>
                </w14:checkbox>
              </w:sdtPr>
              <w:sdtContent>
                <w:r w:rsidRPr="009C4463" w:rsidR="004B67D1">
                  <w:rPr>
                    <w:rFonts w:hint="eastAsia" w:ascii="MS Gothic" w:hAnsi="MS Gothic" w:eastAsia="MS Gothic"/>
                  </w:rPr>
                  <w:t>☐</w:t>
                </w:r>
              </w:sdtContent>
            </w:sdt>
          </w:p>
          <w:p w:rsidRPr="009C4463" w:rsidR="64C96453" w:rsidP="4D76C2C4" w:rsidRDefault="64C96453" w14:paraId="4014549A" w14:textId="2AE5FC49">
            <w:pPr>
              <w:rPr>
                <w:rFonts w:eastAsiaTheme="minorEastAsia"/>
              </w:rPr>
            </w:pPr>
          </w:p>
        </w:tc>
        <w:tc>
          <w:tcPr>
            <w:tcW w:w="2268" w:type="dxa"/>
            <w:tcMar/>
          </w:tcPr>
          <w:p w:rsidRPr="009C4463" w:rsidR="4D76C2C4" w:rsidP="4D76C2C4" w:rsidRDefault="4D76C2C4" w14:paraId="4675B59D" w14:textId="37D356D7">
            <w:pPr>
              <w:rPr>
                <w:rFonts w:eastAsiaTheme="minorEastAsia"/>
              </w:rPr>
            </w:pPr>
          </w:p>
        </w:tc>
        <w:tc>
          <w:tcPr>
            <w:tcW w:w="2835" w:type="dxa"/>
            <w:tcMar/>
          </w:tcPr>
          <w:p w:rsidRPr="009C4463" w:rsidR="76585C8F" w:rsidP="4D76C2C4" w:rsidRDefault="76585C8F" w14:paraId="23502A17" w14:textId="70F271B2">
            <w:pPr>
              <w:rPr>
                <w:rFonts w:eastAsiaTheme="minorEastAsia"/>
              </w:rPr>
            </w:pPr>
            <w:r w:rsidRPr="009C4463">
              <w:rPr>
                <w:rFonts w:eastAsiaTheme="minorEastAsia"/>
              </w:rPr>
              <w:t>Sexual Health &amp; Wellbeing</w:t>
            </w:r>
          </w:p>
          <w:sdt>
            <w:sdtPr>
              <w:id w:val="-866914243"/>
              <w14:checkbox>
                <w14:checked w14:val="1"/>
                <w14:checkedState w14:val="2612" w14:font="MS Gothic"/>
                <w14:uncheckedState w14:val="2610" w14:font="MS Gothic"/>
              </w14:checkbox>
            </w:sdtPr>
            <w:sdtContent>
              <w:p w:rsidRPr="009C4463" w:rsidR="004B67D1" w:rsidP="004B67D1" w:rsidRDefault="005519A1" w14:paraId="66106C3B" w14:textId="249E28A5">
                <w:r w:rsidRPr="009C4463">
                  <w:rPr>
                    <w:rFonts w:hint="eastAsia" w:ascii="MS Gothic" w:hAnsi="MS Gothic" w:eastAsia="MS Gothic"/>
                  </w:rPr>
                  <w:t>☒</w:t>
                </w:r>
              </w:p>
            </w:sdtContent>
          </w:sdt>
          <w:p w:rsidRPr="009C4463" w:rsidR="4D76C2C4" w:rsidP="4D76C2C4" w:rsidRDefault="4D76C2C4" w14:paraId="1004712B" w14:textId="1A14E2E7">
            <w:pPr>
              <w:rPr>
                <w:rFonts w:eastAsiaTheme="minorEastAsia"/>
              </w:rPr>
            </w:pPr>
          </w:p>
        </w:tc>
        <w:tc>
          <w:tcPr>
            <w:tcW w:w="1994" w:type="dxa"/>
            <w:tcMar/>
          </w:tcPr>
          <w:p w:rsidRPr="009C4463" w:rsidR="4D76C2C4" w:rsidP="4D76C2C4" w:rsidRDefault="4D76C2C4" w14:paraId="048A2566" w14:textId="79D8C028"/>
        </w:tc>
      </w:tr>
      <w:tr w:rsidRPr="009C4463" w:rsidR="009C4463" w:rsidTr="03A57578" w14:paraId="67125046" w14:textId="77777777">
        <w:trPr>
          <w:trHeight w:val="300"/>
        </w:trPr>
        <w:tc>
          <w:tcPr>
            <w:tcW w:w="2263" w:type="dxa"/>
            <w:tcMar/>
          </w:tcPr>
          <w:p w:rsidRPr="009C4463" w:rsidR="4D76C2C4" w:rsidP="4D76C2C4" w:rsidRDefault="4D76C2C4" w14:paraId="1B5390AC" w14:textId="774FE2C2">
            <w:pPr>
              <w:rPr>
                <w:rFonts w:eastAsiaTheme="minorEastAsia"/>
              </w:rPr>
            </w:pPr>
          </w:p>
        </w:tc>
        <w:tc>
          <w:tcPr>
            <w:tcW w:w="2268" w:type="dxa"/>
            <w:tcMar/>
          </w:tcPr>
          <w:p w:rsidRPr="009C4463" w:rsidR="4D76C2C4" w:rsidP="4D76C2C4" w:rsidRDefault="4D76C2C4" w14:paraId="47783E8C" w14:textId="0E64975F">
            <w:pPr>
              <w:rPr>
                <w:rFonts w:eastAsiaTheme="minorEastAsia"/>
              </w:rPr>
            </w:pPr>
          </w:p>
        </w:tc>
        <w:tc>
          <w:tcPr>
            <w:tcW w:w="2835" w:type="dxa"/>
            <w:tcMar/>
          </w:tcPr>
          <w:p w:rsidRPr="009C4463" w:rsidR="76585C8F" w:rsidP="4D76C2C4" w:rsidRDefault="76585C8F" w14:paraId="49726376" w14:textId="2B1BF35F">
            <w:pPr>
              <w:rPr>
                <w:rFonts w:eastAsiaTheme="minorEastAsia"/>
              </w:rPr>
            </w:pPr>
            <w:r w:rsidRPr="009C4463">
              <w:rPr>
                <w:rFonts w:eastAsiaTheme="minorEastAsia"/>
              </w:rPr>
              <w:t>Tobacco Free Campus</w:t>
            </w:r>
          </w:p>
          <w:sdt>
            <w:sdtPr>
              <w:id w:val="964465297"/>
              <w14:checkbox>
                <w14:checked w14:val="1"/>
                <w14:checkedState w14:val="2612" w14:font="MS Gothic"/>
                <w14:uncheckedState w14:val="2610" w14:font="MS Gothic"/>
              </w14:checkbox>
            </w:sdtPr>
            <w:sdtContent>
              <w:p w:rsidRPr="009C4463" w:rsidR="004B67D1" w:rsidP="004B67D1" w:rsidRDefault="005519A1" w14:paraId="1AFD9F45" w14:textId="655050BC">
                <w:r w:rsidRPr="009C4463">
                  <w:rPr>
                    <w:rFonts w:hint="eastAsia" w:ascii="MS Gothic" w:hAnsi="MS Gothic" w:eastAsia="MS Gothic"/>
                  </w:rPr>
                  <w:t>☒</w:t>
                </w:r>
              </w:p>
            </w:sdtContent>
          </w:sdt>
          <w:p w:rsidRPr="009C4463" w:rsidR="4D76C2C4" w:rsidP="4D76C2C4" w:rsidRDefault="4D76C2C4" w14:paraId="1806A4EB" w14:textId="25F74EEA">
            <w:pPr>
              <w:rPr>
                <w:rFonts w:eastAsiaTheme="minorEastAsia"/>
              </w:rPr>
            </w:pPr>
          </w:p>
          <w:p w:rsidRPr="009C4463" w:rsidR="4D76C2C4" w:rsidP="4D76C2C4" w:rsidRDefault="4D76C2C4" w14:paraId="6B125D75" w14:textId="7595253A">
            <w:pPr>
              <w:rPr>
                <w:rFonts w:eastAsiaTheme="minorEastAsia"/>
              </w:rPr>
            </w:pPr>
          </w:p>
        </w:tc>
        <w:tc>
          <w:tcPr>
            <w:tcW w:w="1994" w:type="dxa"/>
            <w:tcMar/>
          </w:tcPr>
          <w:p w:rsidRPr="009C4463" w:rsidR="4D76C2C4" w:rsidP="4D76C2C4" w:rsidRDefault="4D76C2C4" w14:paraId="1B56B7FD" w14:textId="12FEC19C"/>
        </w:tc>
      </w:tr>
      <w:tr w:rsidRPr="009C4463" w:rsidR="009C4463" w:rsidTr="03A57578" w14:paraId="508DB718" w14:textId="77777777">
        <w:trPr>
          <w:trHeight w:val="300"/>
        </w:trPr>
        <w:tc>
          <w:tcPr>
            <w:tcW w:w="2263" w:type="dxa"/>
            <w:tcMar/>
          </w:tcPr>
          <w:p w:rsidRPr="009C4463" w:rsidR="4D76C2C4" w:rsidP="4D76C2C4" w:rsidRDefault="4D76C2C4" w14:paraId="415939F4" w14:textId="13C3E105">
            <w:pPr>
              <w:rPr>
                <w:rFonts w:eastAsiaTheme="minorEastAsia"/>
              </w:rPr>
            </w:pPr>
          </w:p>
        </w:tc>
        <w:tc>
          <w:tcPr>
            <w:tcW w:w="2268" w:type="dxa"/>
            <w:tcMar/>
          </w:tcPr>
          <w:p w:rsidRPr="009C4463" w:rsidR="4D76C2C4" w:rsidP="4D76C2C4" w:rsidRDefault="4D76C2C4" w14:paraId="4A0DE4F2" w14:textId="78E03727">
            <w:pPr>
              <w:rPr>
                <w:rFonts w:eastAsiaTheme="minorEastAsia"/>
              </w:rPr>
            </w:pPr>
          </w:p>
        </w:tc>
        <w:tc>
          <w:tcPr>
            <w:tcW w:w="2835" w:type="dxa"/>
            <w:tcMar/>
          </w:tcPr>
          <w:p w:rsidRPr="009C4463" w:rsidR="76585C8F" w:rsidP="4D76C2C4" w:rsidRDefault="76585C8F" w14:paraId="50DC7DD4" w14:textId="777CE578">
            <w:pPr>
              <w:rPr>
                <w:rFonts w:eastAsiaTheme="minorEastAsia"/>
              </w:rPr>
            </w:pPr>
            <w:r w:rsidRPr="009C4463">
              <w:rPr>
                <w:rFonts w:eastAsiaTheme="minorEastAsia"/>
              </w:rPr>
              <w:t>Physical Activity</w:t>
            </w:r>
            <w:r w:rsidRPr="009C4463" w:rsidR="4CA12FC5">
              <w:rPr>
                <w:rFonts w:eastAsiaTheme="minorEastAsia"/>
              </w:rPr>
              <w:t xml:space="preserve"> / Active Transport</w:t>
            </w:r>
          </w:p>
          <w:sdt>
            <w:sdtPr>
              <w:id w:val="-1557305012"/>
              <w14:checkbox>
                <w14:checked w14:val="1"/>
                <w14:checkedState w14:val="2612" w14:font="MS Gothic"/>
                <w14:uncheckedState w14:val="2610" w14:font="MS Gothic"/>
              </w14:checkbox>
            </w:sdtPr>
            <w:sdtContent>
              <w:p w:rsidRPr="009C4463" w:rsidR="004B67D1" w:rsidP="004B67D1" w:rsidRDefault="005519A1" w14:paraId="7157F631" w14:textId="197751CF">
                <w:r w:rsidRPr="009C4463">
                  <w:rPr>
                    <w:rFonts w:hint="eastAsia" w:ascii="MS Gothic" w:hAnsi="MS Gothic" w:eastAsia="MS Gothic"/>
                  </w:rPr>
                  <w:t>☒</w:t>
                </w:r>
              </w:p>
            </w:sdtContent>
          </w:sdt>
          <w:p w:rsidRPr="009C4463" w:rsidR="4D76C2C4" w:rsidP="4D76C2C4" w:rsidRDefault="4D76C2C4" w14:paraId="6A65D662" w14:textId="59A692D3">
            <w:pPr>
              <w:rPr>
                <w:rFonts w:eastAsiaTheme="minorEastAsia"/>
              </w:rPr>
            </w:pPr>
          </w:p>
        </w:tc>
        <w:tc>
          <w:tcPr>
            <w:tcW w:w="1994" w:type="dxa"/>
            <w:tcMar/>
          </w:tcPr>
          <w:p w:rsidRPr="009C4463" w:rsidR="4D76C2C4" w:rsidP="4D76C2C4" w:rsidRDefault="4D76C2C4" w14:paraId="37EA46BB" w14:textId="597ED12B"/>
        </w:tc>
      </w:tr>
      <w:tr w:rsidRPr="009C4463" w:rsidR="009C4463" w:rsidTr="03A57578" w14:paraId="239C46B2" w14:textId="77777777">
        <w:trPr>
          <w:trHeight w:val="300"/>
        </w:trPr>
        <w:tc>
          <w:tcPr>
            <w:tcW w:w="2263" w:type="dxa"/>
            <w:tcMar/>
          </w:tcPr>
          <w:p w:rsidRPr="009C4463" w:rsidR="4D76C2C4" w:rsidP="4D76C2C4" w:rsidRDefault="4D76C2C4" w14:paraId="354ECACA" w14:textId="0F6DAD34"/>
        </w:tc>
        <w:tc>
          <w:tcPr>
            <w:tcW w:w="2268" w:type="dxa"/>
            <w:tcMar/>
          </w:tcPr>
          <w:p w:rsidRPr="009C4463" w:rsidR="4D76C2C4" w:rsidP="4D76C2C4" w:rsidRDefault="4D76C2C4" w14:paraId="304E7DAE" w14:textId="08272CA4"/>
        </w:tc>
        <w:tc>
          <w:tcPr>
            <w:tcW w:w="2835" w:type="dxa"/>
            <w:tcMar/>
          </w:tcPr>
          <w:p w:rsidRPr="009C4463" w:rsidR="682D2212" w:rsidP="4D76C2C4" w:rsidRDefault="682D2212" w14:paraId="250F1932" w14:textId="4C45603F">
            <w:pPr>
              <w:rPr>
                <w:rFonts w:eastAsiaTheme="minorEastAsia"/>
                <w:sz w:val="20"/>
                <w:szCs w:val="20"/>
              </w:rPr>
            </w:pPr>
            <w:r w:rsidRPr="009C4463">
              <w:rPr>
                <w:rFonts w:eastAsiaTheme="minorEastAsia"/>
              </w:rPr>
              <w:t xml:space="preserve">Wellbeing on the Curriculum </w:t>
            </w:r>
            <w:r w:rsidRPr="009C4463" w:rsidR="00642488">
              <w:rPr>
                <w:rFonts w:eastAsiaTheme="minorEastAsia"/>
              </w:rPr>
              <w:t>(</w:t>
            </w:r>
            <w:r w:rsidRPr="009C4463" w:rsidR="00642488">
              <w:rPr>
                <w:rFonts w:eastAsiaTheme="minorEastAsia"/>
                <w:sz w:val="20"/>
                <w:szCs w:val="20"/>
              </w:rPr>
              <w:t>can also fall under ‘Personal &amp; Professional Development)</w:t>
            </w:r>
          </w:p>
          <w:sdt>
            <w:sdtPr>
              <w:id w:val="-1634946408"/>
              <w14:checkbox>
                <w14:checked w14:val="0"/>
                <w14:checkedState w14:val="2612" w14:font="MS Gothic"/>
                <w14:uncheckedState w14:val="2610" w14:font="MS Gothic"/>
              </w14:checkbox>
            </w:sdtPr>
            <w:sdtContent>
              <w:p w:rsidRPr="009C4463" w:rsidR="004B67D1" w:rsidP="004B67D1" w:rsidRDefault="00C36B91" w14:paraId="6DBC3826" w14:textId="19A6D57F">
                <w:r w:rsidRPr="009C4463">
                  <w:rPr>
                    <w:rFonts w:hint="eastAsia" w:ascii="MS Gothic" w:hAnsi="MS Gothic" w:eastAsia="MS Gothic"/>
                  </w:rPr>
                  <w:t>☐</w:t>
                </w:r>
              </w:p>
            </w:sdtContent>
          </w:sdt>
          <w:p w:rsidRPr="009C4463" w:rsidR="004B67D1" w:rsidP="4D76C2C4" w:rsidRDefault="004B67D1" w14:paraId="59F04166" w14:textId="68FBF5BC">
            <w:pPr>
              <w:rPr>
                <w:rFonts w:eastAsiaTheme="minorEastAsia"/>
              </w:rPr>
            </w:pPr>
          </w:p>
        </w:tc>
        <w:tc>
          <w:tcPr>
            <w:tcW w:w="1994" w:type="dxa"/>
            <w:tcMar/>
          </w:tcPr>
          <w:p w:rsidRPr="009C4463" w:rsidR="4D76C2C4" w:rsidP="4D76C2C4" w:rsidRDefault="4D76C2C4" w14:paraId="446DEDFE" w14:textId="3DFF52F3"/>
        </w:tc>
      </w:tr>
      <w:tr w:rsidRPr="009C4463" w:rsidR="009C4463" w:rsidTr="03A57578" w14:paraId="14AA5248" w14:textId="77777777">
        <w:trPr>
          <w:trHeight w:val="300"/>
        </w:trPr>
        <w:tc>
          <w:tcPr>
            <w:tcW w:w="2263" w:type="dxa"/>
            <w:tcMar/>
          </w:tcPr>
          <w:p w:rsidRPr="009C4463" w:rsidR="4D76C2C4" w:rsidP="4D76C2C4" w:rsidRDefault="4D76C2C4" w14:paraId="681D0E3E" w14:textId="2397A2BE"/>
        </w:tc>
        <w:tc>
          <w:tcPr>
            <w:tcW w:w="2268" w:type="dxa"/>
            <w:tcMar/>
          </w:tcPr>
          <w:p w:rsidRPr="009C4463" w:rsidR="4D76C2C4" w:rsidP="4D76C2C4" w:rsidRDefault="4D76C2C4" w14:paraId="1666C6F0" w14:textId="1CA12492"/>
        </w:tc>
        <w:tc>
          <w:tcPr>
            <w:tcW w:w="2835" w:type="dxa"/>
            <w:tcMar/>
          </w:tcPr>
          <w:p w:rsidRPr="009C4463" w:rsidR="65A42A95" w:rsidP="4D76C2C4" w:rsidRDefault="65A42A95" w14:paraId="5FF46212" w14:textId="77777777">
            <w:pPr>
              <w:rPr>
                <w:rFonts w:eastAsiaTheme="minorEastAsia"/>
              </w:rPr>
            </w:pPr>
            <w:r w:rsidRPr="009C4463">
              <w:rPr>
                <w:rFonts w:eastAsiaTheme="minorEastAsia"/>
              </w:rPr>
              <w:t xml:space="preserve">Health &amp; Sustainability </w:t>
            </w:r>
          </w:p>
          <w:sdt>
            <w:sdtPr>
              <w:id w:val="-590781409"/>
              <w14:checkbox>
                <w14:checked w14:val="1"/>
                <w14:checkedState w14:val="2612" w14:font="MS Gothic"/>
                <w14:uncheckedState w14:val="2610" w14:font="MS Gothic"/>
              </w14:checkbox>
            </w:sdtPr>
            <w:sdtContent>
              <w:p w:rsidRPr="009C4463" w:rsidR="004B67D1" w:rsidP="004B67D1" w:rsidRDefault="005519A1" w14:paraId="31348181" w14:textId="013D1349">
                <w:r w:rsidRPr="009C4463">
                  <w:rPr>
                    <w:rFonts w:hint="eastAsia" w:ascii="MS Gothic" w:hAnsi="MS Gothic" w:eastAsia="MS Gothic"/>
                  </w:rPr>
                  <w:t>☒</w:t>
                </w:r>
              </w:p>
            </w:sdtContent>
          </w:sdt>
          <w:p w:rsidRPr="009C4463" w:rsidR="004B67D1" w:rsidP="4D76C2C4" w:rsidRDefault="004B67D1" w14:paraId="76C4B626" w14:textId="6AF8A58F">
            <w:pPr>
              <w:rPr>
                <w:rFonts w:eastAsiaTheme="minorEastAsia"/>
              </w:rPr>
            </w:pPr>
          </w:p>
        </w:tc>
        <w:tc>
          <w:tcPr>
            <w:tcW w:w="1994" w:type="dxa"/>
            <w:tcMar/>
          </w:tcPr>
          <w:p w:rsidRPr="009C4463" w:rsidR="4D76C2C4" w:rsidP="4D76C2C4" w:rsidRDefault="4D76C2C4" w14:paraId="67F83151" w14:textId="2ACAC41B"/>
        </w:tc>
      </w:tr>
      <w:tr w:rsidRPr="009C4463" w:rsidR="4D76C2C4" w:rsidTr="03A57578" w14:paraId="388BACA4" w14:textId="77777777">
        <w:trPr>
          <w:trHeight w:val="300"/>
        </w:trPr>
        <w:tc>
          <w:tcPr>
            <w:tcW w:w="2263" w:type="dxa"/>
            <w:tcMar/>
          </w:tcPr>
          <w:p w:rsidRPr="009C4463" w:rsidR="4D76C2C4" w:rsidP="4D76C2C4" w:rsidRDefault="4D76C2C4" w14:paraId="09308283" w14:textId="399C5810"/>
        </w:tc>
        <w:tc>
          <w:tcPr>
            <w:tcW w:w="2268" w:type="dxa"/>
            <w:tcMar/>
          </w:tcPr>
          <w:p w:rsidRPr="009C4463" w:rsidR="4D76C2C4" w:rsidP="4D76C2C4" w:rsidRDefault="4D76C2C4" w14:paraId="02DA3CD4" w14:textId="1780D190"/>
        </w:tc>
        <w:tc>
          <w:tcPr>
            <w:tcW w:w="2835" w:type="dxa"/>
            <w:tcMar/>
          </w:tcPr>
          <w:p w:rsidRPr="009C4463" w:rsidR="3348400A" w:rsidP="4D76C2C4" w:rsidRDefault="3348400A" w14:paraId="4FD86E09" w14:textId="3AE07A02">
            <w:pPr>
              <w:rPr>
                <w:rFonts w:eastAsiaTheme="minorEastAsia"/>
              </w:rPr>
            </w:pPr>
            <w:r w:rsidRPr="009C4463">
              <w:rPr>
                <w:rFonts w:eastAsiaTheme="minorEastAsia"/>
              </w:rPr>
              <w:t xml:space="preserve">Other </w:t>
            </w:r>
          </w:p>
          <w:sdt>
            <w:sdtPr>
              <w:id w:val="-1204397669"/>
              <w14:checkbox>
                <w14:checked w14:val="0"/>
                <w14:checkedState w14:val="2612" w14:font="MS Gothic"/>
                <w14:uncheckedState w14:val="2610" w14:font="MS Gothic"/>
              </w14:checkbox>
            </w:sdtPr>
            <w:sdtContent>
              <w:p w:rsidRPr="009C4463" w:rsidR="004B67D1" w:rsidP="4D76C2C4" w:rsidRDefault="004B67D1" w14:paraId="50B57378" w14:textId="5072131A">
                <w:r w:rsidRPr="009C4463">
                  <w:rPr>
                    <w:rFonts w:hint="eastAsia" w:ascii="MS Gothic" w:hAnsi="MS Gothic"/>
                  </w:rPr>
                  <w:t>☐</w:t>
                </w:r>
              </w:p>
            </w:sdtContent>
          </w:sdt>
          <w:p w:rsidRPr="009C4463" w:rsidR="4D76C2C4" w:rsidP="4D76C2C4" w:rsidRDefault="4D76C2C4" w14:paraId="27AAB38E" w14:textId="3D24D509">
            <w:pPr>
              <w:rPr>
                <w:rFonts w:eastAsiaTheme="minorEastAsia"/>
              </w:rPr>
            </w:pPr>
          </w:p>
        </w:tc>
        <w:tc>
          <w:tcPr>
            <w:tcW w:w="1994" w:type="dxa"/>
            <w:tcMar/>
          </w:tcPr>
          <w:p w:rsidRPr="009C4463" w:rsidR="4D76C2C4" w:rsidP="4D76C2C4" w:rsidRDefault="4D76C2C4" w14:paraId="31E5858B" w14:textId="6D56059E"/>
        </w:tc>
      </w:tr>
    </w:tbl>
    <w:p w:rsidRPr="009C4463" w:rsidR="4D76C2C4" w:rsidP="4D76C2C4" w:rsidRDefault="4D76C2C4" w14:paraId="33376E63" w14:textId="0E8ADB54">
      <w:pPr>
        <w:rPr>
          <w:rFonts w:eastAsiaTheme="minorEastAsia"/>
          <w:b/>
          <w:bCs/>
        </w:rPr>
      </w:pPr>
    </w:p>
    <w:p w:rsidRPr="009C4463" w:rsidR="58A24372" w:rsidP="4D76C2C4" w:rsidRDefault="58A24372" w14:paraId="2BE13540" w14:textId="32F2EB48">
      <w:pPr>
        <w:rPr>
          <w:rFonts w:eastAsiaTheme="minorEastAsia"/>
          <w:b/>
          <w:bCs/>
        </w:rPr>
      </w:pPr>
      <w:r w:rsidRPr="009C4463">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Pr="009C4463" w:rsidR="009C4463" w:rsidTr="4D76C2C4" w14:paraId="157B1DB6" w14:textId="77777777">
        <w:trPr>
          <w:trHeight w:val="300"/>
        </w:trPr>
        <w:tc>
          <w:tcPr>
            <w:tcW w:w="2059" w:type="dxa"/>
            <w:tcMar>
              <w:left w:w="105" w:type="dxa"/>
              <w:right w:w="105" w:type="dxa"/>
            </w:tcMar>
          </w:tcPr>
          <w:p w:rsidRPr="009C4463" w:rsidR="58A24372" w:rsidP="4D76C2C4" w:rsidRDefault="58A24372" w14:paraId="144C4BE8" w14:textId="7EC1199F">
            <w:pPr>
              <w:rPr>
                <w:rFonts w:eastAsiaTheme="minorEastAsia"/>
                <w:b/>
                <w:bCs/>
              </w:rPr>
            </w:pPr>
            <w:r w:rsidRPr="009C4463">
              <w:rPr>
                <w:rFonts w:eastAsiaTheme="minorEastAsia"/>
                <w:b/>
                <w:bCs/>
              </w:rPr>
              <w:t>Contact Name</w:t>
            </w:r>
            <w:r w:rsidRPr="009C4463" w:rsidR="006A77B1">
              <w:rPr>
                <w:rFonts w:eastAsiaTheme="minorEastAsia"/>
                <w:b/>
                <w:bCs/>
              </w:rPr>
              <w:t>/s</w:t>
            </w:r>
          </w:p>
        </w:tc>
        <w:tc>
          <w:tcPr>
            <w:tcW w:w="7301" w:type="dxa"/>
            <w:tcMar>
              <w:left w:w="105" w:type="dxa"/>
              <w:right w:w="105" w:type="dxa"/>
            </w:tcMar>
          </w:tcPr>
          <w:p w:rsidRPr="009C4463" w:rsidR="006A77B1" w:rsidP="008C78B9" w:rsidRDefault="007F4F4B" w14:paraId="26A459B8" w14:textId="43E93990">
            <w:pPr>
              <w:rPr>
                <w:rFonts w:ascii="Calibri" w:hAnsi="Calibri" w:eastAsia="Calibri" w:cs="Calibri"/>
                <w:lang w:val="en-IE"/>
              </w:rPr>
            </w:pPr>
            <w:r w:rsidRPr="009C4463">
              <w:rPr>
                <w:rFonts w:ascii="Calibri" w:hAnsi="Calibri" w:eastAsia="Calibri" w:cs="Calibri"/>
                <w:lang w:val="en-IE"/>
              </w:rPr>
              <w:t>Aoife Noonan</w:t>
            </w:r>
          </w:p>
        </w:tc>
      </w:tr>
      <w:tr w:rsidRPr="009C4463" w:rsidR="009C4463" w:rsidTr="4D76C2C4" w14:paraId="18C413E6" w14:textId="77777777">
        <w:trPr>
          <w:trHeight w:val="300"/>
        </w:trPr>
        <w:tc>
          <w:tcPr>
            <w:tcW w:w="2059" w:type="dxa"/>
            <w:tcMar>
              <w:left w:w="105" w:type="dxa"/>
              <w:right w:w="105" w:type="dxa"/>
            </w:tcMar>
          </w:tcPr>
          <w:p w:rsidRPr="009C4463" w:rsidR="2DDBD4D0" w:rsidP="4D76C2C4" w:rsidRDefault="2DDBD4D0" w14:paraId="1785EAB2" w14:textId="674DD7F0">
            <w:pPr>
              <w:rPr>
                <w:rFonts w:eastAsiaTheme="minorEastAsia"/>
                <w:b/>
                <w:bCs/>
              </w:rPr>
            </w:pPr>
            <w:r w:rsidRPr="009C4463">
              <w:rPr>
                <w:rFonts w:eastAsiaTheme="minorEastAsia"/>
                <w:b/>
                <w:bCs/>
              </w:rPr>
              <w:t>Date</w:t>
            </w:r>
          </w:p>
        </w:tc>
        <w:tc>
          <w:tcPr>
            <w:tcW w:w="7301" w:type="dxa"/>
            <w:tcMar>
              <w:left w:w="105" w:type="dxa"/>
              <w:right w:w="105" w:type="dxa"/>
            </w:tcMar>
          </w:tcPr>
          <w:p w:rsidRPr="009C4463" w:rsidR="006A77B1" w:rsidP="008C78B9" w:rsidRDefault="007F4F4B" w14:paraId="4A1B23DA" w14:textId="06D89AB7">
            <w:pPr>
              <w:rPr>
                <w:rFonts w:ascii="Calibri" w:hAnsi="Calibri" w:eastAsia="Calibri" w:cs="Calibri"/>
                <w:lang w:val="en-IE"/>
              </w:rPr>
            </w:pPr>
            <w:r w:rsidRPr="009C4463">
              <w:rPr>
                <w:rFonts w:ascii="Calibri" w:hAnsi="Calibri" w:eastAsia="Calibri" w:cs="Calibri"/>
                <w:lang w:val="en-IE"/>
              </w:rPr>
              <w:t>20/05/2024</w:t>
            </w:r>
          </w:p>
        </w:tc>
      </w:tr>
      <w:tr w:rsidRPr="009C4463" w:rsidR="009C4463" w:rsidTr="4D76C2C4" w14:paraId="5CE43459" w14:textId="77777777">
        <w:trPr>
          <w:trHeight w:val="300"/>
        </w:trPr>
        <w:tc>
          <w:tcPr>
            <w:tcW w:w="2059" w:type="dxa"/>
            <w:tcMar>
              <w:left w:w="105" w:type="dxa"/>
              <w:right w:w="105" w:type="dxa"/>
            </w:tcMar>
          </w:tcPr>
          <w:p w:rsidRPr="009C4463" w:rsidR="58A24372" w:rsidP="4D76C2C4" w:rsidRDefault="58A24372" w14:paraId="29D98A35" w14:textId="77777777">
            <w:pPr>
              <w:rPr>
                <w:rFonts w:eastAsiaTheme="minorEastAsia"/>
                <w:b/>
                <w:bCs/>
              </w:rPr>
            </w:pPr>
            <w:r w:rsidRPr="009C4463">
              <w:rPr>
                <w:rFonts w:eastAsiaTheme="minorEastAsia"/>
                <w:b/>
                <w:bCs/>
              </w:rPr>
              <w:t>Email Address</w:t>
            </w:r>
          </w:p>
          <w:p w:rsidRPr="009C4463" w:rsidR="006A77B1" w:rsidP="4D76C2C4" w:rsidRDefault="006A77B1" w14:paraId="24960703" w14:textId="5100E18C">
            <w:pPr>
              <w:rPr>
                <w:rFonts w:eastAsiaTheme="minorEastAsia"/>
                <w:b/>
                <w:bCs/>
              </w:rPr>
            </w:pPr>
          </w:p>
        </w:tc>
        <w:tc>
          <w:tcPr>
            <w:tcW w:w="7301" w:type="dxa"/>
            <w:tcMar>
              <w:left w:w="105" w:type="dxa"/>
              <w:right w:w="105" w:type="dxa"/>
            </w:tcMar>
          </w:tcPr>
          <w:p w:rsidRPr="009C4463" w:rsidR="4D76C2C4" w:rsidP="4D76C2C4" w:rsidRDefault="007F4F4B" w14:paraId="4750C8F4" w14:textId="236D6AEF">
            <w:pPr>
              <w:spacing w:line="259" w:lineRule="auto"/>
              <w:rPr>
                <w:rFonts w:ascii="Calibri" w:hAnsi="Calibri" w:eastAsia="Calibri" w:cs="Calibri"/>
                <w:lang w:val="en-IE"/>
              </w:rPr>
            </w:pPr>
            <w:r w:rsidRPr="009C4463">
              <w:rPr>
                <w:rFonts w:ascii="Calibri" w:hAnsi="Calibri" w:eastAsia="Calibri" w:cs="Calibri"/>
                <w:lang w:val="en-IE"/>
              </w:rPr>
              <w:t>aoife.noonan@ul.ie</w:t>
            </w:r>
          </w:p>
        </w:tc>
      </w:tr>
      <w:tr w:rsidRPr="009C4463" w:rsidR="009C4463" w:rsidTr="00A926E7" w14:paraId="3921D51E" w14:textId="77777777">
        <w:trPr>
          <w:trHeight w:val="60"/>
        </w:trPr>
        <w:tc>
          <w:tcPr>
            <w:tcW w:w="2059" w:type="dxa"/>
            <w:tcMar>
              <w:left w:w="105" w:type="dxa"/>
              <w:right w:w="105" w:type="dxa"/>
            </w:tcMar>
          </w:tcPr>
          <w:p w:rsidRPr="009C4463" w:rsidR="58A24372" w:rsidP="4D76C2C4" w:rsidRDefault="58A24372" w14:paraId="4D87E04E" w14:textId="7ED29C23">
            <w:pPr>
              <w:rPr>
                <w:rFonts w:eastAsiaTheme="minorEastAsia"/>
                <w:b/>
                <w:bCs/>
              </w:rPr>
            </w:pPr>
            <w:r w:rsidRPr="009C4463">
              <w:rPr>
                <w:rFonts w:eastAsiaTheme="minorEastAsia"/>
                <w:b/>
                <w:bCs/>
              </w:rPr>
              <w:t>Links</w:t>
            </w:r>
          </w:p>
        </w:tc>
        <w:tc>
          <w:tcPr>
            <w:tcW w:w="7301" w:type="dxa"/>
            <w:tcMar>
              <w:left w:w="105" w:type="dxa"/>
              <w:right w:w="105" w:type="dxa"/>
            </w:tcMar>
          </w:tcPr>
          <w:p w:rsidRPr="009C4463" w:rsidR="006A77B1" w:rsidP="008C78B9" w:rsidRDefault="00A926E7" w14:paraId="3E4EBC4B" w14:textId="77777777">
            <w:pPr>
              <w:rPr>
                <w:rFonts w:ascii="Calibri" w:hAnsi="Calibri" w:eastAsia="Calibri" w:cs="Calibri"/>
                <w:lang w:val="en-IE"/>
              </w:rPr>
            </w:pPr>
            <w:r w:rsidRPr="009C4463">
              <w:rPr>
                <w:rFonts w:ascii="Calibri" w:hAnsi="Calibri" w:eastAsia="Calibri" w:cs="Calibri"/>
                <w:b/>
                <w:bCs/>
                <w:lang w:val="en-IE"/>
              </w:rPr>
              <w:t>Healthy UL Framework:</w:t>
            </w:r>
            <w:r w:rsidRPr="009C4463">
              <w:rPr>
                <w:rFonts w:ascii="Calibri" w:hAnsi="Calibri" w:eastAsia="Calibri" w:cs="Calibri"/>
                <w:lang w:val="en-IE"/>
              </w:rPr>
              <w:t xml:space="preserve"> </w:t>
            </w:r>
            <w:hyperlink w:history="1" r:id="rId11">
              <w:r w:rsidRPr="009C4463">
                <w:rPr>
                  <w:rStyle w:val="Hyperlink"/>
                  <w:rFonts w:ascii="Calibri" w:hAnsi="Calibri" w:eastAsia="Calibri" w:cs="Calibri"/>
                  <w:color w:val="auto"/>
                  <w:lang w:val="en-IE"/>
                </w:rPr>
                <w:t>https://www.ul.ie/media/36466/download?inline=true</w:t>
              </w:r>
            </w:hyperlink>
            <w:r w:rsidRPr="009C4463">
              <w:rPr>
                <w:rFonts w:ascii="Calibri" w:hAnsi="Calibri" w:eastAsia="Calibri" w:cs="Calibri"/>
                <w:lang w:val="en-IE"/>
              </w:rPr>
              <w:t xml:space="preserve"> </w:t>
            </w:r>
          </w:p>
          <w:p w:rsidRPr="009C4463" w:rsidR="00A926E7" w:rsidP="008C78B9" w:rsidRDefault="00A926E7" w14:paraId="300456E6" w14:textId="77777777">
            <w:pPr>
              <w:rPr>
                <w:rFonts w:ascii="Calibri" w:hAnsi="Calibri" w:eastAsia="Calibri" w:cs="Calibri"/>
                <w:lang w:val="en-IE"/>
              </w:rPr>
            </w:pPr>
          </w:p>
          <w:p w:rsidRPr="009C4463" w:rsidR="00A926E7" w:rsidP="008C78B9" w:rsidRDefault="00A926E7" w14:paraId="4D649422" w14:textId="77777777">
            <w:pPr>
              <w:rPr>
                <w:rFonts w:ascii="Calibri" w:hAnsi="Calibri" w:eastAsia="Calibri" w:cs="Calibri"/>
                <w:b/>
                <w:bCs/>
                <w:lang w:val="en-IE"/>
              </w:rPr>
            </w:pPr>
            <w:r w:rsidRPr="009C4463">
              <w:rPr>
                <w:rFonts w:ascii="Calibri" w:hAnsi="Calibri" w:eastAsia="Calibri" w:cs="Calibri"/>
                <w:b/>
                <w:bCs/>
                <w:lang w:val="en-IE"/>
              </w:rPr>
              <w:t>Healthy UL website:</w:t>
            </w:r>
          </w:p>
          <w:p w:rsidRPr="009C4463" w:rsidR="00A926E7" w:rsidP="008C78B9" w:rsidRDefault="00000000" w14:paraId="0CDF91C8" w14:textId="0563ABC7">
            <w:pPr>
              <w:rPr>
                <w:rFonts w:ascii="Calibri" w:hAnsi="Calibri" w:eastAsia="Calibri" w:cs="Calibri"/>
                <w:lang w:val="en-IE"/>
              </w:rPr>
            </w:pPr>
            <w:hyperlink w:history="1" r:id="rId12">
              <w:r w:rsidRPr="009C4463" w:rsidR="000B1501">
                <w:rPr>
                  <w:rStyle w:val="Hyperlink"/>
                  <w:rFonts w:ascii="Calibri" w:hAnsi="Calibri" w:eastAsia="Calibri" w:cs="Calibri"/>
                  <w:color w:val="auto"/>
                  <w:lang w:val="en-IE"/>
                </w:rPr>
                <w:t>https://www.ul.ie/healthy-ul</w:t>
              </w:r>
            </w:hyperlink>
            <w:r w:rsidRPr="009C4463" w:rsidR="000B1501">
              <w:rPr>
                <w:rFonts w:ascii="Calibri" w:hAnsi="Calibri" w:eastAsia="Calibri" w:cs="Calibri"/>
                <w:lang w:val="en-IE"/>
              </w:rPr>
              <w:t xml:space="preserve"> </w:t>
            </w:r>
            <w:r w:rsidRPr="009C4463" w:rsidR="00A926E7">
              <w:rPr>
                <w:rFonts w:ascii="Calibri" w:hAnsi="Calibri" w:eastAsia="Calibri" w:cs="Calibri"/>
                <w:lang w:val="en-IE"/>
              </w:rPr>
              <w:br/>
            </w:r>
          </w:p>
        </w:tc>
      </w:tr>
    </w:tbl>
    <w:p w:rsidRPr="009C4463" w:rsidR="3B6AE0E1" w:rsidP="4D76C2C4" w:rsidRDefault="5B173A62" w14:paraId="2C76D734" w14:textId="4377CC61">
      <w:pPr>
        <w:rPr>
          <w:rFonts w:ascii="Times New Roman" w:hAnsi="Times New Roman" w:eastAsia="Times New Roman" w:cs="Times New Roman"/>
        </w:rPr>
      </w:pPr>
      <w:r w:rsidRPr="009C4463">
        <w:rPr>
          <w:rFonts w:eastAsiaTheme="minorEastAsia"/>
        </w:rPr>
        <w:t xml:space="preserve"> </w:t>
      </w:r>
    </w:p>
    <w:p w:rsidRPr="009C4463" w:rsidR="4D76C2C4" w:rsidP="4D76C2C4" w:rsidRDefault="4D76C2C4" w14:paraId="674478AC" w14:textId="4E49E8E5"/>
    <w:p w:rsidRPr="009C4463" w:rsidR="79FA0A4A" w:rsidRDefault="79FA0A4A" w14:paraId="32EEAB56" w14:textId="74548A1F">
      <w:r w:rsidRPr="009C4463">
        <w:br/>
      </w:r>
    </w:p>
    <w:p w:rsidRPr="009C4463" w:rsidR="4D76C2C4" w:rsidP="4D76C2C4" w:rsidRDefault="4D76C2C4" w14:paraId="0688913F" w14:textId="49070660"/>
    <w:sectPr w:rsidRPr="009C4463" w:rsidR="4D76C2C4">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6BFD" w:rsidP="00801E77" w:rsidRDefault="00596BFD" w14:paraId="1449DFDA" w14:textId="77777777">
      <w:pPr>
        <w:spacing w:after="0" w:line="240" w:lineRule="auto"/>
      </w:pPr>
      <w:r>
        <w:separator/>
      </w:r>
    </w:p>
  </w:endnote>
  <w:endnote w:type="continuationSeparator" w:id="0">
    <w:p w:rsidR="00596BFD" w:rsidP="00801E77" w:rsidRDefault="00596BFD" w14:paraId="11103F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1E77" w:rsidRDefault="00801E77" w14:paraId="284F48FB" w14:textId="5DFE5AC9">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6BFD" w:rsidP="00801E77" w:rsidRDefault="00596BFD" w14:paraId="2990911E" w14:textId="77777777">
      <w:pPr>
        <w:spacing w:after="0" w:line="240" w:lineRule="auto"/>
      </w:pPr>
      <w:r>
        <w:separator/>
      </w:r>
    </w:p>
  </w:footnote>
  <w:footnote w:type="continuationSeparator" w:id="0">
    <w:p w:rsidR="00596BFD" w:rsidP="00801E77" w:rsidRDefault="00596BFD" w14:paraId="0E490A07"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32129"/>
    <w:multiLevelType w:val="hybridMultilevel"/>
    <w:tmpl w:val="3280A5F4"/>
    <w:lvl w:ilvl="0" w:tplc="F4AAA992">
      <w:start w:val="1"/>
      <w:numFmt w:val="decimal"/>
      <w:lvlText w:val="%1."/>
      <w:lvlJc w:val="left"/>
      <w:pPr>
        <w:ind w:left="720" w:hanging="360"/>
      </w:pPr>
      <w:rPr>
        <w:rFonts w:asciiTheme="minorHAnsi" w:hAnsiTheme="minorHAnsi" w:eastAsiaTheme="minorEastAsia" w:cstheme="minorBid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20691F51"/>
    <w:multiLevelType w:val="hybridMultilevel"/>
    <w:tmpl w:val="97041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ABF10C3"/>
    <w:multiLevelType w:val="hybridMultilevel"/>
    <w:tmpl w:val="D2BABA40"/>
    <w:lvl w:ilvl="0" w:tplc="AE8A72A0">
      <w:start w:val="5"/>
      <w:numFmt w:val="bullet"/>
      <w:lvlText w:val="-"/>
      <w:lvlJc w:val="left"/>
      <w:pPr>
        <w:ind w:left="720" w:hanging="360"/>
      </w:pPr>
      <w:rPr>
        <w:rFonts w:hint="default" w:ascii="Calibri" w:hAnsi="Calibri" w:cs="Calibri" w:eastAsiaTheme="minorEastAsia"/>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33C71B92"/>
    <w:multiLevelType w:val="hybridMultilevel"/>
    <w:tmpl w:val="D76860F6"/>
    <w:lvl w:ilvl="0" w:tplc="F2707728">
      <w:numFmt w:val="bullet"/>
      <w:lvlText w:val="-"/>
      <w:lvlJc w:val="left"/>
      <w:pPr>
        <w:ind w:left="720" w:hanging="36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3D2569CC"/>
    <w:multiLevelType w:val="hybridMultilevel"/>
    <w:tmpl w:val="E59C51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5F9D60D5"/>
    <w:multiLevelType w:val="hybridMultilevel"/>
    <w:tmpl w:val="5AB2F75E"/>
    <w:lvl w:ilvl="0" w:tplc="BC3E063A">
      <w:numFmt w:val="bullet"/>
      <w:lvlText w:val="-"/>
      <w:lvlJc w:val="left"/>
      <w:pPr>
        <w:ind w:left="720" w:hanging="36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616C2A3A"/>
    <w:multiLevelType w:val="hybridMultilevel"/>
    <w:tmpl w:val="51F6B15E"/>
    <w:lvl w:ilvl="0" w:tplc="18E8C950">
      <w:start w:val="1"/>
      <w:numFmt w:val="bullet"/>
      <w:lvlText w:val="·"/>
      <w:lvlJc w:val="left"/>
      <w:pPr>
        <w:ind w:left="720" w:hanging="360"/>
      </w:pPr>
      <w:rPr>
        <w:rFonts w:hint="default" w:ascii="Symbol" w:hAnsi="Symbol"/>
      </w:rPr>
    </w:lvl>
    <w:lvl w:ilvl="1" w:tplc="99A844BA">
      <w:start w:val="1"/>
      <w:numFmt w:val="bullet"/>
      <w:lvlText w:val="o"/>
      <w:lvlJc w:val="left"/>
      <w:pPr>
        <w:ind w:left="1440" w:hanging="360"/>
      </w:pPr>
      <w:rPr>
        <w:rFonts w:hint="default" w:ascii="Courier New" w:hAnsi="Courier New"/>
      </w:rPr>
    </w:lvl>
    <w:lvl w:ilvl="2" w:tplc="FEEC6A32">
      <w:start w:val="1"/>
      <w:numFmt w:val="bullet"/>
      <w:lvlText w:val=""/>
      <w:lvlJc w:val="left"/>
      <w:pPr>
        <w:ind w:left="2160" w:hanging="360"/>
      </w:pPr>
      <w:rPr>
        <w:rFonts w:hint="default" w:ascii="Wingdings" w:hAnsi="Wingdings"/>
      </w:rPr>
    </w:lvl>
    <w:lvl w:ilvl="3" w:tplc="94B8F9FE">
      <w:start w:val="1"/>
      <w:numFmt w:val="bullet"/>
      <w:lvlText w:val=""/>
      <w:lvlJc w:val="left"/>
      <w:pPr>
        <w:ind w:left="2880" w:hanging="360"/>
      </w:pPr>
      <w:rPr>
        <w:rFonts w:hint="default" w:ascii="Symbol" w:hAnsi="Symbol"/>
      </w:rPr>
    </w:lvl>
    <w:lvl w:ilvl="4" w:tplc="4B52E9A0">
      <w:start w:val="1"/>
      <w:numFmt w:val="bullet"/>
      <w:lvlText w:val="o"/>
      <w:lvlJc w:val="left"/>
      <w:pPr>
        <w:ind w:left="3600" w:hanging="360"/>
      </w:pPr>
      <w:rPr>
        <w:rFonts w:hint="default" w:ascii="Courier New" w:hAnsi="Courier New"/>
      </w:rPr>
    </w:lvl>
    <w:lvl w:ilvl="5" w:tplc="1D304110">
      <w:start w:val="1"/>
      <w:numFmt w:val="bullet"/>
      <w:lvlText w:val=""/>
      <w:lvlJc w:val="left"/>
      <w:pPr>
        <w:ind w:left="4320" w:hanging="360"/>
      </w:pPr>
      <w:rPr>
        <w:rFonts w:hint="default" w:ascii="Wingdings" w:hAnsi="Wingdings"/>
      </w:rPr>
    </w:lvl>
    <w:lvl w:ilvl="6" w:tplc="61D8136C">
      <w:start w:val="1"/>
      <w:numFmt w:val="bullet"/>
      <w:lvlText w:val=""/>
      <w:lvlJc w:val="left"/>
      <w:pPr>
        <w:ind w:left="5040" w:hanging="360"/>
      </w:pPr>
      <w:rPr>
        <w:rFonts w:hint="default" w:ascii="Symbol" w:hAnsi="Symbol"/>
      </w:rPr>
    </w:lvl>
    <w:lvl w:ilvl="7" w:tplc="60D2B3C8">
      <w:start w:val="1"/>
      <w:numFmt w:val="bullet"/>
      <w:lvlText w:val="o"/>
      <w:lvlJc w:val="left"/>
      <w:pPr>
        <w:ind w:left="5760" w:hanging="360"/>
      </w:pPr>
      <w:rPr>
        <w:rFonts w:hint="default" w:ascii="Courier New" w:hAnsi="Courier New"/>
      </w:rPr>
    </w:lvl>
    <w:lvl w:ilvl="8" w:tplc="AF8031F4">
      <w:start w:val="1"/>
      <w:numFmt w:val="bullet"/>
      <w:lvlText w:val=""/>
      <w:lvlJc w:val="left"/>
      <w:pPr>
        <w:ind w:left="6480" w:hanging="360"/>
      </w:pPr>
      <w:rPr>
        <w:rFonts w:hint="default" w:ascii="Wingdings" w:hAnsi="Wingdings"/>
      </w:rPr>
    </w:lvl>
  </w:abstractNum>
  <w:abstractNum w:abstractNumId="7" w15:restartNumberingAfterBreak="0">
    <w:nsid w:val="67560A5D"/>
    <w:multiLevelType w:val="hybridMultilevel"/>
    <w:tmpl w:val="7F765D3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76AB5353"/>
    <w:multiLevelType w:val="hybridMultilevel"/>
    <w:tmpl w:val="FFF4D426"/>
    <w:lvl w:ilvl="0" w:tplc="59E408FE">
      <w:start w:val="1"/>
      <w:numFmt w:val="decimal"/>
      <w:lvlText w:val="%1."/>
      <w:lvlJc w:val="left"/>
      <w:pPr>
        <w:ind w:left="720" w:hanging="360"/>
      </w:pPr>
      <w:rPr>
        <w:rFonts w:asciiTheme="minorHAnsi" w:hAnsiTheme="minorHAnsi" w:eastAsiaTheme="minorEastAsia" w:cstheme="minorBid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7B1C34B2"/>
    <w:multiLevelType w:val="hybridMultilevel"/>
    <w:tmpl w:val="A9B289DE"/>
    <w:lvl w:ilvl="0" w:tplc="F2707728">
      <w:numFmt w:val="bullet"/>
      <w:lvlText w:val="-"/>
      <w:lvlJc w:val="left"/>
      <w:pPr>
        <w:ind w:left="720" w:hanging="360"/>
      </w:pPr>
      <w:rPr>
        <w:rFonts w:hint="default" w:ascii="Calibri" w:hAnsi="Calibri" w:eastAsia="Calibri" w:cs="Calibr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376247983">
    <w:abstractNumId w:val="6"/>
  </w:num>
  <w:num w:numId="2" w16cid:durableId="1242443270">
    <w:abstractNumId w:val="7"/>
  </w:num>
  <w:num w:numId="3" w16cid:durableId="1043561025">
    <w:abstractNumId w:val="5"/>
  </w:num>
  <w:num w:numId="4" w16cid:durableId="808399013">
    <w:abstractNumId w:val="3"/>
  </w:num>
  <w:num w:numId="5" w16cid:durableId="117459942">
    <w:abstractNumId w:val="8"/>
  </w:num>
  <w:num w:numId="6" w16cid:durableId="1246233074">
    <w:abstractNumId w:val="0"/>
  </w:num>
  <w:num w:numId="7" w16cid:durableId="16078088">
    <w:abstractNumId w:val="1"/>
  </w:num>
  <w:num w:numId="8" w16cid:durableId="1272319942">
    <w:abstractNumId w:val="2"/>
  </w:num>
  <w:num w:numId="9" w16cid:durableId="1337222111">
    <w:abstractNumId w:val="4"/>
  </w:num>
  <w:num w:numId="10" w16cid:durableId="1399011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34BD7"/>
    <w:rsid w:val="000A63C9"/>
    <w:rsid w:val="000A6A09"/>
    <w:rsid w:val="000B1501"/>
    <w:rsid w:val="000D4E7D"/>
    <w:rsid w:val="00117183"/>
    <w:rsid w:val="00125008"/>
    <w:rsid w:val="0019761B"/>
    <w:rsid w:val="001E75C5"/>
    <w:rsid w:val="00230435"/>
    <w:rsid w:val="00242D7F"/>
    <w:rsid w:val="0024428E"/>
    <w:rsid w:val="00256475"/>
    <w:rsid w:val="002641F1"/>
    <w:rsid w:val="00266EBD"/>
    <w:rsid w:val="002A5A01"/>
    <w:rsid w:val="002D4763"/>
    <w:rsid w:val="003039D8"/>
    <w:rsid w:val="00375094"/>
    <w:rsid w:val="00380774"/>
    <w:rsid w:val="0038296B"/>
    <w:rsid w:val="00391F6B"/>
    <w:rsid w:val="003C71C1"/>
    <w:rsid w:val="003E4DD0"/>
    <w:rsid w:val="00421D5F"/>
    <w:rsid w:val="00431BDD"/>
    <w:rsid w:val="00477858"/>
    <w:rsid w:val="004B67D1"/>
    <w:rsid w:val="004E2092"/>
    <w:rsid w:val="00503554"/>
    <w:rsid w:val="00505DF2"/>
    <w:rsid w:val="005163E2"/>
    <w:rsid w:val="00530353"/>
    <w:rsid w:val="0054371E"/>
    <w:rsid w:val="005519A1"/>
    <w:rsid w:val="00596BFD"/>
    <w:rsid w:val="00630B93"/>
    <w:rsid w:val="00642159"/>
    <w:rsid w:val="00642488"/>
    <w:rsid w:val="006535D5"/>
    <w:rsid w:val="006617E7"/>
    <w:rsid w:val="00671442"/>
    <w:rsid w:val="006A77B1"/>
    <w:rsid w:val="006C723D"/>
    <w:rsid w:val="006E71D2"/>
    <w:rsid w:val="007022AA"/>
    <w:rsid w:val="00711CA0"/>
    <w:rsid w:val="00724723"/>
    <w:rsid w:val="007250F6"/>
    <w:rsid w:val="00764C8D"/>
    <w:rsid w:val="0077061E"/>
    <w:rsid w:val="0079733A"/>
    <w:rsid w:val="007A23E4"/>
    <w:rsid w:val="007C547D"/>
    <w:rsid w:val="007C5B64"/>
    <w:rsid w:val="007F0391"/>
    <w:rsid w:val="007F4F4B"/>
    <w:rsid w:val="00801653"/>
    <w:rsid w:val="00801E77"/>
    <w:rsid w:val="00810FD9"/>
    <w:rsid w:val="0081292A"/>
    <w:rsid w:val="00827C91"/>
    <w:rsid w:val="00832B8C"/>
    <w:rsid w:val="00864D45"/>
    <w:rsid w:val="0087041B"/>
    <w:rsid w:val="00887230"/>
    <w:rsid w:val="008A12E8"/>
    <w:rsid w:val="008A1330"/>
    <w:rsid w:val="008B3462"/>
    <w:rsid w:val="008B612D"/>
    <w:rsid w:val="008C3F07"/>
    <w:rsid w:val="008C78B9"/>
    <w:rsid w:val="008D7D1D"/>
    <w:rsid w:val="008E56CE"/>
    <w:rsid w:val="00917993"/>
    <w:rsid w:val="009214D4"/>
    <w:rsid w:val="00922BE8"/>
    <w:rsid w:val="00934830"/>
    <w:rsid w:val="0094611B"/>
    <w:rsid w:val="009530D6"/>
    <w:rsid w:val="00997C6B"/>
    <w:rsid w:val="009A6747"/>
    <w:rsid w:val="009C4463"/>
    <w:rsid w:val="00A33E0A"/>
    <w:rsid w:val="00A4469D"/>
    <w:rsid w:val="00A509DF"/>
    <w:rsid w:val="00A926E7"/>
    <w:rsid w:val="00B11117"/>
    <w:rsid w:val="00B56617"/>
    <w:rsid w:val="00B57F86"/>
    <w:rsid w:val="00B60B89"/>
    <w:rsid w:val="00B62DCF"/>
    <w:rsid w:val="00C36B91"/>
    <w:rsid w:val="00C75D6E"/>
    <w:rsid w:val="00CC5F52"/>
    <w:rsid w:val="00CD3BFE"/>
    <w:rsid w:val="00D21873"/>
    <w:rsid w:val="00D2459A"/>
    <w:rsid w:val="00D34DB6"/>
    <w:rsid w:val="00D432D8"/>
    <w:rsid w:val="00D67A21"/>
    <w:rsid w:val="00D71CFD"/>
    <w:rsid w:val="00DC7317"/>
    <w:rsid w:val="00DF606D"/>
    <w:rsid w:val="00E03CD4"/>
    <w:rsid w:val="00E51B96"/>
    <w:rsid w:val="00E86716"/>
    <w:rsid w:val="00E94B5B"/>
    <w:rsid w:val="00EA5A46"/>
    <w:rsid w:val="00EB5464"/>
    <w:rsid w:val="00EC4E6D"/>
    <w:rsid w:val="00ED136B"/>
    <w:rsid w:val="00F319EA"/>
    <w:rsid w:val="00F44EAD"/>
    <w:rsid w:val="00F774E9"/>
    <w:rsid w:val="00F93651"/>
    <w:rsid w:val="00FB670A"/>
    <w:rsid w:val="00FC0B02"/>
    <w:rsid w:val="00FC64C1"/>
    <w:rsid w:val="00FD6B4C"/>
    <w:rsid w:val="012C5658"/>
    <w:rsid w:val="013667E4"/>
    <w:rsid w:val="0209CAEF"/>
    <w:rsid w:val="02B7D75B"/>
    <w:rsid w:val="0324224D"/>
    <w:rsid w:val="03258958"/>
    <w:rsid w:val="0325DB1F"/>
    <w:rsid w:val="039B8260"/>
    <w:rsid w:val="03A57578"/>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224B1D4"/>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1CA753"/>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B1B202"/>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96DE34"/>
    <w:rsid w:val="63642A8C"/>
    <w:rsid w:val="6498037D"/>
    <w:rsid w:val="64C96453"/>
    <w:rsid w:val="65A42A95"/>
    <w:rsid w:val="6607A081"/>
    <w:rsid w:val="674C6339"/>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E77"/>
  </w:style>
  <w:style w:type="paragraph" w:styleId="NormalWeb">
    <w:name w:val="Normal (Web)"/>
    <w:basedOn w:val="Normal"/>
    <w:uiPriority w:val="99"/>
    <w:unhideWhenUsed/>
    <w:rsid w:val="003039D8"/>
    <w:pPr>
      <w:spacing w:before="100" w:beforeAutospacing="1" w:after="100" w:afterAutospacing="1" w:line="240" w:lineRule="auto"/>
    </w:pPr>
    <w:rPr>
      <w:rFonts w:ascii="Times New Roman" w:hAnsi="Times New Roman" w:eastAsia="Times New Roman" w:cs="Times New Roman"/>
      <w:sz w:val="24"/>
      <w:szCs w:val="24"/>
      <w:lang w:val="en-IE" w:eastAsia="zh-CN"/>
    </w:rPr>
  </w:style>
  <w:style w:type="character" w:styleId="Emphasis">
    <w:name w:val="Emphasis"/>
    <w:basedOn w:val="DefaultParagraphFont"/>
    <w:uiPriority w:val="20"/>
    <w:qFormat/>
    <w:rsid w:val="003039D8"/>
    <w:rPr>
      <w:i/>
      <w:iCs/>
    </w:rPr>
  </w:style>
  <w:style w:type="character" w:styleId="CommentReference">
    <w:name w:val="annotation reference"/>
    <w:basedOn w:val="DefaultParagraphFont"/>
    <w:uiPriority w:val="99"/>
    <w:semiHidden/>
    <w:unhideWhenUsed/>
    <w:rsid w:val="00266EBD"/>
    <w:rPr>
      <w:sz w:val="16"/>
      <w:szCs w:val="16"/>
    </w:rPr>
  </w:style>
  <w:style w:type="paragraph" w:styleId="CommentText">
    <w:name w:val="annotation text"/>
    <w:basedOn w:val="Normal"/>
    <w:link w:val="CommentTextChar"/>
    <w:uiPriority w:val="99"/>
    <w:unhideWhenUsed/>
    <w:rsid w:val="00266EBD"/>
    <w:pPr>
      <w:spacing w:line="240" w:lineRule="auto"/>
    </w:pPr>
    <w:rPr>
      <w:sz w:val="20"/>
      <w:szCs w:val="20"/>
    </w:rPr>
  </w:style>
  <w:style w:type="character" w:styleId="CommentTextChar" w:customStyle="1">
    <w:name w:val="Comment Text Char"/>
    <w:basedOn w:val="DefaultParagraphFont"/>
    <w:link w:val="CommentText"/>
    <w:uiPriority w:val="99"/>
    <w:rsid w:val="00266EBD"/>
    <w:rPr>
      <w:sz w:val="20"/>
      <w:szCs w:val="20"/>
    </w:rPr>
  </w:style>
  <w:style w:type="paragraph" w:styleId="CommentSubject">
    <w:name w:val="annotation subject"/>
    <w:basedOn w:val="CommentText"/>
    <w:next w:val="CommentText"/>
    <w:link w:val="CommentSubjectChar"/>
    <w:uiPriority w:val="99"/>
    <w:semiHidden/>
    <w:unhideWhenUsed/>
    <w:rsid w:val="00266EBD"/>
    <w:rPr>
      <w:b/>
      <w:bCs/>
    </w:rPr>
  </w:style>
  <w:style w:type="character" w:styleId="CommentSubjectChar" w:customStyle="1">
    <w:name w:val="Comment Subject Char"/>
    <w:basedOn w:val="CommentTextChar"/>
    <w:link w:val="CommentSubject"/>
    <w:uiPriority w:val="99"/>
    <w:semiHidden/>
    <w:rsid w:val="00266EBD"/>
    <w:rPr>
      <w:b/>
      <w:bCs/>
      <w:sz w:val="20"/>
      <w:szCs w:val="20"/>
    </w:rPr>
  </w:style>
  <w:style w:type="paragraph" w:styleId="Revision">
    <w:name w:val="Revision"/>
    <w:hidden/>
    <w:uiPriority w:val="99"/>
    <w:semiHidden/>
    <w:rsid w:val="00266EBD"/>
    <w:pPr>
      <w:spacing w:after="0" w:line="240" w:lineRule="auto"/>
    </w:pPr>
  </w:style>
  <w:style w:type="character" w:styleId="normaltextrun" w:customStyle="1">
    <w:name w:val="normaltextrun"/>
    <w:basedOn w:val="DefaultParagraphFont"/>
    <w:rsid w:val="00801653"/>
  </w:style>
  <w:style w:type="character" w:styleId="eop" w:customStyle="1">
    <w:name w:val="eop"/>
    <w:basedOn w:val="DefaultParagraphFont"/>
    <w:rsid w:val="00801653"/>
  </w:style>
  <w:style w:type="paragraph" w:styleId="paragraph" w:customStyle="1">
    <w:name w:val="paragraph"/>
    <w:basedOn w:val="Normal"/>
    <w:rsid w:val="00801653"/>
    <w:pPr>
      <w:spacing w:before="100" w:beforeAutospacing="1" w:after="100" w:afterAutospacing="1" w:line="240" w:lineRule="auto"/>
    </w:pPr>
    <w:rPr>
      <w:rFonts w:ascii="Times New Roman" w:hAnsi="Times New Roman" w:eastAsia="Times New Roman" w:cs="Times New Roman"/>
      <w:sz w:val="24"/>
      <w:szCs w:val="24"/>
      <w:lang w:val="en-I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5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l.ie/healthy-ul" TargetMode="Externa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l.ie/media/36466/download?inline=true"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866B1B5-05D9-4716-B232-3EDD6BBD0545}"/>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Caroline Mahon</cp:lastModifiedBy>
  <cp:revision>64</cp:revision>
  <dcterms:created xsi:type="dcterms:W3CDTF">2024-05-20T12:49:00Z</dcterms:created>
  <dcterms:modified xsi:type="dcterms:W3CDTF">2024-05-24T13:13:03Z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