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A30E8" w14:textId="16366422" w:rsidR="271E39B2" w:rsidRDefault="00FD6B4C" w:rsidP="4D76C2C4">
      <w:pPr>
        <w:rPr>
          <w:b/>
          <w:bCs/>
          <w:sz w:val="28"/>
          <w:szCs w:val="28"/>
        </w:rPr>
      </w:pPr>
      <w:r>
        <w:rPr>
          <w:b/>
          <w:bCs/>
          <w:sz w:val="28"/>
          <w:szCs w:val="28"/>
        </w:rPr>
        <w:t xml:space="preserve">HEA </w:t>
      </w:r>
      <w:r w:rsidR="271E39B2" w:rsidRPr="4D76C2C4">
        <w:rPr>
          <w:b/>
          <w:bCs/>
          <w:sz w:val="28"/>
          <w:szCs w:val="28"/>
        </w:rPr>
        <w:t xml:space="preserve">Healthy Campus </w:t>
      </w:r>
      <w:r w:rsidR="271E39B2">
        <w:tab/>
      </w:r>
      <w:r w:rsidR="271E39B2">
        <w:tab/>
      </w:r>
      <w:r w:rsidR="271E39B2">
        <w:tab/>
      </w:r>
      <w:r w:rsidR="271E39B2">
        <w:tab/>
      </w:r>
      <w:r w:rsidR="271E39B2">
        <w:tab/>
      </w:r>
      <w:r w:rsidR="271E39B2" w:rsidRPr="4D76C2C4">
        <w:rPr>
          <w:b/>
          <w:bCs/>
          <w:sz w:val="28"/>
          <w:szCs w:val="28"/>
        </w:rPr>
        <w:t xml:space="preserve">Case Study </w:t>
      </w:r>
      <w:r w:rsidR="00107991">
        <w:rPr>
          <w:b/>
          <w:bCs/>
          <w:sz w:val="28"/>
          <w:szCs w:val="28"/>
        </w:rPr>
        <w:t>Template 2026</w:t>
      </w:r>
    </w:p>
    <w:p w14:paraId="48FB30DC" w14:textId="74CB4766" w:rsidR="4D76C2C4" w:rsidRDefault="4D76C2C4" w:rsidP="4D76C2C4">
      <w:pPr>
        <w:rPr>
          <w:b/>
          <w:bCs/>
          <w:sz w:val="28"/>
          <w:szCs w:val="28"/>
        </w:rPr>
      </w:pPr>
    </w:p>
    <w:p w14:paraId="50D56CC0" w14:textId="7DF02381" w:rsidR="271E39B2" w:rsidRDefault="271E39B2" w:rsidP="4D76C2C4">
      <w:pPr>
        <w:rPr>
          <w:b/>
          <w:bCs/>
        </w:rPr>
      </w:pPr>
      <w:r w:rsidRPr="4D76C2C4">
        <w:rPr>
          <w:b/>
          <w:bCs/>
        </w:rPr>
        <w:t>NOTES FOR COMPLETION</w:t>
      </w:r>
    </w:p>
    <w:p w14:paraId="04A91211" w14:textId="0B14388A" w:rsidR="00292785" w:rsidRDefault="00292785" w:rsidP="4D76C2C4">
      <w:pPr>
        <w:rPr>
          <w:b/>
          <w:bCs/>
        </w:rPr>
      </w:pPr>
      <w:r>
        <w:rPr>
          <w:b/>
          <w:bCs/>
        </w:rPr>
        <w:t>Context</w:t>
      </w:r>
    </w:p>
    <w:p w14:paraId="212EA704" w14:textId="3242D4EC" w:rsidR="009B79E5" w:rsidRDefault="79D117AB" w:rsidP="4D76C2C4">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Case studies should relate to your institution's</w:t>
      </w:r>
      <w:r w:rsidR="00066885">
        <w:rPr>
          <w:rFonts w:ascii="Calibri" w:eastAsia="Calibri" w:hAnsi="Calibri" w:cs="Calibri"/>
          <w:lang w:val="en-GB"/>
        </w:rPr>
        <w:t xml:space="preserve"> progression of </w:t>
      </w:r>
      <w:r w:rsidR="009B79E5">
        <w:rPr>
          <w:rFonts w:ascii="Calibri" w:eastAsia="Calibri" w:hAnsi="Calibri" w:cs="Calibri"/>
          <w:lang w:val="en-GB"/>
        </w:rPr>
        <w:t>the following</w:t>
      </w:r>
      <w:r w:rsidR="000E7B2E">
        <w:rPr>
          <w:rFonts w:ascii="Calibri" w:eastAsia="Calibri" w:hAnsi="Calibri" w:cs="Calibri"/>
          <w:lang w:val="en-GB"/>
        </w:rPr>
        <w:t xml:space="preserve"> policies</w:t>
      </w:r>
      <w:r w:rsidR="009B79E5">
        <w:rPr>
          <w:rFonts w:ascii="Calibri" w:eastAsia="Calibri" w:hAnsi="Calibri" w:cs="Calibri"/>
          <w:lang w:val="en-GB"/>
        </w:rPr>
        <w:t>:</w:t>
      </w:r>
    </w:p>
    <w:p w14:paraId="072B2CE7" w14:textId="77777777" w:rsidR="0053740B" w:rsidRPr="0053740B" w:rsidRDefault="00066885" w:rsidP="009B79E5">
      <w:pPr>
        <w:pStyle w:val="ListParagraph"/>
        <w:numPr>
          <w:ilvl w:val="1"/>
          <w:numId w:val="1"/>
        </w:numPr>
        <w:jc w:val="both"/>
        <w:rPr>
          <w:rFonts w:ascii="Calibri" w:eastAsia="Calibri" w:hAnsi="Calibri" w:cs="Calibri"/>
          <w:i/>
          <w:iCs/>
          <w:lang w:val="en-GB"/>
        </w:rPr>
      </w:pPr>
      <w:r w:rsidRPr="00377332">
        <w:rPr>
          <w:rFonts w:ascii="Calibri" w:eastAsia="Calibri" w:hAnsi="Calibri" w:cs="Calibri"/>
          <w:i/>
          <w:iCs/>
          <w:lang w:val="en-GB"/>
        </w:rPr>
        <w:t>HEA Healthy Campus Charter and Framework</w:t>
      </w:r>
      <w:r>
        <w:rPr>
          <w:rFonts w:ascii="Calibri" w:eastAsia="Calibri" w:hAnsi="Calibri" w:cs="Calibri"/>
          <w:lang w:val="en-GB"/>
        </w:rPr>
        <w:t xml:space="preserve"> </w:t>
      </w:r>
    </w:p>
    <w:p w14:paraId="4E3AB50F" w14:textId="6E7B319C" w:rsidR="009B79E5" w:rsidRPr="00377332" w:rsidRDefault="00066885" w:rsidP="009B79E5">
      <w:pPr>
        <w:pStyle w:val="ListParagraph"/>
        <w:numPr>
          <w:ilvl w:val="1"/>
          <w:numId w:val="1"/>
        </w:numPr>
        <w:jc w:val="both"/>
        <w:rPr>
          <w:rFonts w:ascii="Calibri" w:eastAsia="Calibri" w:hAnsi="Calibri" w:cs="Calibri"/>
          <w:i/>
          <w:iCs/>
          <w:lang w:val="en-GB"/>
        </w:rPr>
      </w:pPr>
      <w:r w:rsidRPr="00377332">
        <w:rPr>
          <w:rFonts w:ascii="Calibri" w:eastAsia="Calibri" w:hAnsi="Calibri" w:cs="Calibri"/>
          <w:i/>
          <w:iCs/>
          <w:lang w:val="en-GB"/>
        </w:rPr>
        <w:t>HEA Healthy Campus Self-Evaluation Tool</w:t>
      </w:r>
    </w:p>
    <w:p w14:paraId="7B444DD8" w14:textId="6D60538B" w:rsidR="79D117AB" w:rsidRPr="00377332" w:rsidRDefault="00066885" w:rsidP="009B79E5">
      <w:pPr>
        <w:pStyle w:val="ListParagraph"/>
        <w:numPr>
          <w:ilvl w:val="1"/>
          <w:numId w:val="1"/>
        </w:numPr>
        <w:jc w:val="both"/>
        <w:rPr>
          <w:rFonts w:ascii="Calibri" w:eastAsia="Calibri" w:hAnsi="Calibri" w:cs="Calibri"/>
          <w:i/>
          <w:iCs/>
          <w:lang w:val="en-GB"/>
        </w:rPr>
      </w:pPr>
      <w:r w:rsidRPr="00377332">
        <w:rPr>
          <w:rFonts w:ascii="Calibri" w:eastAsia="Calibri" w:hAnsi="Calibri" w:cs="Calibri"/>
          <w:i/>
          <w:iCs/>
          <w:lang w:val="en-GB"/>
        </w:rPr>
        <w:t xml:space="preserve">National Student Mental Health and Suicide Prevention Framework </w:t>
      </w:r>
    </w:p>
    <w:p w14:paraId="2FB6CDE1" w14:textId="790404AE" w:rsidR="000E7B2E" w:rsidRPr="000E7B2E" w:rsidRDefault="00D975BC" w:rsidP="000E7B2E">
      <w:pPr>
        <w:pStyle w:val="ListParagraph"/>
        <w:numPr>
          <w:ilvl w:val="1"/>
          <w:numId w:val="1"/>
        </w:numPr>
        <w:jc w:val="both"/>
        <w:rPr>
          <w:rFonts w:ascii="Calibri" w:eastAsia="Calibri" w:hAnsi="Calibri" w:cs="Calibri"/>
          <w:i/>
          <w:iCs/>
          <w:lang w:val="en-GB"/>
        </w:rPr>
      </w:pPr>
      <w:r w:rsidRPr="00377332">
        <w:rPr>
          <w:rFonts w:ascii="Calibri" w:eastAsia="Calibri" w:hAnsi="Calibri" w:cs="Calibri"/>
          <w:i/>
          <w:iCs/>
          <w:lang w:val="en-GB"/>
        </w:rPr>
        <w:t>The Limerick Framework for Action: Advancing the Health Promoting Campus Agenda</w:t>
      </w:r>
    </w:p>
    <w:p w14:paraId="3BF39DE0" w14:textId="2DB63347" w:rsidR="000E7B2E" w:rsidRDefault="000E7B2E" w:rsidP="000E7B2E">
      <w:pPr>
        <w:pStyle w:val="ListParagraph"/>
        <w:numPr>
          <w:ilvl w:val="0"/>
          <w:numId w:val="4"/>
        </w:numPr>
        <w:jc w:val="both"/>
        <w:rPr>
          <w:rFonts w:ascii="Calibri" w:eastAsia="Calibri" w:hAnsi="Calibri" w:cs="Calibri"/>
          <w:lang w:val="en-GB"/>
        </w:rPr>
      </w:pPr>
      <w:r w:rsidRPr="000E7B2E">
        <w:rPr>
          <w:rFonts w:ascii="Calibri" w:eastAsia="Calibri" w:hAnsi="Calibri" w:cs="Calibri"/>
          <w:lang w:val="en-GB"/>
        </w:rPr>
        <w:t>Case studies can include a wide range of work including those relating to governance and oversight, planning, strategy, policy, research, implementation, as well as others</w:t>
      </w:r>
      <w:r>
        <w:rPr>
          <w:rFonts w:ascii="Calibri" w:eastAsia="Calibri" w:hAnsi="Calibri" w:cs="Calibri"/>
          <w:lang w:val="en-GB"/>
        </w:rPr>
        <w:t xml:space="preserve">. </w:t>
      </w:r>
    </w:p>
    <w:p w14:paraId="7ECB06F4" w14:textId="6C5BC3A6" w:rsidR="00292785" w:rsidRDefault="000E7B2E" w:rsidP="00292785">
      <w:pPr>
        <w:pStyle w:val="ListParagraph"/>
        <w:numPr>
          <w:ilvl w:val="0"/>
          <w:numId w:val="4"/>
        </w:numPr>
        <w:jc w:val="both"/>
        <w:rPr>
          <w:rFonts w:ascii="Calibri" w:eastAsia="Calibri" w:hAnsi="Calibri" w:cs="Calibri"/>
          <w:lang w:val="en-GB"/>
        </w:rPr>
      </w:pPr>
      <w:r>
        <w:rPr>
          <w:rFonts w:ascii="Calibri" w:eastAsia="Calibri" w:hAnsi="Calibri" w:cs="Calibri"/>
          <w:lang w:val="en-GB"/>
        </w:rPr>
        <w:t xml:space="preserve">We encourage </w:t>
      </w:r>
      <w:r w:rsidR="008A33A9">
        <w:rPr>
          <w:rFonts w:ascii="Calibri" w:eastAsia="Calibri" w:hAnsi="Calibri" w:cs="Calibri"/>
          <w:lang w:val="en-GB"/>
        </w:rPr>
        <w:t xml:space="preserve">examples that also showcase the interaction of wellbeing and other areas for example </w:t>
      </w:r>
      <w:r w:rsidR="00292785">
        <w:rPr>
          <w:rFonts w:ascii="Calibri" w:eastAsia="Calibri" w:hAnsi="Calibri" w:cs="Calibri"/>
          <w:lang w:val="en-GB"/>
        </w:rPr>
        <w:t xml:space="preserve">sustainability, belonging, progression, teaching and learning. </w:t>
      </w:r>
    </w:p>
    <w:p w14:paraId="77368F88" w14:textId="45ABA1C2" w:rsidR="79FA0A4A" w:rsidRPr="00D44244" w:rsidRDefault="00292785" w:rsidP="00D44244">
      <w:pPr>
        <w:jc w:val="both"/>
        <w:rPr>
          <w:rFonts w:ascii="Calibri" w:eastAsia="Calibri" w:hAnsi="Calibri" w:cs="Calibri"/>
          <w:b/>
          <w:bCs/>
          <w:lang w:val="en-GB"/>
        </w:rPr>
      </w:pPr>
      <w:r w:rsidRPr="00292785">
        <w:rPr>
          <w:rFonts w:ascii="Calibri" w:eastAsia="Calibri" w:hAnsi="Calibri" w:cs="Calibri"/>
          <w:b/>
          <w:bCs/>
          <w:lang w:val="en-GB"/>
        </w:rPr>
        <w:t>Template</w:t>
      </w:r>
    </w:p>
    <w:p w14:paraId="62032183" w14:textId="4D863B21" w:rsidR="00EA5A46" w:rsidRDefault="00EA5A46" w:rsidP="00C36B91">
      <w:pPr>
        <w:pStyle w:val="ListParagraph"/>
        <w:numPr>
          <w:ilvl w:val="0"/>
          <w:numId w:val="1"/>
        </w:numPr>
        <w:jc w:val="both"/>
        <w:rPr>
          <w:rFonts w:ascii="Calibri" w:eastAsia="Calibri" w:hAnsi="Calibri" w:cs="Calibri"/>
          <w:lang w:val="en-GB"/>
        </w:rPr>
      </w:pPr>
      <w:r>
        <w:rPr>
          <w:rFonts w:ascii="Calibri" w:eastAsia="Calibri" w:hAnsi="Calibri" w:cs="Calibri"/>
          <w:lang w:val="en-GB"/>
        </w:rPr>
        <w:t xml:space="preserve">Please be as </w:t>
      </w:r>
      <w:r w:rsidRPr="0079733A">
        <w:rPr>
          <w:rFonts w:ascii="Calibri" w:eastAsia="Calibri" w:hAnsi="Calibri" w:cs="Calibri"/>
          <w:b/>
          <w:bCs/>
          <w:u w:val="single"/>
          <w:lang w:val="en-GB"/>
        </w:rPr>
        <w:t>concise and clear</w:t>
      </w:r>
      <w:r>
        <w:rPr>
          <w:rFonts w:ascii="Calibri" w:eastAsia="Calibri" w:hAnsi="Calibri" w:cs="Calibri"/>
          <w:lang w:val="en-GB"/>
        </w:rPr>
        <w:t xml:space="preserve"> as </w:t>
      </w:r>
      <w:r w:rsidR="0054371E">
        <w:rPr>
          <w:rFonts w:ascii="Calibri" w:eastAsia="Calibri" w:hAnsi="Calibri" w:cs="Calibri"/>
          <w:lang w:val="en-GB"/>
        </w:rPr>
        <w:t>possible and</w:t>
      </w:r>
      <w:r w:rsidR="0079733A">
        <w:rPr>
          <w:rFonts w:ascii="Calibri" w:eastAsia="Calibri" w:hAnsi="Calibri" w:cs="Calibri"/>
          <w:lang w:val="en-GB"/>
        </w:rPr>
        <w:t xml:space="preserve"> </w:t>
      </w:r>
      <w:r w:rsidR="00E86716">
        <w:rPr>
          <w:rFonts w:ascii="Calibri" w:eastAsia="Calibri" w:hAnsi="Calibri" w:cs="Calibri"/>
          <w:lang w:val="en-GB"/>
        </w:rPr>
        <w:t xml:space="preserve">consider the use of bullet points to summarise information. </w:t>
      </w:r>
    </w:p>
    <w:p w14:paraId="45A3CA68" w14:textId="675A2E92" w:rsidR="00D44244" w:rsidRDefault="00D44244" w:rsidP="00C36B91">
      <w:pPr>
        <w:pStyle w:val="ListParagraph"/>
        <w:numPr>
          <w:ilvl w:val="0"/>
          <w:numId w:val="1"/>
        </w:numPr>
        <w:jc w:val="both"/>
        <w:rPr>
          <w:rFonts w:ascii="Calibri" w:eastAsia="Calibri" w:hAnsi="Calibri" w:cs="Calibri"/>
          <w:lang w:val="en-GB"/>
        </w:rPr>
      </w:pPr>
      <w:r>
        <w:rPr>
          <w:rFonts w:ascii="Calibri" w:eastAsia="Calibri" w:hAnsi="Calibri" w:cs="Calibri"/>
          <w:lang w:val="en-GB"/>
        </w:rPr>
        <w:t>All sections must be complete</w:t>
      </w:r>
      <w:r w:rsidR="004240AA">
        <w:rPr>
          <w:rFonts w:ascii="Calibri" w:eastAsia="Calibri" w:hAnsi="Calibri" w:cs="Calibri"/>
          <w:lang w:val="en-GB"/>
        </w:rPr>
        <w:t>d</w:t>
      </w:r>
      <w:r>
        <w:rPr>
          <w:rFonts w:ascii="Calibri" w:eastAsia="Calibri" w:hAnsi="Calibri" w:cs="Calibri"/>
          <w:lang w:val="en-GB"/>
        </w:rPr>
        <w:t xml:space="preserve">. </w:t>
      </w:r>
    </w:p>
    <w:p w14:paraId="15E04BA6" w14:textId="4881239F" w:rsidR="00D44244" w:rsidRPr="00D44244" w:rsidRDefault="00D44244" w:rsidP="00D44244">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Case studies should be written in the third person</w:t>
      </w:r>
      <w:r>
        <w:rPr>
          <w:rFonts w:ascii="Calibri" w:eastAsia="Calibri" w:hAnsi="Calibri" w:cs="Calibri"/>
          <w:lang w:val="en-GB"/>
        </w:rPr>
        <w:t xml:space="preserve"> and anonymous when it comes to participants’ names. </w:t>
      </w:r>
    </w:p>
    <w:p w14:paraId="72F1372A" w14:textId="40B67683" w:rsidR="00292785" w:rsidRDefault="00292785" w:rsidP="00292785">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 xml:space="preserve">Case studies will be used as part of HEA communications including email, website, and social media. </w:t>
      </w:r>
    </w:p>
    <w:p w14:paraId="63B9D748" w14:textId="21B00BFD" w:rsidR="00292785" w:rsidRPr="00292785" w:rsidRDefault="00292785" w:rsidP="00A6185E">
      <w:pPr>
        <w:jc w:val="both"/>
        <w:rPr>
          <w:rFonts w:ascii="Calibri" w:eastAsia="Calibri" w:hAnsi="Calibri" w:cs="Calibri"/>
          <w:b/>
          <w:bCs/>
          <w:lang w:val="en-GB"/>
        </w:rPr>
      </w:pPr>
      <w:r w:rsidRPr="00292785">
        <w:rPr>
          <w:rFonts w:ascii="Calibri" w:eastAsia="Calibri" w:hAnsi="Calibri" w:cs="Calibri"/>
          <w:b/>
          <w:bCs/>
          <w:lang w:val="en-GB"/>
        </w:rPr>
        <w:t>Subm</w:t>
      </w:r>
      <w:r w:rsidR="00A6185E">
        <w:rPr>
          <w:rFonts w:ascii="Calibri" w:eastAsia="Calibri" w:hAnsi="Calibri" w:cs="Calibri"/>
          <w:b/>
          <w:bCs/>
          <w:lang w:val="en-GB"/>
        </w:rPr>
        <w:t>ission</w:t>
      </w:r>
    </w:p>
    <w:p w14:paraId="31716DA5" w14:textId="2DC10625" w:rsidR="79FA0A4A" w:rsidRDefault="00DC7317" w:rsidP="4D76C2C4">
      <w:pPr>
        <w:pStyle w:val="ListParagraph"/>
        <w:numPr>
          <w:ilvl w:val="0"/>
          <w:numId w:val="1"/>
        </w:numPr>
        <w:jc w:val="both"/>
        <w:rPr>
          <w:rFonts w:ascii="Calibri" w:eastAsia="Calibri" w:hAnsi="Calibri" w:cs="Calibri"/>
          <w:lang w:val="en-GB"/>
        </w:rPr>
      </w:pPr>
      <w:r>
        <w:rPr>
          <w:rFonts w:ascii="Calibri" w:eastAsia="Calibri" w:hAnsi="Calibri" w:cs="Calibri"/>
          <w:lang w:val="en-GB"/>
        </w:rPr>
        <w:t xml:space="preserve">Please submit your case study to </w:t>
      </w:r>
      <w:hyperlink r:id="rId11" w:history="1">
        <w:r w:rsidRPr="00661D85">
          <w:rPr>
            <w:rStyle w:val="Hyperlink"/>
            <w:rFonts w:ascii="Calibri" w:eastAsia="Calibri" w:hAnsi="Calibri" w:cs="Calibri"/>
            <w:lang w:val="en-GB"/>
          </w:rPr>
          <w:t>healthycampus@hea.ie</w:t>
        </w:r>
      </w:hyperlink>
      <w:r w:rsidR="000917A2">
        <w:rPr>
          <w:rFonts w:ascii="Calibri" w:eastAsia="Calibri" w:hAnsi="Calibri" w:cs="Calibri"/>
          <w:lang w:val="en-GB"/>
        </w:rPr>
        <w:t xml:space="preserve"> by </w:t>
      </w:r>
      <w:r w:rsidR="000917A2" w:rsidRPr="000917A2">
        <w:rPr>
          <w:rFonts w:ascii="Calibri" w:eastAsia="Calibri" w:hAnsi="Calibri" w:cs="Calibri"/>
          <w:b/>
          <w:bCs/>
          <w:lang w:val="en-GB"/>
        </w:rPr>
        <w:t>COB Friday, April 3</w:t>
      </w:r>
      <w:r w:rsidR="000917A2" w:rsidRPr="000917A2">
        <w:rPr>
          <w:rFonts w:ascii="Calibri" w:eastAsia="Calibri" w:hAnsi="Calibri" w:cs="Calibri"/>
          <w:b/>
          <w:bCs/>
          <w:vertAlign w:val="superscript"/>
          <w:lang w:val="en-GB"/>
        </w:rPr>
        <w:t>rd</w:t>
      </w:r>
      <w:r w:rsidR="000917A2">
        <w:rPr>
          <w:rFonts w:ascii="Calibri" w:eastAsia="Calibri" w:hAnsi="Calibri" w:cs="Calibri"/>
          <w:lang w:val="en-GB"/>
        </w:rPr>
        <w:t xml:space="preserve"> </w:t>
      </w:r>
      <w:r w:rsidR="00B7725E">
        <w:rPr>
          <w:rFonts w:ascii="Calibri" w:eastAsia="Calibri" w:hAnsi="Calibri" w:cs="Calibri"/>
          <w:lang w:val="en-GB"/>
        </w:rPr>
        <w:t>for display</w:t>
      </w:r>
      <w:r w:rsidR="000917A2">
        <w:rPr>
          <w:rFonts w:ascii="Calibri" w:eastAsia="Calibri" w:hAnsi="Calibri" w:cs="Calibri"/>
          <w:lang w:val="en-GB"/>
        </w:rPr>
        <w:t xml:space="preserve"> at the 2026 Health and Wellbeing Conference. </w:t>
      </w:r>
    </w:p>
    <w:p w14:paraId="584F2F72" w14:textId="77777777" w:rsidR="00801E77" w:rsidRDefault="00801E77" w:rsidP="00801E77">
      <w:pPr>
        <w:pStyle w:val="ListParagraph"/>
        <w:jc w:val="both"/>
        <w:rPr>
          <w:rFonts w:ascii="Calibri" w:eastAsia="Calibri" w:hAnsi="Calibri" w:cs="Calibri"/>
          <w:lang w:val="en-GB"/>
        </w:rPr>
      </w:pPr>
    </w:p>
    <w:p w14:paraId="69C0C18F" w14:textId="77777777" w:rsidR="00FD61F7" w:rsidRDefault="00FD61F7" w:rsidP="00801E77">
      <w:pPr>
        <w:pStyle w:val="ListParagraph"/>
        <w:jc w:val="both"/>
        <w:rPr>
          <w:rFonts w:ascii="Calibri" w:eastAsia="Calibri" w:hAnsi="Calibri" w:cs="Calibri"/>
          <w:lang w:val="en-GB"/>
        </w:rPr>
      </w:pPr>
    </w:p>
    <w:p w14:paraId="67757795" w14:textId="77777777" w:rsidR="00FD61F7" w:rsidRDefault="00FD61F7" w:rsidP="00801E77">
      <w:pPr>
        <w:pStyle w:val="ListParagraph"/>
        <w:jc w:val="both"/>
        <w:rPr>
          <w:rFonts w:ascii="Calibri" w:eastAsia="Calibri" w:hAnsi="Calibri" w:cs="Calibri"/>
          <w:lang w:val="en-GB"/>
        </w:rPr>
      </w:pPr>
    </w:p>
    <w:p w14:paraId="6B682A86" w14:textId="77777777" w:rsidR="00A6185E" w:rsidRDefault="00A6185E" w:rsidP="00801E77">
      <w:pPr>
        <w:pStyle w:val="ListParagraph"/>
        <w:jc w:val="both"/>
        <w:rPr>
          <w:rFonts w:ascii="Calibri" w:eastAsia="Calibri" w:hAnsi="Calibri" w:cs="Calibri"/>
          <w:lang w:val="en-GB"/>
        </w:rPr>
      </w:pPr>
    </w:p>
    <w:p w14:paraId="6E5B0BD9" w14:textId="77777777" w:rsidR="00A6185E" w:rsidRDefault="00A6185E" w:rsidP="00801E77">
      <w:pPr>
        <w:pStyle w:val="ListParagraph"/>
        <w:jc w:val="both"/>
        <w:rPr>
          <w:rFonts w:ascii="Calibri" w:eastAsia="Calibri" w:hAnsi="Calibri" w:cs="Calibri"/>
          <w:lang w:val="en-GB"/>
        </w:rPr>
      </w:pPr>
    </w:p>
    <w:p w14:paraId="4E773903" w14:textId="77777777" w:rsidR="00A6185E" w:rsidRDefault="00A6185E" w:rsidP="00801E77">
      <w:pPr>
        <w:pStyle w:val="ListParagraph"/>
        <w:jc w:val="both"/>
        <w:rPr>
          <w:rFonts w:ascii="Calibri" w:eastAsia="Calibri" w:hAnsi="Calibri" w:cs="Calibri"/>
          <w:lang w:val="en-GB"/>
        </w:rPr>
      </w:pPr>
    </w:p>
    <w:p w14:paraId="11BB6517" w14:textId="77777777" w:rsidR="00A6185E" w:rsidRDefault="00A6185E" w:rsidP="00801E77">
      <w:pPr>
        <w:pStyle w:val="ListParagraph"/>
        <w:jc w:val="both"/>
        <w:rPr>
          <w:rFonts w:ascii="Calibri" w:eastAsia="Calibri" w:hAnsi="Calibri" w:cs="Calibri"/>
          <w:lang w:val="en-GB"/>
        </w:rPr>
      </w:pPr>
    </w:p>
    <w:p w14:paraId="782CC4AD" w14:textId="77777777" w:rsidR="00A6185E" w:rsidRDefault="00A6185E" w:rsidP="00801E77">
      <w:pPr>
        <w:pStyle w:val="ListParagraph"/>
        <w:jc w:val="both"/>
        <w:rPr>
          <w:rFonts w:ascii="Calibri" w:eastAsia="Calibri" w:hAnsi="Calibri" w:cs="Calibri"/>
          <w:lang w:val="en-GB"/>
        </w:rPr>
      </w:pPr>
    </w:p>
    <w:p w14:paraId="4D74D8B7" w14:textId="77777777" w:rsidR="004542F3" w:rsidRDefault="004542F3" w:rsidP="00801E77">
      <w:pPr>
        <w:pStyle w:val="ListParagraph"/>
        <w:jc w:val="both"/>
        <w:rPr>
          <w:rFonts w:ascii="Calibri" w:eastAsia="Calibri" w:hAnsi="Calibri" w:cs="Calibri"/>
          <w:lang w:val="en-GB"/>
        </w:rPr>
      </w:pPr>
    </w:p>
    <w:p w14:paraId="2D4BD8DF" w14:textId="77777777" w:rsidR="004542F3" w:rsidRDefault="004542F3" w:rsidP="00801E77">
      <w:pPr>
        <w:pStyle w:val="ListParagraph"/>
        <w:jc w:val="both"/>
        <w:rPr>
          <w:rFonts w:ascii="Calibri" w:eastAsia="Calibri" w:hAnsi="Calibri" w:cs="Calibri"/>
          <w:lang w:val="en-GB"/>
        </w:rPr>
      </w:pPr>
    </w:p>
    <w:p w14:paraId="0CD44E81" w14:textId="77777777" w:rsidR="004542F3" w:rsidRDefault="004542F3" w:rsidP="00801E77">
      <w:pPr>
        <w:pStyle w:val="ListParagraph"/>
        <w:jc w:val="both"/>
        <w:rPr>
          <w:rFonts w:ascii="Calibri" w:eastAsia="Calibri" w:hAnsi="Calibri" w:cs="Calibri"/>
          <w:lang w:val="en-GB"/>
        </w:rPr>
      </w:pPr>
    </w:p>
    <w:p w14:paraId="3AA110DB" w14:textId="77777777" w:rsidR="004542F3" w:rsidRDefault="004542F3" w:rsidP="00801E77">
      <w:pPr>
        <w:pStyle w:val="ListParagraph"/>
        <w:jc w:val="both"/>
        <w:rPr>
          <w:rFonts w:ascii="Calibri" w:eastAsia="Calibri" w:hAnsi="Calibri" w:cs="Calibri"/>
          <w:lang w:val="en-GB"/>
        </w:rPr>
      </w:pPr>
    </w:p>
    <w:p w14:paraId="5FCE08FD" w14:textId="77777777" w:rsidR="00A6185E" w:rsidRDefault="00A6185E" w:rsidP="00801E77">
      <w:pPr>
        <w:pStyle w:val="ListParagraph"/>
        <w:jc w:val="both"/>
        <w:rPr>
          <w:rFonts w:ascii="Calibri" w:eastAsia="Calibri" w:hAnsi="Calibri" w:cs="Calibri"/>
          <w:lang w:val="en-GB"/>
        </w:rPr>
      </w:pPr>
    </w:p>
    <w:p w14:paraId="52E24ECA" w14:textId="77777777" w:rsidR="00A6185E" w:rsidRDefault="00A6185E" w:rsidP="00801E77">
      <w:pPr>
        <w:pStyle w:val="ListParagraph"/>
        <w:jc w:val="both"/>
        <w:rPr>
          <w:rFonts w:ascii="Calibri" w:eastAsia="Calibri" w:hAnsi="Calibri" w:cs="Calibri"/>
          <w:lang w:val="en-GB"/>
        </w:rPr>
      </w:pPr>
    </w:p>
    <w:p w14:paraId="3D5EF22F" w14:textId="77777777" w:rsidR="00A6185E" w:rsidRDefault="00A6185E" w:rsidP="00801E77">
      <w:pPr>
        <w:pStyle w:val="ListParagraph"/>
        <w:jc w:val="both"/>
        <w:rPr>
          <w:rFonts w:ascii="Calibri" w:eastAsia="Calibri" w:hAnsi="Calibri" w:cs="Calibri"/>
          <w:lang w:val="en-GB"/>
        </w:rPr>
      </w:pPr>
    </w:p>
    <w:p w14:paraId="6E15B43E" w14:textId="77777777" w:rsidR="00FD61F7" w:rsidRDefault="00FD61F7" w:rsidP="00801E77">
      <w:pPr>
        <w:pStyle w:val="ListParagraph"/>
        <w:jc w:val="both"/>
        <w:rPr>
          <w:rFonts w:ascii="Calibri" w:eastAsia="Calibri" w:hAnsi="Calibri" w:cs="Calibri"/>
          <w:lang w:val="en-GB"/>
        </w:rPr>
      </w:pPr>
    </w:p>
    <w:tbl>
      <w:tblPr>
        <w:tblStyle w:val="TableGrid"/>
        <w:tblW w:w="10490" w:type="dxa"/>
        <w:tblInd w:w="-714" w:type="dxa"/>
        <w:tblLayout w:type="fixed"/>
        <w:tblLook w:val="04A0" w:firstRow="1" w:lastRow="0" w:firstColumn="1" w:lastColumn="0" w:noHBand="0" w:noVBand="1"/>
      </w:tblPr>
      <w:tblGrid>
        <w:gridCol w:w="2977"/>
        <w:gridCol w:w="7513"/>
      </w:tblGrid>
      <w:tr w:rsidR="00A6185E" w:rsidRPr="00123B4C" w14:paraId="57F421C6" w14:textId="77777777" w:rsidTr="368E9FC3">
        <w:trPr>
          <w:trHeight w:val="300"/>
        </w:trPr>
        <w:tc>
          <w:tcPr>
            <w:tcW w:w="10490" w:type="dxa"/>
            <w:gridSpan w:val="2"/>
            <w:shd w:val="clear" w:color="auto" w:fill="70AD47" w:themeFill="accent6"/>
            <w:tcMar>
              <w:left w:w="105" w:type="dxa"/>
              <w:right w:w="105" w:type="dxa"/>
            </w:tcMar>
          </w:tcPr>
          <w:p w14:paraId="21731B89" w14:textId="77777777" w:rsidR="00A6185E" w:rsidRPr="00123B4C" w:rsidRDefault="00A6185E" w:rsidP="00722F15">
            <w:pPr>
              <w:spacing w:before="80" w:after="80" w:line="259" w:lineRule="auto"/>
              <w:rPr>
                <w:rFonts w:ascii="Calibri" w:eastAsia="Calibri" w:hAnsi="Calibri" w:cs="Calibri"/>
                <w:b/>
                <w:bCs/>
                <w:color w:val="FFFFFF" w:themeColor="background1"/>
                <w:sz w:val="24"/>
                <w:szCs w:val="24"/>
                <w:lang w:val="en-IE"/>
              </w:rPr>
            </w:pPr>
            <w:r w:rsidRPr="00123B4C">
              <w:rPr>
                <w:rFonts w:ascii="Calibri" w:eastAsia="Calibri" w:hAnsi="Calibri" w:cs="Calibri"/>
                <w:b/>
                <w:bCs/>
                <w:color w:val="FFFFFF" w:themeColor="background1"/>
                <w:sz w:val="24"/>
                <w:szCs w:val="24"/>
                <w:lang w:val="en-IE"/>
              </w:rPr>
              <w:t>HEALTHY CAMPUS CASE STUDY</w:t>
            </w:r>
          </w:p>
        </w:tc>
      </w:tr>
      <w:tr w:rsidR="00A6185E" w:rsidRPr="00123B4C" w14:paraId="0929E8E7" w14:textId="77777777" w:rsidTr="368E9FC3">
        <w:trPr>
          <w:trHeight w:val="300"/>
        </w:trPr>
        <w:tc>
          <w:tcPr>
            <w:tcW w:w="2977" w:type="dxa"/>
            <w:shd w:val="clear" w:color="auto" w:fill="F2F2F2" w:themeFill="background1" w:themeFillShade="F2"/>
            <w:tcMar>
              <w:left w:w="105" w:type="dxa"/>
              <w:right w:w="105" w:type="dxa"/>
            </w:tcMar>
          </w:tcPr>
          <w:p w14:paraId="0F582F00" w14:textId="0CF4AA2A" w:rsidR="00A6185E" w:rsidRPr="00123B4C" w:rsidRDefault="00A6185E" w:rsidP="368E9FC3">
            <w:pPr>
              <w:pStyle w:val="ListParagraph"/>
              <w:numPr>
                <w:ilvl w:val="0"/>
                <w:numId w:val="7"/>
              </w:numPr>
              <w:jc w:val="both"/>
              <w:rPr>
                <w:rFonts w:eastAsiaTheme="minorEastAsia"/>
                <w:b/>
                <w:bCs/>
              </w:rPr>
            </w:pPr>
            <w:r w:rsidRPr="00123B4C">
              <w:rPr>
                <w:rFonts w:eastAsiaTheme="minorEastAsia"/>
                <w:b/>
                <w:bCs/>
              </w:rPr>
              <w:t xml:space="preserve">Project Title </w:t>
            </w:r>
          </w:p>
        </w:tc>
        <w:tc>
          <w:tcPr>
            <w:tcW w:w="7513" w:type="dxa"/>
            <w:tcMar>
              <w:left w:w="105" w:type="dxa"/>
              <w:right w:w="105" w:type="dxa"/>
            </w:tcMar>
          </w:tcPr>
          <w:p w14:paraId="450FC5F4" w14:textId="0B416F4E" w:rsidR="00A6185E" w:rsidRPr="00123B4C" w:rsidRDefault="00330497" w:rsidP="368E9FC3">
            <w:pPr>
              <w:spacing w:before="80" w:after="80" w:line="259" w:lineRule="auto"/>
              <w:rPr>
                <w:rFonts w:eastAsiaTheme="minorEastAsia"/>
                <w:color w:val="3B3838" w:themeColor="background2" w:themeShade="40"/>
                <w:lang w:val="en-IE"/>
              </w:rPr>
            </w:pPr>
            <w:r w:rsidRPr="00123B4C">
              <w:rPr>
                <w:rFonts w:eastAsiaTheme="minorEastAsia"/>
                <w:color w:val="3B3838" w:themeColor="background2" w:themeShade="40"/>
              </w:rPr>
              <w:t xml:space="preserve">Teaching Healthy Cooking in Practice: A Case Study of the Hospitality Department Demonstration Series at </w:t>
            </w:r>
            <w:proofErr w:type="spellStart"/>
            <w:r w:rsidRPr="00123B4C">
              <w:rPr>
                <w:rFonts w:eastAsiaTheme="minorEastAsia"/>
                <w:color w:val="3B3838" w:themeColor="background2" w:themeShade="40"/>
              </w:rPr>
              <w:t>DkIT</w:t>
            </w:r>
            <w:proofErr w:type="spellEnd"/>
          </w:p>
        </w:tc>
      </w:tr>
      <w:tr w:rsidR="00A6185E" w:rsidRPr="00123B4C" w14:paraId="48D8779B" w14:textId="77777777" w:rsidTr="368E9FC3">
        <w:trPr>
          <w:trHeight w:val="300"/>
        </w:trPr>
        <w:tc>
          <w:tcPr>
            <w:tcW w:w="2977" w:type="dxa"/>
            <w:shd w:val="clear" w:color="auto" w:fill="F2F2F2" w:themeFill="background1" w:themeFillShade="F2"/>
            <w:tcMar>
              <w:left w:w="105" w:type="dxa"/>
              <w:right w:w="105" w:type="dxa"/>
            </w:tcMar>
          </w:tcPr>
          <w:p w14:paraId="3A033A90" w14:textId="133D2344" w:rsidR="000F6BD8" w:rsidRPr="00123B4C" w:rsidRDefault="00A6185E" w:rsidP="368E9FC3">
            <w:pPr>
              <w:pStyle w:val="ListParagraph"/>
              <w:numPr>
                <w:ilvl w:val="0"/>
                <w:numId w:val="7"/>
              </w:numPr>
              <w:spacing w:before="80" w:after="80"/>
              <w:rPr>
                <w:rFonts w:eastAsiaTheme="minorEastAsia"/>
                <w:b/>
                <w:bCs/>
                <w:color w:val="000000" w:themeColor="text1"/>
                <w:lang w:val="en-IE"/>
              </w:rPr>
            </w:pPr>
            <w:r w:rsidRPr="00123B4C">
              <w:rPr>
                <w:rFonts w:eastAsiaTheme="minorEastAsia"/>
                <w:b/>
                <w:bCs/>
                <w:color w:val="000000" w:themeColor="text1"/>
                <w:lang w:val="en-IE"/>
              </w:rPr>
              <w:t>Institution/ Organisation</w:t>
            </w:r>
          </w:p>
        </w:tc>
        <w:tc>
          <w:tcPr>
            <w:tcW w:w="7513" w:type="dxa"/>
            <w:tcMar>
              <w:left w:w="105" w:type="dxa"/>
              <w:right w:w="105" w:type="dxa"/>
            </w:tcMar>
          </w:tcPr>
          <w:p w14:paraId="28EA8AB8" w14:textId="4CDC9F9C" w:rsidR="00A6185E" w:rsidRPr="00123B4C" w:rsidRDefault="00101626" w:rsidP="368E9FC3">
            <w:pPr>
              <w:spacing w:before="80" w:after="80" w:line="259" w:lineRule="auto"/>
              <w:rPr>
                <w:rFonts w:eastAsiaTheme="minorEastAsia"/>
                <w:color w:val="000000" w:themeColor="text1"/>
                <w:lang w:val="en-IE"/>
              </w:rPr>
            </w:pPr>
            <w:r w:rsidRPr="00123B4C">
              <w:rPr>
                <w:rFonts w:eastAsiaTheme="minorEastAsia"/>
                <w:color w:val="000000" w:themeColor="text1"/>
                <w:lang w:val="en-IE"/>
              </w:rPr>
              <w:t>Dundalk Institute of Technology</w:t>
            </w:r>
            <w:r w:rsidR="00206FE3" w:rsidRPr="00123B4C">
              <w:rPr>
                <w:rFonts w:eastAsiaTheme="minorEastAsia"/>
                <w:color w:val="000000" w:themeColor="text1"/>
                <w:lang w:val="en-IE"/>
              </w:rPr>
              <w:t xml:space="preserve"> (</w:t>
            </w:r>
            <w:proofErr w:type="spellStart"/>
            <w:r w:rsidR="00206FE3" w:rsidRPr="00123B4C">
              <w:rPr>
                <w:rFonts w:eastAsiaTheme="minorEastAsia"/>
                <w:color w:val="000000" w:themeColor="text1"/>
                <w:lang w:val="en-IE"/>
              </w:rPr>
              <w:t>DkIT</w:t>
            </w:r>
            <w:proofErr w:type="spellEnd"/>
            <w:r w:rsidR="00206FE3" w:rsidRPr="00123B4C">
              <w:rPr>
                <w:rFonts w:eastAsiaTheme="minorEastAsia"/>
                <w:color w:val="000000" w:themeColor="text1"/>
                <w:lang w:val="en-IE"/>
              </w:rPr>
              <w:t>)</w:t>
            </w:r>
          </w:p>
        </w:tc>
      </w:tr>
      <w:tr w:rsidR="00A6185E" w:rsidRPr="00123B4C" w14:paraId="375FD672" w14:textId="77777777" w:rsidTr="368E9FC3">
        <w:trPr>
          <w:trHeight w:val="300"/>
        </w:trPr>
        <w:tc>
          <w:tcPr>
            <w:tcW w:w="2977" w:type="dxa"/>
            <w:shd w:val="clear" w:color="auto" w:fill="F2F2F2" w:themeFill="background1" w:themeFillShade="F2"/>
            <w:tcMar>
              <w:left w:w="105" w:type="dxa"/>
              <w:right w:w="105" w:type="dxa"/>
            </w:tcMar>
          </w:tcPr>
          <w:p w14:paraId="566616EB" w14:textId="158BD7EF" w:rsidR="00A6185E" w:rsidRPr="00123B4C" w:rsidRDefault="00A6185E" w:rsidP="368E9FC3">
            <w:pPr>
              <w:pStyle w:val="ListParagraph"/>
              <w:numPr>
                <w:ilvl w:val="0"/>
                <w:numId w:val="7"/>
              </w:numPr>
              <w:rPr>
                <w:rFonts w:eastAsiaTheme="minorEastAsia"/>
                <w:b/>
                <w:bCs/>
              </w:rPr>
            </w:pPr>
            <w:r w:rsidRPr="00123B4C">
              <w:rPr>
                <w:rFonts w:eastAsiaTheme="minorEastAsia"/>
                <w:b/>
                <w:bCs/>
              </w:rPr>
              <w:t>Who leads/ led the project?</w:t>
            </w:r>
          </w:p>
        </w:tc>
        <w:tc>
          <w:tcPr>
            <w:tcW w:w="7513" w:type="dxa"/>
            <w:tcMar>
              <w:left w:w="105" w:type="dxa"/>
              <w:right w:w="105" w:type="dxa"/>
            </w:tcMar>
          </w:tcPr>
          <w:p w14:paraId="3CDAF7C3" w14:textId="697812A5" w:rsidR="00A6185E" w:rsidRPr="00123B4C" w:rsidRDefault="00A6185E" w:rsidP="368E9FC3">
            <w:pPr>
              <w:spacing w:before="80" w:after="80"/>
              <w:rPr>
                <w:rFonts w:eastAsiaTheme="minorEastAsia"/>
                <w:i/>
                <w:iCs/>
                <w:color w:val="3B3838" w:themeColor="background2" w:themeShade="40"/>
                <w:lang w:val="en-IE"/>
              </w:rPr>
            </w:pPr>
            <w:r w:rsidRPr="00123B4C">
              <w:rPr>
                <w:rFonts w:eastAsiaTheme="minorEastAsia"/>
                <w:i/>
                <w:iCs/>
                <w:color w:val="3B3838" w:themeColor="background2" w:themeShade="40"/>
                <w:lang w:val="en-IE"/>
              </w:rPr>
              <w:t xml:space="preserve"> Healthy Campus </w:t>
            </w:r>
            <w:r w:rsidR="00101626" w:rsidRPr="00123B4C">
              <w:rPr>
                <w:rFonts w:eastAsiaTheme="minorEastAsia"/>
                <w:i/>
                <w:iCs/>
                <w:color w:val="3B3838" w:themeColor="background2" w:themeShade="40"/>
                <w:lang w:val="en-IE"/>
              </w:rPr>
              <w:t>Nutrition Sub-</w:t>
            </w:r>
            <w:r w:rsidRPr="00123B4C">
              <w:rPr>
                <w:rFonts w:eastAsiaTheme="minorEastAsia"/>
                <w:i/>
                <w:iCs/>
                <w:color w:val="3B3838" w:themeColor="background2" w:themeShade="40"/>
                <w:lang w:val="en-IE"/>
              </w:rPr>
              <w:t>Working Group</w:t>
            </w:r>
            <w:r w:rsidR="00101626" w:rsidRPr="00123B4C">
              <w:rPr>
                <w:rFonts w:eastAsiaTheme="minorEastAsia"/>
                <w:i/>
                <w:iCs/>
                <w:color w:val="3B3838" w:themeColor="background2" w:themeShade="40"/>
                <w:lang w:val="en-IE"/>
              </w:rPr>
              <w:t xml:space="preserve"> and</w:t>
            </w:r>
            <w:r w:rsidRPr="00123B4C">
              <w:rPr>
                <w:rFonts w:eastAsiaTheme="minorEastAsia"/>
                <w:i/>
                <w:iCs/>
                <w:color w:val="3B3838" w:themeColor="background2" w:themeShade="40"/>
                <w:lang w:val="en-IE"/>
              </w:rPr>
              <w:t xml:space="preserve"> </w:t>
            </w:r>
            <w:r w:rsidR="00101626" w:rsidRPr="00123B4C">
              <w:rPr>
                <w:rFonts w:eastAsiaTheme="minorEastAsia"/>
                <w:i/>
                <w:iCs/>
                <w:color w:val="3B3838" w:themeColor="background2" w:themeShade="40"/>
                <w:lang w:val="en-IE"/>
              </w:rPr>
              <w:t>School of Business</w:t>
            </w:r>
            <w:r w:rsidRPr="00123B4C">
              <w:rPr>
                <w:rFonts w:eastAsiaTheme="minorEastAsia"/>
                <w:i/>
                <w:iCs/>
                <w:color w:val="3B3838" w:themeColor="background2" w:themeShade="40"/>
                <w:lang w:val="en-IE"/>
              </w:rPr>
              <w:t>, Department</w:t>
            </w:r>
            <w:r w:rsidR="00101626" w:rsidRPr="00123B4C">
              <w:rPr>
                <w:rFonts w:eastAsiaTheme="minorEastAsia"/>
                <w:i/>
                <w:iCs/>
                <w:color w:val="3B3838" w:themeColor="background2" w:themeShade="40"/>
                <w:lang w:val="en-IE"/>
              </w:rPr>
              <w:t xml:space="preserve"> of Hospitality Studies</w:t>
            </w:r>
          </w:p>
        </w:tc>
      </w:tr>
      <w:tr w:rsidR="00A6185E" w:rsidRPr="00123B4C" w14:paraId="69A68F13" w14:textId="77777777" w:rsidTr="368E9FC3">
        <w:trPr>
          <w:trHeight w:val="300"/>
        </w:trPr>
        <w:tc>
          <w:tcPr>
            <w:tcW w:w="2977" w:type="dxa"/>
            <w:shd w:val="clear" w:color="auto" w:fill="F2F2F2" w:themeFill="background1" w:themeFillShade="F2"/>
            <w:tcMar>
              <w:left w:w="105" w:type="dxa"/>
              <w:right w:w="105" w:type="dxa"/>
            </w:tcMar>
          </w:tcPr>
          <w:p w14:paraId="72B2AEC0" w14:textId="0EC79E8D" w:rsidR="00A6185E" w:rsidRPr="00123B4C" w:rsidRDefault="00A6185E" w:rsidP="368E9FC3">
            <w:pPr>
              <w:pStyle w:val="ListParagraph"/>
              <w:numPr>
                <w:ilvl w:val="0"/>
                <w:numId w:val="7"/>
              </w:numPr>
              <w:rPr>
                <w:rFonts w:eastAsiaTheme="minorEastAsia"/>
                <w:b/>
                <w:bCs/>
              </w:rPr>
            </w:pPr>
            <w:r w:rsidRPr="00123B4C">
              <w:rPr>
                <w:rFonts w:eastAsiaTheme="minorEastAsia"/>
                <w:b/>
                <w:bCs/>
              </w:rPr>
              <w:t xml:space="preserve">Date and timeframe </w:t>
            </w:r>
          </w:p>
          <w:p w14:paraId="7406D7DF" w14:textId="77777777" w:rsidR="00A6185E" w:rsidRPr="00123B4C" w:rsidRDefault="00A6185E" w:rsidP="368E9FC3">
            <w:pPr>
              <w:rPr>
                <w:rFonts w:eastAsiaTheme="minorEastAsia"/>
                <w:b/>
                <w:bCs/>
              </w:rPr>
            </w:pPr>
          </w:p>
        </w:tc>
        <w:tc>
          <w:tcPr>
            <w:tcW w:w="7513" w:type="dxa"/>
            <w:tcMar>
              <w:left w:w="105" w:type="dxa"/>
              <w:right w:w="105" w:type="dxa"/>
            </w:tcMar>
          </w:tcPr>
          <w:p w14:paraId="459469AB" w14:textId="01705398" w:rsidR="00A6185E" w:rsidRPr="00123B4C" w:rsidRDefault="00A6185E" w:rsidP="368E9FC3">
            <w:pPr>
              <w:spacing w:before="80" w:after="80"/>
              <w:rPr>
                <w:rFonts w:eastAsiaTheme="minorEastAsia"/>
                <w:i/>
                <w:iCs/>
                <w:color w:val="3B3838" w:themeColor="background2" w:themeShade="40"/>
                <w:lang w:val="en-IE"/>
              </w:rPr>
            </w:pPr>
            <w:r w:rsidRPr="00123B4C">
              <w:rPr>
                <w:rFonts w:eastAsiaTheme="minorEastAsia"/>
                <w:i/>
                <w:iCs/>
                <w:color w:val="3B3838" w:themeColor="background2" w:themeShade="40"/>
                <w:lang w:val="en-IE"/>
              </w:rPr>
              <w:t xml:space="preserve"> 202</w:t>
            </w:r>
            <w:r w:rsidR="00101626" w:rsidRPr="00123B4C">
              <w:rPr>
                <w:rFonts w:eastAsiaTheme="minorEastAsia"/>
                <w:i/>
                <w:iCs/>
                <w:color w:val="3B3838" w:themeColor="background2" w:themeShade="40"/>
                <w:lang w:val="en-IE"/>
              </w:rPr>
              <w:t>6</w:t>
            </w:r>
            <w:r w:rsidRPr="00123B4C">
              <w:rPr>
                <w:rFonts w:eastAsiaTheme="minorEastAsia"/>
                <w:i/>
                <w:iCs/>
                <w:color w:val="3B3838" w:themeColor="background2" w:themeShade="40"/>
                <w:lang w:val="en-IE"/>
              </w:rPr>
              <w:t xml:space="preserve">/ </w:t>
            </w:r>
            <w:r w:rsidR="00586EB6" w:rsidRPr="00123B4C">
              <w:rPr>
                <w:rFonts w:eastAsiaTheme="minorEastAsia"/>
                <w:i/>
                <w:iCs/>
                <w:color w:val="3B3838" w:themeColor="background2" w:themeShade="40"/>
                <w:lang w:val="en-IE"/>
              </w:rPr>
              <w:t>202</w:t>
            </w:r>
            <w:r w:rsidR="00101626" w:rsidRPr="00123B4C">
              <w:rPr>
                <w:rFonts w:eastAsiaTheme="minorEastAsia"/>
                <w:i/>
                <w:iCs/>
                <w:color w:val="3B3838" w:themeColor="background2" w:themeShade="40"/>
                <w:lang w:val="en-IE"/>
              </w:rPr>
              <w:t>6</w:t>
            </w:r>
            <w:r w:rsidR="00586EB6" w:rsidRPr="00123B4C">
              <w:rPr>
                <w:rFonts w:eastAsiaTheme="minorEastAsia"/>
                <w:i/>
                <w:iCs/>
                <w:color w:val="3B3838" w:themeColor="background2" w:themeShade="40"/>
                <w:lang w:val="en-IE"/>
              </w:rPr>
              <w:t xml:space="preserve"> </w:t>
            </w:r>
          </w:p>
        </w:tc>
      </w:tr>
      <w:tr w:rsidR="00A6185E" w:rsidRPr="00123B4C" w14:paraId="20684A6F" w14:textId="77777777" w:rsidTr="368E9FC3">
        <w:trPr>
          <w:trHeight w:val="300"/>
        </w:trPr>
        <w:tc>
          <w:tcPr>
            <w:tcW w:w="2977" w:type="dxa"/>
            <w:shd w:val="clear" w:color="auto" w:fill="F2F2F2" w:themeFill="background1" w:themeFillShade="F2"/>
            <w:tcMar>
              <w:left w:w="105" w:type="dxa"/>
              <w:right w:w="105" w:type="dxa"/>
            </w:tcMar>
          </w:tcPr>
          <w:p w14:paraId="35CBB075" w14:textId="0CA0AD2E" w:rsidR="00A6185E" w:rsidRPr="00123B4C" w:rsidRDefault="00A6185E" w:rsidP="00722F15">
            <w:pPr>
              <w:pStyle w:val="ListParagraph"/>
              <w:numPr>
                <w:ilvl w:val="0"/>
                <w:numId w:val="7"/>
              </w:numPr>
              <w:rPr>
                <w:rFonts w:eastAsiaTheme="minorEastAsia"/>
                <w:b/>
                <w:bCs/>
              </w:rPr>
            </w:pPr>
            <w:r w:rsidRPr="00123B4C">
              <w:rPr>
                <w:rFonts w:eastAsiaTheme="minorEastAsia"/>
                <w:b/>
                <w:bCs/>
              </w:rPr>
              <w:t>Population Group</w:t>
            </w:r>
            <w:r w:rsidR="00503BD6" w:rsidRPr="00123B4C">
              <w:rPr>
                <w:rFonts w:eastAsiaTheme="minorEastAsia"/>
                <w:b/>
                <w:bCs/>
              </w:rPr>
              <w:t xml:space="preserve"> (tick all that apply)</w:t>
            </w:r>
          </w:p>
        </w:tc>
        <w:tc>
          <w:tcPr>
            <w:tcW w:w="7513" w:type="dxa"/>
            <w:tcMar>
              <w:left w:w="105" w:type="dxa"/>
              <w:right w:w="105" w:type="dxa"/>
            </w:tcMar>
          </w:tcPr>
          <w:p w14:paraId="642E1B6B" w14:textId="6C499B93" w:rsidR="00A6185E" w:rsidRPr="00123B4C" w:rsidRDefault="00503BD6" w:rsidP="00503BD6">
            <w:pPr>
              <w:pStyle w:val="ListParagraph"/>
              <w:numPr>
                <w:ilvl w:val="0"/>
                <w:numId w:val="5"/>
              </w:numPr>
              <w:spacing w:line="360" w:lineRule="auto"/>
              <w:ind w:left="714" w:hanging="357"/>
              <w:rPr>
                <w:rFonts w:eastAsiaTheme="minorEastAsia"/>
                <w:color w:val="000000" w:themeColor="text1"/>
                <w:lang w:val="en-IE"/>
              </w:rPr>
            </w:pPr>
            <w:r w:rsidRPr="00123B4C">
              <w:rPr>
                <w:rFonts w:eastAsiaTheme="minorEastAsia"/>
                <w:color w:val="000000" w:themeColor="text1"/>
                <w:lang w:val="en-IE"/>
              </w:rPr>
              <w:t xml:space="preserve">Students </w:t>
            </w:r>
            <w:sdt>
              <w:sdtPr>
                <w:id w:val="-261844009"/>
                <w14:checkbox>
                  <w14:checked w14:val="1"/>
                  <w14:checkedState w14:val="2612" w14:font="MS Gothic"/>
                  <w14:uncheckedState w14:val="2610" w14:font="MS Gothic"/>
                </w14:checkbox>
              </w:sdtPr>
              <w:sdtContent>
                <w:r w:rsidR="00101626" w:rsidRPr="00123B4C">
                  <w:rPr>
                    <w:rFonts w:ascii="MS Gothic" w:eastAsia="MS Gothic" w:hAnsi="MS Gothic" w:hint="eastAsia"/>
                  </w:rPr>
                  <w:t>☒</w:t>
                </w:r>
              </w:sdtContent>
            </w:sdt>
          </w:p>
          <w:p w14:paraId="7EAD5A50" w14:textId="28DFAF90" w:rsidR="00503BD6" w:rsidRPr="00123B4C" w:rsidRDefault="00A6185E" w:rsidP="00503BD6">
            <w:pPr>
              <w:pStyle w:val="ListParagraph"/>
              <w:numPr>
                <w:ilvl w:val="0"/>
                <w:numId w:val="5"/>
              </w:numPr>
              <w:spacing w:line="360" w:lineRule="auto"/>
              <w:ind w:left="714" w:hanging="357"/>
              <w:rPr>
                <w:rFonts w:eastAsiaTheme="minorEastAsia"/>
                <w:color w:val="000000" w:themeColor="text1"/>
                <w:lang w:val="en-IE"/>
              </w:rPr>
            </w:pPr>
            <w:r w:rsidRPr="00123B4C">
              <w:rPr>
                <w:rFonts w:eastAsiaTheme="minorEastAsia"/>
                <w:color w:val="000000" w:themeColor="text1"/>
                <w:lang w:val="en-IE"/>
              </w:rPr>
              <w:t xml:space="preserve">Staff </w:t>
            </w:r>
            <w:sdt>
              <w:sdtPr>
                <w:id w:val="-1848782357"/>
                <w14:checkbox>
                  <w14:checked w14:val="1"/>
                  <w14:checkedState w14:val="2612" w14:font="MS Gothic"/>
                  <w14:uncheckedState w14:val="2610" w14:font="MS Gothic"/>
                </w14:checkbox>
              </w:sdtPr>
              <w:sdtContent>
                <w:r w:rsidR="00101626" w:rsidRPr="00123B4C">
                  <w:rPr>
                    <w:rFonts w:ascii="MS Gothic" w:eastAsia="MS Gothic" w:hAnsi="MS Gothic" w:hint="eastAsia"/>
                  </w:rPr>
                  <w:t>☒</w:t>
                </w:r>
              </w:sdtContent>
            </w:sdt>
          </w:p>
          <w:p w14:paraId="27ADEDE4" w14:textId="635463AB" w:rsidR="00A6185E" w:rsidRPr="00123B4C" w:rsidRDefault="00A6185E" w:rsidP="00503BD6">
            <w:pPr>
              <w:pStyle w:val="ListParagraph"/>
              <w:numPr>
                <w:ilvl w:val="0"/>
                <w:numId w:val="5"/>
              </w:numPr>
              <w:spacing w:line="360" w:lineRule="auto"/>
              <w:ind w:left="714" w:hanging="357"/>
              <w:rPr>
                <w:rFonts w:eastAsiaTheme="minorEastAsia"/>
                <w:color w:val="000000" w:themeColor="text1"/>
                <w:lang w:val="en-IE"/>
              </w:rPr>
            </w:pPr>
            <w:r w:rsidRPr="00123B4C">
              <w:rPr>
                <w:rFonts w:eastAsiaTheme="minorEastAsia"/>
                <w:color w:val="000000" w:themeColor="text1"/>
                <w:lang w:val="en-IE"/>
              </w:rPr>
              <w:t>Wider community</w:t>
            </w:r>
            <w:r w:rsidR="00503BD6" w:rsidRPr="00123B4C">
              <w:rPr>
                <w:rFonts w:eastAsiaTheme="minorEastAsia"/>
                <w:color w:val="000000" w:themeColor="text1"/>
                <w:lang w:val="en-IE"/>
              </w:rPr>
              <w:t xml:space="preserve"> </w:t>
            </w:r>
            <w:sdt>
              <w:sdtPr>
                <w:id w:val="385693170"/>
                <w14:checkbox>
                  <w14:checked w14:val="0"/>
                  <w14:checkedState w14:val="2612" w14:font="MS Gothic"/>
                  <w14:uncheckedState w14:val="2610" w14:font="MS Gothic"/>
                </w14:checkbox>
              </w:sdtPr>
              <w:sdtContent>
                <w:r w:rsidR="00503BD6" w:rsidRPr="00123B4C">
                  <w:rPr>
                    <w:rFonts w:ascii="MS Gothic" w:eastAsia="MS Gothic" w:hAnsi="MS Gothic" w:hint="eastAsia"/>
                  </w:rPr>
                  <w:t>☐</w:t>
                </w:r>
              </w:sdtContent>
            </w:sdt>
          </w:p>
          <w:p w14:paraId="53E8AE01" w14:textId="6E321669" w:rsidR="00A6185E" w:rsidRPr="00123B4C" w:rsidRDefault="00A6185E" w:rsidP="00503BD6">
            <w:pPr>
              <w:pStyle w:val="ListParagraph"/>
              <w:numPr>
                <w:ilvl w:val="0"/>
                <w:numId w:val="5"/>
              </w:numPr>
              <w:spacing w:line="360" w:lineRule="auto"/>
              <w:ind w:left="714" w:hanging="357"/>
              <w:rPr>
                <w:rFonts w:eastAsiaTheme="minorEastAsia"/>
                <w:color w:val="000000" w:themeColor="text1"/>
                <w:lang w:val="en-IE"/>
              </w:rPr>
            </w:pPr>
            <w:r w:rsidRPr="00123B4C">
              <w:rPr>
                <w:rFonts w:eastAsiaTheme="minorEastAsia"/>
                <w:color w:val="000000" w:themeColor="text1"/>
                <w:lang w:val="en-IE"/>
              </w:rPr>
              <w:t>Other</w:t>
            </w:r>
            <w:r w:rsidR="00503BD6" w:rsidRPr="00123B4C">
              <w:rPr>
                <w:rFonts w:eastAsiaTheme="minorEastAsia"/>
                <w:color w:val="000000" w:themeColor="text1"/>
                <w:lang w:val="en-IE"/>
              </w:rPr>
              <w:t xml:space="preserve"> </w:t>
            </w:r>
            <w:sdt>
              <w:sdtPr>
                <w:id w:val="1163821670"/>
                <w14:checkbox>
                  <w14:checked w14:val="0"/>
                  <w14:checkedState w14:val="2612" w14:font="MS Gothic"/>
                  <w14:uncheckedState w14:val="2610" w14:font="MS Gothic"/>
                </w14:checkbox>
              </w:sdtPr>
              <w:sdtContent>
                <w:r w:rsidR="00503BD6" w:rsidRPr="00123B4C">
                  <w:rPr>
                    <w:rFonts w:ascii="MS Gothic" w:eastAsia="MS Gothic" w:hAnsi="MS Gothic" w:hint="eastAsia"/>
                  </w:rPr>
                  <w:t>☐</w:t>
                </w:r>
              </w:sdtContent>
            </w:sdt>
          </w:p>
        </w:tc>
      </w:tr>
      <w:tr w:rsidR="00A6185E" w:rsidRPr="00123B4C" w14:paraId="461FEB5F" w14:textId="77777777" w:rsidTr="368E9FC3">
        <w:trPr>
          <w:trHeight w:val="300"/>
        </w:trPr>
        <w:tc>
          <w:tcPr>
            <w:tcW w:w="2977" w:type="dxa"/>
            <w:shd w:val="clear" w:color="auto" w:fill="F2F2F2" w:themeFill="background1" w:themeFillShade="F2"/>
            <w:tcMar>
              <w:left w:w="105" w:type="dxa"/>
              <w:right w:w="105" w:type="dxa"/>
            </w:tcMar>
          </w:tcPr>
          <w:p w14:paraId="415AA0EE" w14:textId="67BDE06B" w:rsidR="00503BD6" w:rsidRPr="00123B4C" w:rsidRDefault="00A6185E" w:rsidP="00722F15">
            <w:pPr>
              <w:pStyle w:val="ListParagraph"/>
              <w:numPr>
                <w:ilvl w:val="0"/>
                <w:numId w:val="7"/>
              </w:numPr>
              <w:rPr>
                <w:rFonts w:eastAsiaTheme="minorEastAsia"/>
                <w:b/>
                <w:bCs/>
              </w:rPr>
            </w:pPr>
            <w:r w:rsidRPr="00123B4C">
              <w:rPr>
                <w:rFonts w:eastAsiaTheme="minorEastAsia"/>
                <w:b/>
                <w:bCs/>
              </w:rPr>
              <w:t>Health Topi</w:t>
            </w:r>
            <w:r w:rsidR="00830BE8" w:rsidRPr="00123B4C">
              <w:rPr>
                <w:rFonts w:eastAsiaTheme="minorEastAsia"/>
                <w:b/>
                <w:bCs/>
              </w:rPr>
              <w:t xml:space="preserve">c </w:t>
            </w:r>
            <w:r w:rsidR="00503BD6" w:rsidRPr="00123B4C">
              <w:rPr>
                <w:rFonts w:eastAsiaTheme="minorEastAsia"/>
                <w:b/>
                <w:bCs/>
              </w:rPr>
              <w:t>(tick all that apply)</w:t>
            </w:r>
          </w:p>
        </w:tc>
        <w:tc>
          <w:tcPr>
            <w:tcW w:w="7513" w:type="dxa"/>
            <w:tcMar>
              <w:left w:w="105" w:type="dxa"/>
              <w:right w:w="105" w:type="dxa"/>
            </w:tcMar>
          </w:tcPr>
          <w:p w14:paraId="4780F0AE" w14:textId="31011412" w:rsidR="00A6185E" w:rsidRPr="00123B4C" w:rsidRDefault="00A6185E" w:rsidP="00503BD6">
            <w:pPr>
              <w:pStyle w:val="ListParagraph"/>
              <w:numPr>
                <w:ilvl w:val="0"/>
                <w:numId w:val="6"/>
              </w:numPr>
              <w:spacing w:line="360" w:lineRule="auto"/>
              <w:ind w:left="714" w:hanging="357"/>
              <w:rPr>
                <w:rFonts w:eastAsiaTheme="minorEastAsia"/>
                <w:color w:val="000000" w:themeColor="text1"/>
                <w:lang w:val="en-IE"/>
              </w:rPr>
            </w:pPr>
            <w:r w:rsidRPr="00123B4C">
              <w:rPr>
                <w:rFonts w:eastAsiaTheme="minorEastAsia"/>
                <w:color w:val="000000" w:themeColor="text1"/>
                <w:lang w:val="en-IE"/>
              </w:rPr>
              <w:t>Alcohol</w:t>
            </w:r>
            <w:r w:rsidR="00503BD6" w:rsidRPr="00123B4C">
              <w:rPr>
                <w:rFonts w:eastAsiaTheme="minorEastAsia"/>
                <w:color w:val="000000" w:themeColor="text1"/>
                <w:lang w:val="en-IE"/>
              </w:rPr>
              <w:t xml:space="preserve"> </w:t>
            </w:r>
            <w:sdt>
              <w:sdtPr>
                <w:id w:val="-2043124299"/>
                <w14:checkbox>
                  <w14:checked w14:val="0"/>
                  <w14:checkedState w14:val="2612" w14:font="MS Gothic"/>
                  <w14:uncheckedState w14:val="2610" w14:font="MS Gothic"/>
                </w14:checkbox>
              </w:sdtPr>
              <w:sdtContent>
                <w:r w:rsidR="00503BD6" w:rsidRPr="00123B4C">
                  <w:rPr>
                    <w:rFonts w:ascii="MS Gothic" w:eastAsia="MS Gothic" w:hAnsi="MS Gothic" w:hint="eastAsia"/>
                  </w:rPr>
                  <w:t>☐</w:t>
                </w:r>
              </w:sdtContent>
            </w:sdt>
          </w:p>
          <w:p w14:paraId="23ED177C" w14:textId="56113078" w:rsidR="00A6185E" w:rsidRPr="00123B4C" w:rsidRDefault="00A6185E" w:rsidP="00503BD6">
            <w:pPr>
              <w:pStyle w:val="ListParagraph"/>
              <w:numPr>
                <w:ilvl w:val="0"/>
                <w:numId w:val="6"/>
              </w:numPr>
              <w:spacing w:line="360" w:lineRule="auto"/>
              <w:ind w:left="714" w:hanging="357"/>
              <w:rPr>
                <w:rFonts w:eastAsiaTheme="minorEastAsia"/>
                <w:color w:val="000000" w:themeColor="text1"/>
                <w:lang w:val="en-IE"/>
              </w:rPr>
            </w:pPr>
            <w:r w:rsidRPr="00123B4C">
              <w:rPr>
                <w:rFonts w:eastAsiaTheme="minorEastAsia"/>
                <w:color w:val="000000" w:themeColor="text1"/>
                <w:lang w:val="en-IE"/>
              </w:rPr>
              <w:t>Substance Misuse</w:t>
            </w:r>
            <w:r w:rsidR="00503BD6" w:rsidRPr="00123B4C">
              <w:rPr>
                <w:rFonts w:eastAsiaTheme="minorEastAsia"/>
                <w:color w:val="000000" w:themeColor="text1"/>
                <w:lang w:val="en-IE"/>
              </w:rPr>
              <w:t xml:space="preserve"> </w:t>
            </w:r>
            <w:sdt>
              <w:sdtPr>
                <w:id w:val="2028826948"/>
                <w14:checkbox>
                  <w14:checked w14:val="0"/>
                  <w14:checkedState w14:val="2612" w14:font="MS Gothic"/>
                  <w14:uncheckedState w14:val="2610" w14:font="MS Gothic"/>
                </w14:checkbox>
              </w:sdtPr>
              <w:sdtContent>
                <w:r w:rsidR="00503BD6" w:rsidRPr="00123B4C">
                  <w:rPr>
                    <w:rFonts w:ascii="MS Gothic" w:eastAsia="MS Gothic" w:hAnsi="MS Gothic" w:hint="eastAsia"/>
                  </w:rPr>
                  <w:t>☐</w:t>
                </w:r>
              </w:sdtContent>
            </w:sdt>
          </w:p>
          <w:p w14:paraId="5238A287" w14:textId="5BD693B7" w:rsidR="00A6185E" w:rsidRPr="00123B4C" w:rsidRDefault="00A6185E" w:rsidP="00503BD6">
            <w:pPr>
              <w:pStyle w:val="ListParagraph"/>
              <w:numPr>
                <w:ilvl w:val="0"/>
                <w:numId w:val="6"/>
              </w:numPr>
              <w:spacing w:line="360" w:lineRule="auto"/>
              <w:ind w:left="714" w:hanging="357"/>
              <w:rPr>
                <w:rFonts w:eastAsiaTheme="minorEastAsia"/>
                <w:color w:val="000000" w:themeColor="text1"/>
                <w:lang w:val="en-IE"/>
              </w:rPr>
            </w:pPr>
            <w:r w:rsidRPr="00123B4C">
              <w:rPr>
                <w:rFonts w:eastAsiaTheme="minorEastAsia"/>
                <w:color w:val="000000" w:themeColor="text1"/>
                <w:lang w:val="en-IE"/>
              </w:rPr>
              <w:t>Healthy Eating / Food</w:t>
            </w:r>
            <w:r w:rsidR="00503BD6" w:rsidRPr="00123B4C">
              <w:rPr>
                <w:rFonts w:eastAsiaTheme="minorEastAsia"/>
                <w:color w:val="000000" w:themeColor="text1"/>
                <w:lang w:val="en-IE"/>
              </w:rPr>
              <w:t xml:space="preserve"> </w:t>
            </w:r>
            <w:sdt>
              <w:sdtPr>
                <w:id w:val="-1239708771"/>
                <w14:checkbox>
                  <w14:checked w14:val="1"/>
                  <w14:checkedState w14:val="2612" w14:font="MS Gothic"/>
                  <w14:uncheckedState w14:val="2610" w14:font="MS Gothic"/>
                </w14:checkbox>
              </w:sdtPr>
              <w:sdtContent>
                <w:r w:rsidR="00101626" w:rsidRPr="00123B4C">
                  <w:rPr>
                    <w:rFonts w:ascii="MS Gothic" w:eastAsia="MS Gothic" w:hAnsi="MS Gothic" w:hint="eastAsia"/>
                  </w:rPr>
                  <w:t>☒</w:t>
                </w:r>
              </w:sdtContent>
            </w:sdt>
          </w:p>
          <w:p w14:paraId="0698E279" w14:textId="0E8D1E4D" w:rsidR="00A6185E" w:rsidRPr="00123B4C" w:rsidRDefault="00A6185E" w:rsidP="00503BD6">
            <w:pPr>
              <w:pStyle w:val="ListParagraph"/>
              <w:numPr>
                <w:ilvl w:val="0"/>
                <w:numId w:val="6"/>
              </w:numPr>
              <w:spacing w:line="360" w:lineRule="auto"/>
              <w:ind w:left="714" w:hanging="357"/>
              <w:rPr>
                <w:rFonts w:eastAsiaTheme="minorEastAsia"/>
                <w:color w:val="000000" w:themeColor="text1"/>
                <w:lang w:val="en-IE"/>
              </w:rPr>
            </w:pPr>
            <w:r w:rsidRPr="00123B4C">
              <w:rPr>
                <w:rFonts w:eastAsiaTheme="minorEastAsia"/>
                <w:color w:val="000000" w:themeColor="text1"/>
                <w:lang w:val="en-IE"/>
              </w:rPr>
              <w:t>Mental Health &amp; Wellbeing</w:t>
            </w:r>
            <w:r w:rsidR="00503BD6" w:rsidRPr="00123B4C">
              <w:rPr>
                <w:rFonts w:eastAsiaTheme="minorEastAsia"/>
                <w:color w:val="000000" w:themeColor="text1"/>
                <w:lang w:val="en-IE"/>
              </w:rPr>
              <w:t xml:space="preserve"> </w:t>
            </w:r>
            <w:sdt>
              <w:sdtPr>
                <w:id w:val="-2026858466"/>
                <w14:checkbox>
                  <w14:checked w14:val="0"/>
                  <w14:checkedState w14:val="2612" w14:font="MS Gothic"/>
                  <w14:uncheckedState w14:val="2610" w14:font="MS Gothic"/>
                </w14:checkbox>
              </w:sdtPr>
              <w:sdtContent>
                <w:r w:rsidR="00503BD6" w:rsidRPr="00123B4C">
                  <w:rPr>
                    <w:rFonts w:ascii="MS Gothic" w:eastAsia="MS Gothic" w:hAnsi="MS Gothic" w:hint="eastAsia"/>
                  </w:rPr>
                  <w:t>☐</w:t>
                </w:r>
              </w:sdtContent>
            </w:sdt>
          </w:p>
          <w:p w14:paraId="44236DB1" w14:textId="00360222" w:rsidR="00A6185E" w:rsidRPr="00123B4C" w:rsidRDefault="00A6185E" w:rsidP="00503BD6">
            <w:pPr>
              <w:pStyle w:val="ListParagraph"/>
              <w:numPr>
                <w:ilvl w:val="0"/>
                <w:numId w:val="6"/>
              </w:numPr>
              <w:spacing w:line="360" w:lineRule="auto"/>
              <w:ind w:left="714" w:hanging="357"/>
              <w:rPr>
                <w:rFonts w:eastAsiaTheme="minorEastAsia"/>
                <w:color w:val="000000" w:themeColor="text1"/>
                <w:lang w:val="en-IE"/>
              </w:rPr>
            </w:pPr>
            <w:r w:rsidRPr="00123B4C">
              <w:rPr>
                <w:rFonts w:eastAsiaTheme="minorEastAsia"/>
                <w:color w:val="000000" w:themeColor="text1"/>
                <w:lang w:val="en-IE"/>
              </w:rPr>
              <w:t>Sexual Health &amp; Wellbeing</w:t>
            </w:r>
            <w:r w:rsidR="00503BD6" w:rsidRPr="00123B4C">
              <w:rPr>
                <w:rFonts w:eastAsiaTheme="minorEastAsia"/>
                <w:color w:val="000000" w:themeColor="text1"/>
                <w:lang w:val="en-IE"/>
              </w:rPr>
              <w:t xml:space="preserve"> </w:t>
            </w:r>
            <w:sdt>
              <w:sdtPr>
                <w:id w:val="-1382082307"/>
                <w14:checkbox>
                  <w14:checked w14:val="0"/>
                  <w14:checkedState w14:val="2612" w14:font="MS Gothic"/>
                  <w14:uncheckedState w14:val="2610" w14:font="MS Gothic"/>
                </w14:checkbox>
              </w:sdtPr>
              <w:sdtContent>
                <w:r w:rsidR="00503BD6" w:rsidRPr="00123B4C">
                  <w:rPr>
                    <w:rFonts w:ascii="MS Gothic" w:eastAsia="MS Gothic" w:hAnsi="MS Gothic" w:hint="eastAsia"/>
                  </w:rPr>
                  <w:t>☐</w:t>
                </w:r>
              </w:sdtContent>
            </w:sdt>
          </w:p>
          <w:p w14:paraId="3EF1BF5D" w14:textId="691EB220" w:rsidR="00A6185E" w:rsidRPr="00123B4C" w:rsidRDefault="00A6185E" w:rsidP="00503BD6">
            <w:pPr>
              <w:pStyle w:val="ListParagraph"/>
              <w:numPr>
                <w:ilvl w:val="0"/>
                <w:numId w:val="6"/>
              </w:numPr>
              <w:spacing w:line="360" w:lineRule="auto"/>
              <w:ind w:left="714" w:hanging="357"/>
              <w:rPr>
                <w:rFonts w:eastAsiaTheme="minorEastAsia"/>
                <w:color w:val="000000" w:themeColor="text1"/>
                <w:lang w:val="en-IE"/>
              </w:rPr>
            </w:pPr>
            <w:r w:rsidRPr="00123B4C">
              <w:rPr>
                <w:rFonts w:eastAsiaTheme="minorEastAsia"/>
                <w:color w:val="000000" w:themeColor="text1"/>
                <w:lang w:val="en-IE"/>
              </w:rPr>
              <w:t>Tobacco/ Vape Free Campus</w:t>
            </w:r>
            <w:r w:rsidR="00503BD6" w:rsidRPr="00123B4C">
              <w:rPr>
                <w:rFonts w:eastAsiaTheme="minorEastAsia"/>
                <w:color w:val="000000" w:themeColor="text1"/>
                <w:lang w:val="en-IE"/>
              </w:rPr>
              <w:t xml:space="preserve"> </w:t>
            </w:r>
            <w:sdt>
              <w:sdtPr>
                <w:id w:val="107930921"/>
                <w14:checkbox>
                  <w14:checked w14:val="0"/>
                  <w14:checkedState w14:val="2612" w14:font="MS Gothic"/>
                  <w14:uncheckedState w14:val="2610" w14:font="MS Gothic"/>
                </w14:checkbox>
              </w:sdtPr>
              <w:sdtContent>
                <w:r w:rsidR="00503BD6" w:rsidRPr="00123B4C">
                  <w:rPr>
                    <w:rFonts w:ascii="MS Gothic" w:eastAsia="MS Gothic" w:hAnsi="MS Gothic" w:hint="eastAsia"/>
                  </w:rPr>
                  <w:t>☐</w:t>
                </w:r>
              </w:sdtContent>
            </w:sdt>
            <w:r w:rsidR="00503BD6" w:rsidRPr="00123B4C">
              <w:rPr>
                <w:rFonts w:eastAsiaTheme="minorEastAsia"/>
                <w:color w:val="000000" w:themeColor="text1"/>
                <w:lang w:val="en-IE"/>
              </w:rPr>
              <w:t xml:space="preserve"> </w:t>
            </w:r>
          </w:p>
          <w:p w14:paraId="0D70F7A2" w14:textId="05E7B7F2" w:rsidR="00A6185E" w:rsidRPr="00123B4C" w:rsidRDefault="00A6185E" w:rsidP="00503BD6">
            <w:pPr>
              <w:pStyle w:val="ListParagraph"/>
              <w:numPr>
                <w:ilvl w:val="0"/>
                <w:numId w:val="6"/>
              </w:numPr>
              <w:spacing w:line="360" w:lineRule="auto"/>
              <w:ind w:left="714" w:hanging="357"/>
              <w:rPr>
                <w:rFonts w:eastAsiaTheme="minorEastAsia"/>
                <w:color w:val="000000" w:themeColor="text1"/>
                <w:lang w:val="en-IE"/>
              </w:rPr>
            </w:pPr>
            <w:r w:rsidRPr="00123B4C">
              <w:rPr>
                <w:rFonts w:eastAsiaTheme="minorEastAsia"/>
                <w:color w:val="000000" w:themeColor="text1"/>
                <w:lang w:val="en-IE"/>
              </w:rPr>
              <w:t>Physical Activity / Active Transport</w:t>
            </w:r>
            <w:r w:rsidR="00503BD6" w:rsidRPr="00123B4C">
              <w:rPr>
                <w:rFonts w:eastAsiaTheme="minorEastAsia"/>
                <w:color w:val="000000" w:themeColor="text1"/>
                <w:lang w:val="en-IE"/>
              </w:rPr>
              <w:t xml:space="preserve"> </w:t>
            </w:r>
            <w:sdt>
              <w:sdtPr>
                <w:id w:val="-836001375"/>
                <w14:checkbox>
                  <w14:checked w14:val="0"/>
                  <w14:checkedState w14:val="2612" w14:font="MS Gothic"/>
                  <w14:uncheckedState w14:val="2610" w14:font="MS Gothic"/>
                </w14:checkbox>
              </w:sdtPr>
              <w:sdtContent>
                <w:r w:rsidR="00503BD6" w:rsidRPr="00123B4C">
                  <w:rPr>
                    <w:rFonts w:ascii="MS Gothic" w:eastAsia="MS Gothic" w:hAnsi="MS Gothic" w:hint="eastAsia"/>
                  </w:rPr>
                  <w:t>☐</w:t>
                </w:r>
              </w:sdtContent>
            </w:sdt>
          </w:p>
          <w:p w14:paraId="0E195069" w14:textId="6E63DDCB" w:rsidR="00A6185E" w:rsidRPr="00123B4C" w:rsidRDefault="00A6185E" w:rsidP="00503BD6">
            <w:pPr>
              <w:pStyle w:val="ListParagraph"/>
              <w:numPr>
                <w:ilvl w:val="0"/>
                <w:numId w:val="6"/>
              </w:numPr>
              <w:spacing w:line="360" w:lineRule="auto"/>
              <w:ind w:left="714" w:hanging="357"/>
              <w:rPr>
                <w:rFonts w:eastAsiaTheme="minorEastAsia"/>
                <w:color w:val="000000" w:themeColor="text1"/>
                <w:lang w:val="en-IE"/>
              </w:rPr>
            </w:pPr>
            <w:r w:rsidRPr="00123B4C">
              <w:rPr>
                <w:rFonts w:eastAsiaTheme="minorEastAsia"/>
                <w:color w:val="000000" w:themeColor="text1"/>
                <w:lang w:val="en-IE"/>
              </w:rPr>
              <w:t>Wellbeing and the Curriculum</w:t>
            </w:r>
            <w:r w:rsidR="00503BD6" w:rsidRPr="00123B4C">
              <w:rPr>
                <w:rFonts w:eastAsiaTheme="minorEastAsia"/>
                <w:color w:val="000000" w:themeColor="text1"/>
                <w:lang w:val="en-IE"/>
              </w:rPr>
              <w:t xml:space="preserve"> </w:t>
            </w:r>
            <w:sdt>
              <w:sdtPr>
                <w:id w:val="1322772741"/>
                <w14:checkbox>
                  <w14:checked w14:val="0"/>
                  <w14:checkedState w14:val="2612" w14:font="MS Gothic"/>
                  <w14:uncheckedState w14:val="2610" w14:font="MS Gothic"/>
                </w14:checkbox>
              </w:sdtPr>
              <w:sdtContent>
                <w:r w:rsidR="00503BD6" w:rsidRPr="00123B4C">
                  <w:rPr>
                    <w:rFonts w:ascii="MS Gothic" w:eastAsia="MS Gothic" w:hAnsi="MS Gothic" w:hint="eastAsia"/>
                  </w:rPr>
                  <w:t>☐</w:t>
                </w:r>
              </w:sdtContent>
            </w:sdt>
          </w:p>
          <w:p w14:paraId="386EE98E" w14:textId="20F2E5CB" w:rsidR="00A6185E" w:rsidRPr="00123B4C" w:rsidRDefault="00A6185E" w:rsidP="00503BD6">
            <w:pPr>
              <w:pStyle w:val="ListParagraph"/>
              <w:numPr>
                <w:ilvl w:val="0"/>
                <w:numId w:val="6"/>
              </w:numPr>
              <w:spacing w:line="360" w:lineRule="auto"/>
              <w:ind w:left="714" w:hanging="357"/>
              <w:rPr>
                <w:rFonts w:eastAsiaTheme="minorEastAsia"/>
                <w:color w:val="000000" w:themeColor="text1"/>
                <w:lang w:val="en-IE"/>
              </w:rPr>
            </w:pPr>
            <w:r w:rsidRPr="00123B4C">
              <w:rPr>
                <w:rFonts w:eastAsiaTheme="minorEastAsia"/>
                <w:color w:val="000000" w:themeColor="text1"/>
                <w:lang w:val="en-IE"/>
              </w:rPr>
              <w:t>Health &amp; Sustainability</w:t>
            </w:r>
            <w:r w:rsidR="00503BD6" w:rsidRPr="00123B4C">
              <w:t xml:space="preserve"> </w:t>
            </w:r>
            <w:sdt>
              <w:sdtPr>
                <w:id w:val="-851577847"/>
                <w14:checkbox>
                  <w14:checked w14:val="0"/>
                  <w14:checkedState w14:val="2612" w14:font="MS Gothic"/>
                  <w14:uncheckedState w14:val="2610" w14:font="MS Gothic"/>
                </w14:checkbox>
              </w:sdtPr>
              <w:sdtContent>
                <w:r w:rsidR="00503BD6" w:rsidRPr="00123B4C">
                  <w:rPr>
                    <w:rFonts w:ascii="MS Gothic" w:eastAsia="MS Gothic" w:hAnsi="MS Gothic" w:hint="eastAsia"/>
                  </w:rPr>
                  <w:t>☐</w:t>
                </w:r>
              </w:sdtContent>
            </w:sdt>
          </w:p>
          <w:p w14:paraId="505E20DF" w14:textId="6EBB985B" w:rsidR="00A6185E" w:rsidRPr="00123B4C" w:rsidRDefault="00A6185E" w:rsidP="00722F15">
            <w:pPr>
              <w:pStyle w:val="ListParagraph"/>
              <w:numPr>
                <w:ilvl w:val="0"/>
                <w:numId w:val="6"/>
              </w:numPr>
              <w:spacing w:line="360" w:lineRule="auto"/>
              <w:ind w:left="714" w:hanging="357"/>
              <w:rPr>
                <w:rFonts w:eastAsiaTheme="minorEastAsia"/>
                <w:color w:val="000000" w:themeColor="text1"/>
                <w:lang w:val="en-IE"/>
              </w:rPr>
            </w:pPr>
            <w:r w:rsidRPr="00123B4C">
              <w:rPr>
                <w:rFonts w:eastAsiaTheme="minorEastAsia"/>
                <w:color w:val="000000" w:themeColor="text1"/>
                <w:lang w:val="en-IE"/>
              </w:rPr>
              <w:t>Other</w:t>
            </w:r>
            <w:r w:rsidR="00503BD6" w:rsidRPr="00123B4C">
              <w:rPr>
                <w:rFonts w:eastAsiaTheme="minorEastAsia"/>
                <w:color w:val="000000" w:themeColor="text1"/>
                <w:lang w:val="en-IE"/>
              </w:rPr>
              <w:t xml:space="preserve"> </w:t>
            </w:r>
            <w:sdt>
              <w:sdtPr>
                <w:id w:val="726263508"/>
                <w14:checkbox>
                  <w14:checked w14:val="0"/>
                  <w14:checkedState w14:val="2612" w14:font="MS Gothic"/>
                  <w14:uncheckedState w14:val="2610" w14:font="MS Gothic"/>
                </w14:checkbox>
              </w:sdtPr>
              <w:sdtContent>
                <w:r w:rsidR="00503BD6" w:rsidRPr="00123B4C">
                  <w:rPr>
                    <w:rFonts w:ascii="MS Gothic" w:eastAsia="MS Gothic" w:hAnsi="MS Gothic" w:hint="eastAsia"/>
                  </w:rPr>
                  <w:t>☐</w:t>
                </w:r>
              </w:sdtContent>
            </w:sdt>
          </w:p>
        </w:tc>
      </w:tr>
    </w:tbl>
    <w:p w14:paraId="7269B026" w14:textId="77777777" w:rsidR="00FD61F7" w:rsidRPr="00123B4C" w:rsidRDefault="00FD61F7" w:rsidP="00801E77">
      <w:pPr>
        <w:pStyle w:val="ListParagraph"/>
        <w:jc w:val="both"/>
        <w:rPr>
          <w:rFonts w:ascii="Calibri" w:eastAsia="Calibri" w:hAnsi="Calibri" w:cs="Calibri"/>
          <w:lang w:val="en-GB"/>
        </w:rPr>
      </w:pPr>
    </w:p>
    <w:p w14:paraId="5F12E7CE" w14:textId="77777777" w:rsidR="00FD61F7" w:rsidRPr="00123B4C" w:rsidRDefault="00FD61F7" w:rsidP="00801E77">
      <w:pPr>
        <w:pStyle w:val="ListParagraph"/>
        <w:jc w:val="both"/>
        <w:rPr>
          <w:rFonts w:ascii="Calibri" w:eastAsia="Calibri" w:hAnsi="Calibri" w:cs="Calibri"/>
          <w:lang w:val="en-GB"/>
        </w:rPr>
      </w:pPr>
    </w:p>
    <w:p w14:paraId="6D86B551" w14:textId="77777777" w:rsidR="00FD61F7" w:rsidRPr="00123B4C" w:rsidRDefault="00FD61F7" w:rsidP="00801E77">
      <w:pPr>
        <w:pStyle w:val="ListParagraph"/>
        <w:jc w:val="both"/>
        <w:rPr>
          <w:rFonts w:ascii="Calibri" w:eastAsia="Calibri" w:hAnsi="Calibri" w:cs="Calibri"/>
          <w:lang w:val="en-GB"/>
        </w:rPr>
      </w:pPr>
    </w:p>
    <w:p w14:paraId="2782786A" w14:textId="77777777" w:rsidR="00FD61F7" w:rsidRPr="00123B4C" w:rsidRDefault="00FD61F7" w:rsidP="00801E77">
      <w:pPr>
        <w:pStyle w:val="ListParagraph"/>
        <w:jc w:val="both"/>
        <w:rPr>
          <w:rFonts w:ascii="Calibri" w:eastAsia="Calibri" w:hAnsi="Calibri" w:cs="Calibri"/>
          <w:lang w:val="en-GB"/>
        </w:rPr>
      </w:pPr>
    </w:p>
    <w:p w14:paraId="4BC5EA1E" w14:textId="77777777" w:rsidR="00A6185E" w:rsidRPr="00123B4C" w:rsidRDefault="00A6185E" w:rsidP="00FD61F7">
      <w:pPr>
        <w:jc w:val="both"/>
        <w:rPr>
          <w:rFonts w:ascii="Calibri" w:eastAsia="Calibri" w:hAnsi="Calibri" w:cs="Calibri"/>
          <w:lang w:val="en-GB"/>
        </w:rPr>
      </w:pPr>
    </w:p>
    <w:p w14:paraId="528C3E63" w14:textId="2D9ACDB5" w:rsidR="00FD61F7" w:rsidRPr="00123B4C" w:rsidRDefault="00FD61F7" w:rsidP="00733072">
      <w:pPr>
        <w:ind w:left="360"/>
        <w:rPr>
          <w:b/>
          <w:bCs/>
        </w:rPr>
      </w:pPr>
    </w:p>
    <w:tbl>
      <w:tblPr>
        <w:tblStyle w:val="TableGrid"/>
        <w:tblpPr w:leftFromText="180" w:rightFromText="180" w:vertAnchor="page" w:horzAnchor="margin" w:tblpXSpec="center" w:tblpY="2911"/>
        <w:tblW w:w="10678" w:type="dxa"/>
        <w:tblLayout w:type="fixed"/>
        <w:tblLook w:val="06A0" w:firstRow="1" w:lastRow="0" w:firstColumn="1" w:lastColumn="0" w:noHBand="1" w:noVBand="1"/>
      </w:tblPr>
      <w:tblGrid>
        <w:gridCol w:w="1838"/>
        <w:gridCol w:w="2234"/>
        <w:gridCol w:w="2172"/>
        <w:gridCol w:w="1973"/>
        <w:gridCol w:w="2461"/>
      </w:tblGrid>
      <w:tr w:rsidR="00A6185E" w:rsidRPr="00123B4C" w14:paraId="464770CE" w14:textId="77777777" w:rsidTr="368E9FC3">
        <w:trPr>
          <w:trHeight w:val="294"/>
        </w:trPr>
        <w:tc>
          <w:tcPr>
            <w:tcW w:w="10678" w:type="dxa"/>
            <w:gridSpan w:val="5"/>
            <w:shd w:val="clear" w:color="auto" w:fill="F2F2F2" w:themeFill="background1" w:themeFillShade="F2"/>
          </w:tcPr>
          <w:p w14:paraId="3CC63516" w14:textId="5190A345" w:rsidR="00830BE8" w:rsidRPr="00123B4C" w:rsidRDefault="00A6185E" w:rsidP="00A6185E">
            <w:pPr>
              <w:pStyle w:val="ListParagraph"/>
              <w:numPr>
                <w:ilvl w:val="0"/>
                <w:numId w:val="7"/>
              </w:numPr>
              <w:rPr>
                <w:b/>
                <w:bCs/>
              </w:rPr>
            </w:pPr>
            <w:r w:rsidRPr="00123B4C">
              <w:rPr>
                <w:b/>
                <w:bCs/>
              </w:rPr>
              <w:lastRenderedPageBreak/>
              <w:t>Project Alignment</w:t>
            </w:r>
          </w:p>
          <w:p w14:paraId="520233B4" w14:textId="77777777" w:rsidR="00830BE8" w:rsidRPr="00123B4C" w:rsidRDefault="00830BE8" w:rsidP="00830BE8">
            <w:pPr>
              <w:ind w:left="360"/>
              <w:rPr>
                <w:b/>
                <w:bCs/>
              </w:rPr>
            </w:pPr>
          </w:p>
          <w:p w14:paraId="66CCEF28" w14:textId="71A60129" w:rsidR="00503BD6" w:rsidRPr="00123B4C" w:rsidRDefault="00A6185E" w:rsidP="00A6185E">
            <w:pPr>
              <w:rPr>
                <w:b/>
                <w:bCs/>
              </w:rPr>
            </w:pPr>
            <w:r w:rsidRPr="00123B4C">
              <w:rPr>
                <w:b/>
                <w:bCs/>
              </w:rPr>
              <w:t xml:space="preserve">Use the categories below to highlight the alignment of the project with national policy. Please tick all that </w:t>
            </w:r>
            <w:r w:rsidR="007B540F" w:rsidRPr="00123B4C">
              <w:rPr>
                <w:b/>
                <w:bCs/>
              </w:rPr>
              <w:t>apply</w:t>
            </w:r>
            <w:r w:rsidR="00534E0D" w:rsidRPr="00123B4C">
              <w:rPr>
                <w:b/>
                <w:bCs/>
              </w:rPr>
              <w:t>.</w:t>
            </w:r>
          </w:p>
          <w:p w14:paraId="57933AE6" w14:textId="65249EBC" w:rsidR="00976962" w:rsidRPr="00123B4C" w:rsidRDefault="00976962" w:rsidP="00A6185E">
            <w:pPr>
              <w:rPr>
                <w:b/>
                <w:bCs/>
              </w:rPr>
            </w:pPr>
          </w:p>
        </w:tc>
      </w:tr>
      <w:tr w:rsidR="00A6185E" w:rsidRPr="00123B4C" w14:paraId="50D01168" w14:textId="77777777" w:rsidTr="368E9FC3">
        <w:trPr>
          <w:trHeight w:val="294"/>
        </w:trPr>
        <w:tc>
          <w:tcPr>
            <w:tcW w:w="1838" w:type="dxa"/>
            <w:shd w:val="clear" w:color="auto" w:fill="70AD47" w:themeFill="accent6"/>
          </w:tcPr>
          <w:p w14:paraId="476471F3" w14:textId="77777777" w:rsidR="00A6185E" w:rsidRPr="00EC242E" w:rsidRDefault="00A6185E" w:rsidP="368E9FC3">
            <w:pPr>
              <w:rPr>
                <w:rFonts w:eastAsiaTheme="minorEastAsia"/>
                <w:b/>
                <w:bCs/>
                <w:color w:val="FFFFFF" w:themeColor="background1"/>
                <w:sz w:val="24"/>
                <w:szCs w:val="24"/>
              </w:rPr>
            </w:pPr>
            <w:r w:rsidRPr="00EC242E">
              <w:rPr>
                <w:rFonts w:eastAsiaTheme="minorEastAsia"/>
                <w:b/>
                <w:bCs/>
                <w:color w:val="FFFFFF" w:themeColor="background1"/>
                <w:sz w:val="24"/>
                <w:szCs w:val="24"/>
              </w:rPr>
              <w:t xml:space="preserve">Limerick Framework for Action - 10 Actions </w:t>
            </w:r>
          </w:p>
          <w:p w14:paraId="73746053" w14:textId="77777777" w:rsidR="00A6185E" w:rsidRPr="00EC242E" w:rsidRDefault="00A6185E" w:rsidP="368E9FC3">
            <w:pPr>
              <w:rPr>
                <w:rFonts w:eastAsiaTheme="minorEastAsia"/>
                <w:b/>
                <w:bCs/>
                <w:color w:val="FFFFFF" w:themeColor="background1"/>
                <w:sz w:val="20"/>
                <w:szCs w:val="20"/>
              </w:rPr>
            </w:pPr>
            <w:hyperlink r:id="rId12">
              <w:proofErr w:type="spellStart"/>
              <w:r w:rsidRPr="00EC242E">
                <w:rPr>
                  <w:rStyle w:val="Hyperlink"/>
                  <w:rFonts w:eastAsiaTheme="minorEastAsia"/>
                  <w:b/>
                  <w:bCs/>
                  <w:color w:val="FFFFFF" w:themeColor="background1"/>
                  <w:sz w:val="20"/>
                  <w:szCs w:val="20"/>
                </w:rPr>
                <w:t>LFfA</w:t>
              </w:r>
              <w:proofErr w:type="spellEnd"/>
              <w:r w:rsidRPr="00EC242E">
                <w:rPr>
                  <w:rStyle w:val="Hyperlink"/>
                  <w:rFonts w:eastAsiaTheme="minorEastAsia"/>
                  <w:b/>
                  <w:bCs/>
                  <w:color w:val="FFFFFF" w:themeColor="background1"/>
                  <w:sz w:val="20"/>
                  <w:szCs w:val="20"/>
                </w:rPr>
                <w:t xml:space="preserve"> pg. 12</w:t>
              </w:r>
            </w:hyperlink>
          </w:p>
        </w:tc>
        <w:tc>
          <w:tcPr>
            <w:tcW w:w="2234" w:type="dxa"/>
            <w:shd w:val="clear" w:color="auto" w:fill="70AD47" w:themeFill="accent6"/>
          </w:tcPr>
          <w:p w14:paraId="52A04351" w14:textId="77777777" w:rsidR="00A6185E" w:rsidRPr="00EC242E" w:rsidRDefault="00A6185E" w:rsidP="00A6185E">
            <w:pPr>
              <w:rPr>
                <w:rFonts w:eastAsiaTheme="minorEastAsia"/>
                <w:b/>
                <w:bCs/>
                <w:color w:val="FFFFFF" w:themeColor="background1"/>
                <w:sz w:val="24"/>
                <w:szCs w:val="24"/>
              </w:rPr>
            </w:pPr>
            <w:r w:rsidRPr="00EC242E">
              <w:rPr>
                <w:rFonts w:eastAsiaTheme="minorEastAsia"/>
                <w:b/>
                <w:bCs/>
                <w:color w:val="FFFFFF" w:themeColor="background1"/>
                <w:sz w:val="24"/>
                <w:szCs w:val="24"/>
              </w:rPr>
              <w:t>Healthy Campus Process</w:t>
            </w:r>
          </w:p>
          <w:p w14:paraId="69435B4E" w14:textId="77777777" w:rsidR="00A6185E" w:rsidRPr="00EC242E" w:rsidRDefault="00A6185E" w:rsidP="00A6185E">
            <w:pPr>
              <w:rPr>
                <w:rFonts w:eastAsiaTheme="minorEastAsia"/>
                <w:b/>
                <w:bCs/>
                <w:color w:val="FFFFFF" w:themeColor="background1"/>
                <w:sz w:val="20"/>
                <w:szCs w:val="20"/>
              </w:rPr>
            </w:pPr>
            <w:hyperlink r:id="rId13" w:history="1">
              <w:r w:rsidRPr="00EC242E">
                <w:rPr>
                  <w:rStyle w:val="Hyperlink"/>
                  <w:rFonts w:eastAsiaTheme="minorEastAsia"/>
                  <w:b/>
                  <w:bCs/>
                  <w:color w:val="FFFFFF" w:themeColor="background1"/>
                  <w:sz w:val="20"/>
                  <w:szCs w:val="20"/>
                </w:rPr>
                <w:t>HCCF pg. 4</w:t>
              </w:r>
            </w:hyperlink>
          </w:p>
        </w:tc>
        <w:tc>
          <w:tcPr>
            <w:tcW w:w="2172" w:type="dxa"/>
            <w:shd w:val="clear" w:color="auto" w:fill="70AD47" w:themeFill="accent6"/>
          </w:tcPr>
          <w:p w14:paraId="5812BA38" w14:textId="77777777" w:rsidR="00A6185E" w:rsidRPr="00EC242E" w:rsidRDefault="00A6185E" w:rsidP="368E9FC3">
            <w:pPr>
              <w:spacing w:line="259" w:lineRule="auto"/>
              <w:rPr>
                <w:rFonts w:eastAsiaTheme="minorEastAsia"/>
                <w:b/>
                <w:bCs/>
                <w:color w:val="FFFFFF" w:themeColor="background1"/>
                <w:sz w:val="24"/>
                <w:szCs w:val="24"/>
              </w:rPr>
            </w:pPr>
            <w:r w:rsidRPr="00EC242E">
              <w:rPr>
                <w:rFonts w:eastAsiaTheme="minorEastAsia"/>
                <w:b/>
                <w:bCs/>
                <w:color w:val="FFFFFF" w:themeColor="background1"/>
                <w:sz w:val="24"/>
                <w:szCs w:val="24"/>
              </w:rPr>
              <w:t xml:space="preserve">Whole Campus Approach </w:t>
            </w:r>
          </w:p>
          <w:p w14:paraId="617ECBFC" w14:textId="77777777" w:rsidR="00A6185E" w:rsidRPr="00EC242E" w:rsidRDefault="00A6185E" w:rsidP="368E9FC3">
            <w:pPr>
              <w:spacing w:line="259" w:lineRule="auto"/>
              <w:rPr>
                <w:rFonts w:eastAsiaTheme="minorEastAsia"/>
                <w:b/>
                <w:bCs/>
                <w:color w:val="FFFFFF" w:themeColor="background1"/>
                <w:sz w:val="20"/>
                <w:szCs w:val="20"/>
              </w:rPr>
            </w:pPr>
            <w:hyperlink r:id="rId14">
              <w:r w:rsidRPr="00EC242E">
                <w:rPr>
                  <w:rStyle w:val="Hyperlink"/>
                  <w:rFonts w:eastAsiaTheme="minorEastAsia"/>
                  <w:b/>
                  <w:bCs/>
                  <w:color w:val="FFFFFF" w:themeColor="background1"/>
                  <w:sz w:val="20"/>
                  <w:szCs w:val="20"/>
                </w:rPr>
                <w:t>HC Tool pg. 8</w:t>
              </w:r>
            </w:hyperlink>
          </w:p>
        </w:tc>
        <w:tc>
          <w:tcPr>
            <w:tcW w:w="1973" w:type="dxa"/>
            <w:shd w:val="clear" w:color="auto" w:fill="70AD47" w:themeFill="accent6"/>
          </w:tcPr>
          <w:p w14:paraId="586473FD" w14:textId="77777777" w:rsidR="00A6185E" w:rsidRPr="00123B4C" w:rsidRDefault="00A6185E" w:rsidP="00A6185E">
            <w:pPr>
              <w:rPr>
                <w:rFonts w:eastAsiaTheme="minorEastAsia"/>
                <w:b/>
                <w:bCs/>
                <w:color w:val="FFFFFF" w:themeColor="background1"/>
                <w:sz w:val="24"/>
                <w:szCs w:val="24"/>
              </w:rPr>
            </w:pPr>
            <w:r w:rsidRPr="00123B4C">
              <w:rPr>
                <w:rFonts w:eastAsiaTheme="minorEastAsia"/>
                <w:b/>
                <w:bCs/>
                <w:color w:val="FFFFFF" w:themeColor="background1"/>
                <w:sz w:val="24"/>
                <w:szCs w:val="24"/>
              </w:rPr>
              <w:t>Principles of a Healthy Campus</w:t>
            </w:r>
          </w:p>
          <w:p w14:paraId="20C28AE7" w14:textId="77777777" w:rsidR="00A6185E" w:rsidRPr="00123B4C" w:rsidRDefault="00A6185E" w:rsidP="00A6185E">
            <w:pPr>
              <w:rPr>
                <w:rFonts w:eastAsiaTheme="minorEastAsia"/>
                <w:b/>
                <w:bCs/>
                <w:color w:val="FFFFFF" w:themeColor="background1"/>
                <w:sz w:val="20"/>
                <w:szCs w:val="20"/>
              </w:rPr>
            </w:pPr>
            <w:hyperlink r:id="rId15" w:history="1">
              <w:r w:rsidRPr="00123B4C">
                <w:rPr>
                  <w:rStyle w:val="Hyperlink"/>
                  <w:rFonts w:eastAsiaTheme="minorEastAsia"/>
                  <w:b/>
                  <w:bCs/>
                  <w:sz w:val="20"/>
                  <w:szCs w:val="20"/>
                </w:rPr>
                <w:t>HC Tool</w:t>
              </w:r>
            </w:hyperlink>
            <w:r w:rsidRPr="00123B4C">
              <w:rPr>
                <w:rFonts w:eastAsiaTheme="minorEastAsia"/>
                <w:b/>
                <w:bCs/>
                <w:color w:val="FFFFFF" w:themeColor="background1"/>
                <w:sz w:val="20"/>
                <w:szCs w:val="20"/>
              </w:rPr>
              <w:t xml:space="preserve"> + </w:t>
            </w:r>
            <w:hyperlink r:id="rId16" w:history="1">
              <w:r w:rsidRPr="00123B4C">
                <w:rPr>
                  <w:rStyle w:val="Hyperlink"/>
                  <w:rFonts w:eastAsiaTheme="minorEastAsia"/>
                  <w:b/>
                  <w:bCs/>
                  <w:sz w:val="20"/>
                  <w:szCs w:val="20"/>
                </w:rPr>
                <w:t>HCCF</w:t>
              </w:r>
            </w:hyperlink>
          </w:p>
        </w:tc>
        <w:tc>
          <w:tcPr>
            <w:tcW w:w="2461" w:type="dxa"/>
            <w:shd w:val="clear" w:color="auto" w:fill="70AD47" w:themeFill="accent6"/>
          </w:tcPr>
          <w:p w14:paraId="62577929" w14:textId="4BC17494" w:rsidR="00A6185E" w:rsidRPr="00123B4C" w:rsidRDefault="00A6185E" w:rsidP="00A6185E">
            <w:pPr>
              <w:spacing w:line="259" w:lineRule="auto"/>
              <w:rPr>
                <w:rFonts w:eastAsiaTheme="minorEastAsia"/>
                <w:b/>
                <w:bCs/>
                <w:color w:val="FFFFFF" w:themeColor="background1"/>
                <w:sz w:val="24"/>
                <w:szCs w:val="24"/>
              </w:rPr>
            </w:pPr>
            <w:r w:rsidRPr="00123B4C">
              <w:rPr>
                <w:rFonts w:eastAsiaTheme="minorEastAsia"/>
                <w:b/>
                <w:bCs/>
                <w:color w:val="FFFFFF" w:themeColor="background1"/>
                <w:sz w:val="24"/>
                <w:szCs w:val="24"/>
              </w:rPr>
              <w:t xml:space="preserve">National Student Mental Health and Suicide Prevention Framework </w:t>
            </w:r>
            <w:hyperlink r:id="rId17" w:history="1">
              <w:r w:rsidRPr="00123B4C">
                <w:rPr>
                  <w:rStyle w:val="Hyperlink"/>
                  <w:rFonts w:eastAsiaTheme="minorEastAsia"/>
                  <w:b/>
                  <w:bCs/>
                  <w:sz w:val="20"/>
                  <w:szCs w:val="20"/>
                </w:rPr>
                <w:t>NSMHSPF</w:t>
              </w:r>
            </w:hyperlink>
          </w:p>
        </w:tc>
      </w:tr>
      <w:tr w:rsidR="00A6185E" w:rsidRPr="00123B4C" w14:paraId="3D0CE424" w14:textId="77777777" w:rsidTr="368E9FC3">
        <w:trPr>
          <w:trHeight w:val="294"/>
        </w:trPr>
        <w:tc>
          <w:tcPr>
            <w:tcW w:w="1838" w:type="dxa"/>
          </w:tcPr>
          <w:p w14:paraId="593891C1" w14:textId="77777777" w:rsidR="00A6185E" w:rsidRPr="00123B4C" w:rsidRDefault="00A6185E" w:rsidP="00A6185E">
            <w:pPr>
              <w:rPr>
                <w:rFonts w:eastAsiaTheme="minorEastAsia"/>
              </w:rPr>
            </w:pPr>
            <w:r w:rsidRPr="00123B4C">
              <w:rPr>
                <w:rFonts w:eastAsiaTheme="minorEastAsia"/>
              </w:rPr>
              <w:t xml:space="preserve">1.Ethos </w:t>
            </w:r>
            <w:r w:rsidRPr="00123B4C">
              <w:t xml:space="preserve"> </w:t>
            </w:r>
            <w:sdt>
              <w:sdtPr>
                <w:id w:val="-1452931910"/>
                <w14:checkbox>
                  <w14:checked w14:val="0"/>
                  <w14:checkedState w14:val="2612" w14:font="MS Gothic"/>
                  <w14:uncheckedState w14:val="2610" w14:font="MS Gothic"/>
                </w14:checkbox>
              </w:sdtPr>
              <w:sdtContent>
                <w:r w:rsidRPr="00123B4C">
                  <w:rPr>
                    <w:rFonts w:ascii="MS Gothic" w:eastAsia="MS Gothic" w:hAnsi="MS Gothic" w:hint="eastAsia"/>
                  </w:rPr>
                  <w:t>☐</w:t>
                </w:r>
              </w:sdtContent>
            </w:sdt>
          </w:p>
          <w:p w14:paraId="6A3C842F" w14:textId="77777777" w:rsidR="00A6185E" w:rsidRPr="00123B4C" w:rsidRDefault="00A6185E" w:rsidP="00A6185E">
            <w:pPr>
              <w:rPr>
                <w:rFonts w:eastAsiaTheme="minorEastAsia"/>
              </w:rPr>
            </w:pPr>
          </w:p>
        </w:tc>
        <w:tc>
          <w:tcPr>
            <w:tcW w:w="2234" w:type="dxa"/>
          </w:tcPr>
          <w:p w14:paraId="2EA7EE92" w14:textId="77777777" w:rsidR="00A6185E" w:rsidRPr="00123B4C" w:rsidRDefault="00A6185E" w:rsidP="00A6185E">
            <w:r w:rsidRPr="00123B4C">
              <w:rPr>
                <w:rFonts w:eastAsiaTheme="minorEastAsia"/>
              </w:rPr>
              <w:t>Commit</w:t>
            </w:r>
            <w:r w:rsidRPr="00123B4C">
              <w:t xml:space="preserve"> </w:t>
            </w:r>
            <w:sdt>
              <w:sdtPr>
                <w:id w:val="266208592"/>
                <w14:checkbox>
                  <w14:checked w14:val="0"/>
                  <w14:checkedState w14:val="2612" w14:font="MS Gothic"/>
                  <w14:uncheckedState w14:val="2610" w14:font="MS Gothic"/>
                </w14:checkbox>
              </w:sdtPr>
              <w:sdtContent>
                <w:r w:rsidRPr="00123B4C">
                  <w:rPr>
                    <w:rFonts w:ascii="MS Gothic" w:eastAsia="MS Gothic" w:hAnsi="MS Gothic" w:hint="eastAsia"/>
                  </w:rPr>
                  <w:t>☐</w:t>
                </w:r>
              </w:sdtContent>
            </w:sdt>
          </w:p>
          <w:p w14:paraId="7B78154D" w14:textId="77777777" w:rsidR="00A6185E" w:rsidRPr="00123B4C" w:rsidRDefault="00A6185E" w:rsidP="00A6185E">
            <w:pPr>
              <w:rPr>
                <w:rFonts w:eastAsiaTheme="minorEastAsia"/>
              </w:rPr>
            </w:pPr>
          </w:p>
        </w:tc>
        <w:tc>
          <w:tcPr>
            <w:tcW w:w="2172" w:type="dxa"/>
          </w:tcPr>
          <w:p w14:paraId="026CFDFF" w14:textId="77777777" w:rsidR="007D0886" w:rsidRPr="00123B4C" w:rsidRDefault="00A6185E" w:rsidP="00A6185E">
            <w:pPr>
              <w:rPr>
                <w:rFonts w:eastAsiaTheme="minorEastAsia"/>
              </w:rPr>
            </w:pPr>
            <w:r w:rsidRPr="00123B4C">
              <w:rPr>
                <w:rFonts w:eastAsiaTheme="minorEastAsia"/>
              </w:rPr>
              <w:t xml:space="preserve">Leadership, Strategy &amp; Governance </w:t>
            </w:r>
          </w:p>
          <w:p w14:paraId="48D62900" w14:textId="7F8DEA93" w:rsidR="00A6185E" w:rsidRPr="00123B4C" w:rsidRDefault="00A6185E" w:rsidP="00A6185E">
            <w:r w:rsidRPr="00123B4C">
              <w:rPr>
                <w:rFonts w:eastAsiaTheme="minorEastAsia"/>
              </w:rPr>
              <w:t xml:space="preserve">(Pillar 1) </w:t>
            </w:r>
            <w:sdt>
              <w:sdtPr>
                <w:id w:val="237067681"/>
                <w14:checkbox>
                  <w14:checked w14:val="0"/>
                  <w14:checkedState w14:val="2612" w14:font="MS Gothic"/>
                  <w14:uncheckedState w14:val="2610" w14:font="MS Gothic"/>
                </w14:checkbox>
              </w:sdtPr>
              <w:sdtContent>
                <w:r w:rsidRPr="00123B4C">
                  <w:rPr>
                    <w:rFonts w:ascii="MS Gothic" w:eastAsia="MS Gothic" w:hAnsi="MS Gothic" w:hint="eastAsia"/>
                  </w:rPr>
                  <w:t>☐</w:t>
                </w:r>
              </w:sdtContent>
            </w:sdt>
          </w:p>
          <w:p w14:paraId="5AEFD2EB" w14:textId="77777777" w:rsidR="00A6185E" w:rsidRPr="00123B4C" w:rsidRDefault="00A6185E" w:rsidP="00A6185E">
            <w:pPr>
              <w:rPr>
                <w:rFonts w:eastAsiaTheme="minorEastAsia"/>
              </w:rPr>
            </w:pPr>
          </w:p>
        </w:tc>
        <w:tc>
          <w:tcPr>
            <w:tcW w:w="1973" w:type="dxa"/>
          </w:tcPr>
          <w:p w14:paraId="3D7B6D1E" w14:textId="0F740DE8" w:rsidR="00A6185E" w:rsidRPr="00123B4C" w:rsidRDefault="00A6185E" w:rsidP="00A6185E">
            <w:pPr>
              <w:rPr>
                <w:rFonts w:eastAsiaTheme="minorEastAsia"/>
              </w:rPr>
            </w:pPr>
            <w:r w:rsidRPr="00123B4C">
              <w:rPr>
                <w:rFonts w:eastAsiaTheme="minorEastAsia"/>
              </w:rPr>
              <w:t xml:space="preserve">Participation </w:t>
            </w:r>
            <w:sdt>
              <w:sdtPr>
                <w:id w:val="-168481849"/>
                <w14:checkbox>
                  <w14:checked w14:val="0"/>
                  <w14:checkedState w14:val="2612" w14:font="MS Gothic"/>
                  <w14:uncheckedState w14:val="2610" w14:font="MS Gothic"/>
                </w14:checkbox>
              </w:sdtPr>
              <w:sdtContent>
                <w:r w:rsidRPr="00123B4C">
                  <w:rPr>
                    <w:rFonts w:ascii="MS Gothic" w:eastAsia="MS Gothic" w:hAnsi="MS Gothic" w:hint="eastAsia"/>
                  </w:rPr>
                  <w:t>☐</w:t>
                </w:r>
              </w:sdtContent>
            </w:sdt>
          </w:p>
        </w:tc>
        <w:tc>
          <w:tcPr>
            <w:tcW w:w="2461" w:type="dxa"/>
          </w:tcPr>
          <w:p w14:paraId="4315F961" w14:textId="77777777" w:rsidR="00A6185E" w:rsidRPr="00123B4C" w:rsidRDefault="00A6185E" w:rsidP="00A6185E">
            <w:pPr>
              <w:rPr>
                <w:rFonts w:eastAsiaTheme="minorEastAsia"/>
              </w:rPr>
            </w:pPr>
            <w:r w:rsidRPr="00123B4C">
              <w:rPr>
                <w:rFonts w:eastAsiaTheme="minorEastAsia"/>
              </w:rPr>
              <w:t xml:space="preserve">Lead </w:t>
            </w:r>
            <w:r w:rsidRPr="00123B4C">
              <w:t xml:space="preserve"> </w:t>
            </w:r>
            <w:sdt>
              <w:sdtPr>
                <w:id w:val="-699319740"/>
                <w14:checkbox>
                  <w14:checked w14:val="0"/>
                  <w14:checkedState w14:val="2612" w14:font="MS Gothic"/>
                  <w14:uncheckedState w14:val="2610" w14:font="MS Gothic"/>
                </w14:checkbox>
              </w:sdtPr>
              <w:sdtContent>
                <w:r w:rsidRPr="00123B4C">
                  <w:rPr>
                    <w:rFonts w:ascii="MS Gothic" w:eastAsia="MS Gothic" w:hAnsi="MS Gothic" w:hint="eastAsia"/>
                  </w:rPr>
                  <w:t>☐</w:t>
                </w:r>
              </w:sdtContent>
            </w:sdt>
          </w:p>
        </w:tc>
      </w:tr>
      <w:tr w:rsidR="00A6185E" w:rsidRPr="00123B4C" w14:paraId="76C74EFB" w14:textId="77777777" w:rsidTr="368E9FC3">
        <w:trPr>
          <w:trHeight w:val="294"/>
        </w:trPr>
        <w:tc>
          <w:tcPr>
            <w:tcW w:w="1838" w:type="dxa"/>
          </w:tcPr>
          <w:p w14:paraId="3299141E" w14:textId="77777777" w:rsidR="00A6185E" w:rsidRPr="00123B4C" w:rsidRDefault="00A6185E" w:rsidP="00A6185E">
            <w:pPr>
              <w:rPr>
                <w:rFonts w:eastAsiaTheme="minorEastAsia"/>
              </w:rPr>
            </w:pPr>
            <w:r w:rsidRPr="00123B4C">
              <w:rPr>
                <w:rFonts w:eastAsiaTheme="minorEastAsia"/>
              </w:rPr>
              <w:t xml:space="preserve">2.Act </w:t>
            </w:r>
            <w:r w:rsidRPr="00123B4C">
              <w:t xml:space="preserve"> </w:t>
            </w:r>
            <w:sdt>
              <w:sdtPr>
                <w:id w:val="-1264144370"/>
                <w14:checkbox>
                  <w14:checked w14:val="0"/>
                  <w14:checkedState w14:val="2612" w14:font="MS Gothic"/>
                  <w14:uncheckedState w14:val="2610" w14:font="MS Gothic"/>
                </w14:checkbox>
              </w:sdtPr>
              <w:sdtContent>
                <w:r w:rsidRPr="00123B4C">
                  <w:rPr>
                    <w:rFonts w:ascii="MS Gothic" w:eastAsia="MS Gothic" w:hAnsi="MS Gothic" w:hint="eastAsia"/>
                  </w:rPr>
                  <w:t>☐</w:t>
                </w:r>
              </w:sdtContent>
            </w:sdt>
          </w:p>
          <w:p w14:paraId="35A590FA" w14:textId="77777777" w:rsidR="00A6185E" w:rsidRPr="00123B4C" w:rsidRDefault="00A6185E" w:rsidP="00A6185E">
            <w:pPr>
              <w:rPr>
                <w:rFonts w:eastAsiaTheme="minorEastAsia"/>
              </w:rPr>
            </w:pPr>
          </w:p>
        </w:tc>
        <w:tc>
          <w:tcPr>
            <w:tcW w:w="2234" w:type="dxa"/>
          </w:tcPr>
          <w:p w14:paraId="2BB784A3" w14:textId="485D81A4" w:rsidR="00A6185E" w:rsidRPr="00123B4C" w:rsidRDefault="00A6185E" w:rsidP="00A6185E">
            <w:r w:rsidRPr="00123B4C">
              <w:rPr>
                <w:rFonts w:eastAsiaTheme="minorEastAsia"/>
              </w:rPr>
              <w:t>Coordinate</w:t>
            </w:r>
            <w:r w:rsidRPr="00123B4C">
              <w:t xml:space="preserve"> </w:t>
            </w:r>
            <w:sdt>
              <w:sdtPr>
                <w:id w:val="1146097568"/>
                <w14:checkbox>
                  <w14:checked w14:val="0"/>
                  <w14:checkedState w14:val="2612" w14:font="MS Gothic"/>
                  <w14:uncheckedState w14:val="2610" w14:font="MS Gothic"/>
                </w14:checkbox>
              </w:sdtPr>
              <w:sdtContent>
                <w:r w:rsidR="00503BD6" w:rsidRPr="00123B4C">
                  <w:rPr>
                    <w:rFonts w:ascii="MS Gothic" w:eastAsia="MS Gothic" w:hAnsi="MS Gothic" w:hint="eastAsia"/>
                  </w:rPr>
                  <w:t>☐</w:t>
                </w:r>
              </w:sdtContent>
            </w:sdt>
          </w:p>
          <w:p w14:paraId="3A68356F" w14:textId="77777777" w:rsidR="00A6185E" w:rsidRPr="00123B4C" w:rsidRDefault="00A6185E" w:rsidP="00A6185E">
            <w:pPr>
              <w:rPr>
                <w:rFonts w:eastAsiaTheme="minorEastAsia"/>
              </w:rPr>
            </w:pPr>
          </w:p>
        </w:tc>
        <w:tc>
          <w:tcPr>
            <w:tcW w:w="2172" w:type="dxa"/>
          </w:tcPr>
          <w:p w14:paraId="4AD6C375" w14:textId="4AEF9C06" w:rsidR="00A6185E" w:rsidRPr="00123B4C" w:rsidRDefault="00A6185E" w:rsidP="00A6185E">
            <w:r w:rsidRPr="00123B4C">
              <w:rPr>
                <w:rFonts w:eastAsiaTheme="minorEastAsia"/>
              </w:rPr>
              <w:t xml:space="preserve">Campus Environment (Facilities &amp; Services) (Pillar 2) </w:t>
            </w:r>
            <w:sdt>
              <w:sdtPr>
                <w:id w:val="-1232082107"/>
                <w14:checkbox>
                  <w14:checked w14:val="1"/>
                  <w14:checkedState w14:val="2612" w14:font="MS Gothic"/>
                  <w14:uncheckedState w14:val="2610" w14:font="MS Gothic"/>
                </w14:checkbox>
              </w:sdtPr>
              <w:sdtContent>
                <w:r w:rsidR="00330497" w:rsidRPr="00123B4C">
                  <w:rPr>
                    <w:rFonts w:ascii="MS Gothic" w:eastAsia="MS Gothic" w:hAnsi="MS Gothic" w:hint="eastAsia"/>
                  </w:rPr>
                  <w:t>☒</w:t>
                </w:r>
              </w:sdtContent>
            </w:sdt>
          </w:p>
          <w:p w14:paraId="2C153B11" w14:textId="77777777" w:rsidR="00A6185E" w:rsidRPr="00123B4C" w:rsidRDefault="00A6185E" w:rsidP="00A6185E">
            <w:pPr>
              <w:rPr>
                <w:rFonts w:eastAsiaTheme="minorEastAsia"/>
              </w:rPr>
            </w:pPr>
          </w:p>
        </w:tc>
        <w:tc>
          <w:tcPr>
            <w:tcW w:w="1973" w:type="dxa"/>
          </w:tcPr>
          <w:p w14:paraId="4587D3AB" w14:textId="0E554D3C" w:rsidR="00A6185E" w:rsidRPr="00123B4C" w:rsidRDefault="00A6185E" w:rsidP="00A6185E">
            <w:pPr>
              <w:rPr>
                <w:rFonts w:eastAsiaTheme="minorEastAsia"/>
              </w:rPr>
            </w:pPr>
            <w:r w:rsidRPr="00123B4C">
              <w:rPr>
                <w:rFonts w:eastAsiaTheme="minorEastAsia"/>
              </w:rPr>
              <w:t xml:space="preserve">Partnership </w:t>
            </w:r>
            <w:sdt>
              <w:sdtPr>
                <w:id w:val="969482958"/>
                <w14:checkbox>
                  <w14:checked w14:val="1"/>
                  <w14:checkedState w14:val="2612" w14:font="MS Gothic"/>
                  <w14:uncheckedState w14:val="2610" w14:font="MS Gothic"/>
                </w14:checkbox>
              </w:sdtPr>
              <w:sdtContent>
                <w:r w:rsidR="00330497" w:rsidRPr="00123B4C">
                  <w:rPr>
                    <w:rFonts w:ascii="MS Gothic" w:eastAsia="MS Gothic" w:hAnsi="MS Gothic" w:hint="eastAsia"/>
                  </w:rPr>
                  <w:t>☒</w:t>
                </w:r>
              </w:sdtContent>
            </w:sdt>
          </w:p>
        </w:tc>
        <w:tc>
          <w:tcPr>
            <w:tcW w:w="2461" w:type="dxa"/>
          </w:tcPr>
          <w:p w14:paraId="06D00E75" w14:textId="2B8620E1" w:rsidR="00A6185E" w:rsidRPr="00123B4C" w:rsidRDefault="00A6185E" w:rsidP="00A6185E">
            <w:pPr>
              <w:rPr>
                <w:rFonts w:eastAsiaTheme="minorEastAsia"/>
              </w:rPr>
            </w:pPr>
            <w:r w:rsidRPr="00123B4C">
              <w:rPr>
                <w:rFonts w:eastAsiaTheme="minorEastAsia"/>
              </w:rPr>
              <w:t>Collaborate</w:t>
            </w:r>
            <w:r w:rsidRPr="00123B4C">
              <w:t xml:space="preserve"> </w:t>
            </w:r>
            <w:sdt>
              <w:sdtPr>
                <w:id w:val="-250892258"/>
                <w14:checkbox>
                  <w14:checked w14:val="1"/>
                  <w14:checkedState w14:val="2612" w14:font="MS Gothic"/>
                  <w14:uncheckedState w14:val="2610" w14:font="MS Gothic"/>
                </w14:checkbox>
              </w:sdtPr>
              <w:sdtContent>
                <w:r w:rsidR="00101626" w:rsidRPr="00123B4C">
                  <w:rPr>
                    <w:rFonts w:ascii="MS Gothic" w:eastAsia="MS Gothic" w:hAnsi="MS Gothic" w:hint="eastAsia"/>
                  </w:rPr>
                  <w:t>☒</w:t>
                </w:r>
              </w:sdtContent>
            </w:sdt>
          </w:p>
        </w:tc>
      </w:tr>
      <w:tr w:rsidR="00A6185E" w:rsidRPr="00123B4C" w14:paraId="66EECB10" w14:textId="77777777" w:rsidTr="368E9FC3">
        <w:trPr>
          <w:trHeight w:val="294"/>
        </w:trPr>
        <w:tc>
          <w:tcPr>
            <w:tcW w:w="1838" w:type="dxa"/>
          </w:tcPr>
          <w:p w14:paraId="572DE107" w14:textId="77777777" w:rsidR="00A6185E" w:rsidRPr="00123B4C" w:rsidRDefault="00A6185E" w:rsidP="00A6185E">
            <w:pPr>
              <w:rPr>
                <w:rFonts w:eastAsiaTheme="minorEastAsia"/>
              </w:rPr>
            </w:pPr>
            <w:r w:rsidRPr="00123B4C">
              <w:rPr>
                <w:rFonts w:eastAsiaTheme="minorEastAsia"/>
              </w:rPr>
              <w:t xml:space="preserve">3.Localise </w:t>
            </w:r>
            <w:r w:rsidRPr="00123B4C">
              <w:t xml:space="preserve"> </w:t>
            </w:r>
            <w:sdt>
              <w:sdtPr>
                <w:id w:val="643855803"/>
                <w14:checkbox>
                  <w14:checked w14:val="0"/>
                  <w14:checkedState w14:val="2612" w14:font="MS Gothic"/>
                  <w14:uncheckedState w14:val="2610" w14:font="MS Gothic"/>
                </w14:checkbox>
              </w:sdtPr>
              <w:sdtContent>
                <w:r w:rsidRPr="00123B4C">
                  <w:rPr>
                    <w:rFonts w:ascii="MS Gothic" w:eastAsia="MS Gothic" w:hAnsi="MS Gothic" w:hint="eastAsia"/>
                  </w:rPr>
                  <w:t>☐</w:t>
                </w:r>
              </w:sdtContent>
            </w:sdt>
          </w:p>
          <w:p w14:paraId="161EAE79" w14:textId="77777777" w:rsidR="00A6185E" w:rsidRPr="00123B4C" w:rsidRDefault="00A6185E" w:rsidP="00A6185E">
            <w:pPr>
              <w:rPr>
                <w:rFonts w:eastAsiaTheme="minorEastAsia"/>
              </w:rPr>
            </w:pPr>
          </w:p>
        </w:tc>
        <w:tc>
          <w:tcPr>
            <w:tcW w:w="2234" w:type="dxa"/>
          </w:tcPr>
          <w:p w14:paraId="32182522" w14:textId="77777777" w:rsidR="00A6185E" w:rsidRPr="00123B4C" w:rsidRDefault="00A6185E" w:rsidP="00A6185E">
            <w:r w:rsidRPr="00123B4C">
              <w:rPr>
                <w:rFonts w:eastAsiaTheme="minorEastAsia"/>
              </w:rPr>
              <w:t xml:space="preserve">Consult </w:t>
            </w:r>
            <w:sdt>
              <w:sdtPr>
                <w:id w:val="955906564"/>
                <w14:checkbox>
                  <w14:checked w14:val="0"/>
                  <w14:checkedState w14:val="2612" w14:font="MS Gothic"/>
                  <w14:uncheckedState w14:val="2610" w14:font="MS Gothic"/>
                </w14:checkbox>
              </w:sdtPr>
              <w:sdtContent>
                <w:r w:rsidRPr="00123B4C">
                  <w:rPr>
                    <w:rFonts w:ascii="MS Gothic" w:eastAsia="MS Gothic" w:hAnsi="MS Gothic" w:hint="eastAsia"/>
                  </w:rPr>
                  <w:t>☐</w:t>
                </w:r>
              </w:sdtContent>
            </w:sdt>
          </w:p>
          <w:p w14:paraId="635566A3" w14:textId="77777777" w:rsidR="00A6185E" w:rsidRPr="00123B4C" w:rsidRDefault="00A6185E" w:rsidP="00A6185E">
            <w:pPr>
              <w:rPr>
                <w:rFonts w:eastAsiaTheme="minorEastAsia"/>
              </w:rPr>
            </w:pPr>
          </w:p>
        </w:tc>
        <w:tc>
          <w:tcPr>
            <w:tcW w:w="2172" w:type="dxa"/>
          </w:tcPr>
          <w:p w14:paraId="5E4F5A86" w14:textId="2E16DA01" w:rsidR="00A6185E" w:rsidRPr="00123B4C" w:rsidRDefault="00A6185E" w:rsidP="00A6185E">
            <w:r w:rsidRPr="00123B4C">
              <w:rPr>
                <w:rFonts w:eastAsiaTheme="minorEastAsia"/>
              </w:rPr>
              <w:t xml:space="preserve">Campus Culture &amp; Communications (Pillar 3) </w:t>
            </w:r>
            <w:sdt>
              <w:sdtPr>
                <w:id w:val="929542715"/>
                <w14:checkbox>
                  <w14:checked w14:val="0"/>
                  <w14:checkedState w14:val="2612" w14:font="MS Gothic"/>
                  <w14:uncheckedState w14:val="2610" w14:font="MS Gothic"/>
                </w14:checkbox>
              </w:sdtPr>
              <w:sdtContent>
                <w:r w:rsidR="00330497" w:rsidRPr="00123B4C">
                  <w:rPr>
                    <w:rFonts w:ascii="MS Gothic" w:eastAsia="MS Gothic" w:hAnsi="MS Gothic" w:hint="eastAsia"/>
                  </w:rPr>
                  <w:t>☐</w:t>
                </w:r>
              </w:sdtContent>
            </w:sdt>
          </w:p>
          <w:p w14:paraId="2550A252" w14:textId="77777777" w:rsidR="00A6185E" w:rsidRPr="00123B4C" w:rsidRDefault="00A6185E" w:rsidP="00A6185E">
            <w:pPr>
              <w:rPr>
                <w:rFonts w:eastAsiaTheme="minorEastAsia"/>
              </w:rPr>
            </w:pPr>
          </w:p>
        </w:tc>
        <w:tc>
          <w:tcPr>
            <w:tcW w:w="1973" w:type="dxa"/>
          </w:tcPr>
          <w:p w14:paraId="216FDCE3" w14:textId="77777777" w:rsidR="00A6185E" w:rsidRPr="00123B4C" w:rsidRDefault="00A6185E" w:rsidP="00A6185E">
            <w:pPr>
              <w:rPr>
                <w:rFonts w:eastAsiaTheme="minorEastAsia"/>
              </w:rPr>
            </w:pPr>
            <w:r w:rsidRPr="00123B4C">
              <w:rPr>
                <w:rFonts w:eastAsiaTheme="minorEastAsia"/>
              </w:rPr>
              <w:t xml:space="preserve">Evidence Based </w:t>
            </w:r>
            <w:sdt>
              <w:sdtPr>
                <w:id w:val="-1448545093"/>
                <w14:checkbox>
                  <w14:checked w14:val="0"/>
                  <w14:checkedState w14:val="2612" w14:font="MS Gothic"/>
                  <w14:uncheckedState w14:val="2610" w14:font="MS Gothic"/>
                </w14:checkbox>
              </w:sdtPr>
              <w:sdtContent>
                <w:r w:rsidRPr="00123B4C">
                  <w:rPr>
                    <w:rFonts w:ascii="MS Gothic" w:eastAsia="MS Gothic" w:hAnsi="MS Gothic" w:hint="eastAsia"/>
                  </w:rPr>
                  <w:t>☐</w:t>
                </w:r>
              </w:sdtContent>
            </w:sdt>
          </w:p>
        </w:tc>
        <w:tc>
          <w:tcPr>
            <w:tcW w:w="2461" w:type="dxa"/>
          </w:tcPr>
          <w:p w14:paraId="5B79B3AD" w14:textId="58AF29FD" w:rsidR="00A6185E" w:rsidRPr="00123B4C" w:rsidRDefault="00A6185E" w:rsidP="00A6185E">
            <w:pPr>
              <w:spacing w:line="259" w:lineRule="auto"/>
              <w:rPr>
                <w:rFonts w:eastAsiaTheme="minorEastAsia"/>
              </w:rPr>
            </w:pPr>
            <w:r w:rsidRPr="00123B4C">
              <w:rPr>
                <w:rFonts w:eastAsiaTheme="minorEastAsia"/>
              </w:rPr>
              <w:t xml:space="preserve">Educate </w:t>
            </w:r>
            <w:r w:rsidRPr="00123B4C">
              <w:t xml:space="preserve"> </w:t>
            </w:r>
            <w:sdt>
              <w:sdtPr>
                <w:id w:val="-744338965"/>
                <w14:checkbox>
                  <w14:checked w14:val="1"/>
                  <w14:checkedState w14:val="2612" w14:font="MS Gothic"/>
                  <w14:uncheckedState w14:val="2610" w14:font="MS Gothic"/>
                </w14:checkbox>
              </w:sdtPr>
              <w:sdtContent>
                <w:r w:rsidR="00330497" w:rsidRPr="00123B4C">
                  <w:rPr>
                    <w:rFonts w:ascii="MS Gothic" w:eastAsia="MS Gothic" w:hAnsi="MS Gothic" w:hint="eastAsia"/>
                  </w:rPr>
                  <w:t>☒</w:t>
                </w:r>
              </w:sdtContent>
            </w:sdt>
          </w:p>
        </w:tc>
      </w:tr>
      <w:tr w:rsidR="00A6185E" w:rsidRPr="00123B4C" w14:paraId="1485CF49" w14:textId="77777777" w:rsidTr="368E9FC3">
        <w:trPr>
          <w:trHeight w:val="294"/>
        </w:trPr>
        <w:tc>
          <w:tcPr>
            <w:tcW w:w="1838" w:type="dxa"/>
          </w:tcPr>
          <w:p w14:paraId="71F10F22" w14:textId="1DAF1B9E" w:rsidR="00A6185E" w:rsidRPr="00123B4C" w:rsidRDefault="00A6185E" w:rsidP="00A6185E">
            <w:pPr>
              <w:rPr>
                <w:rFonts w:eastAsiaTheme="minorEastAsia"/>
              </w:rPr>
            </w:pPr>
            <w:r w:rsidRPr="00123B4C">
              <w:rPr>
                <w:rFonts w:eastAsiaTheme="minorEastAsia"/>
              </w:rPr>
              <w:t>4.Leadership</w:t>
            </w:r>
            <w:r w:rsidRPr="00123B4C">
              <w:t xml:space="preserve"> </w:t>
            </w:r>
            <w:sdt>
              <w:sdtPr>
                <w:id w:val="-229313684"/>
                <w14:checkbox>
                  <w14:checked w14:val="0"/>
                  <w14:checkedState w14:val="2612" w14:font="MS Gothic"/>
                  <w14:uncheckedState w14:val="2610" w14:font="MS Gothic"/>
                </w14:checkbox>
              </w:sdtPr>
              <w:sdtContent>
                <w:r w:rsidRPr="00123B4C">
                  <w:rPr>
                    <w:rFonts w:ascii="MS Gothic" w:eastAsia="MS Gothic" w:hAnsi="MS Gothic" w:hint="eastAsia"/>
                  </w:rPr>
                  <w:t>☐</w:t>
                </w:r>
              </w:sdtContent>
            </w:sdt>
          </w:p>
          <w:p w14:paraId="47DE81E3" w14:textId="77777777" w:rsidR="00A6185E" w:rsidRPr="00123B4C" w:rsidRDefault="00A6185E" w:rsidP="00A6185E">
            <w:pPr>
              <w:rPr>
                <w:rFonts w:eastAsiaTheme="minorEastAsia"/>
              </w:rPr>
            </w:pPr>
          </w:p>
        </w:tc>
        <w:tc>
          <w:tcPr>
            <w:tcW w:w="2234" w:type="dxa"/>
            <w:tcBorders>
              <w:bottom w:val="single" w:sz="4" w:space="0" w:color="000000" w:themeColor="text1"/>
            </w:tcBorders>
          </w:tcPr>
          <w:p w14:paraId="3E29C917" w14:textId="248E4259" w:rsidR="00A6185E" w:rsidRPr="00123B4C" w:rsidRDefault="00A6185E" w:rsidP="00A6185E">
            <w:r w:rsidRPr="00123B4C">
              <w:rPr>
                <w:rFonts w:eastAsiaTheme="minorEastAsia"/>
              </w:rPr>
              <w:t xml:space="preserve">Create </w:t>
            </w:r>
            <w:sdt>
              <w:sdtPr>
                <w:id w:val="-323055325"/>
                <w14:checkbox>
                  <w14:checked w14:val="1"/>
                  <w14:checkedState w14:val="2612" w14:font="MS Gothic"/>
                  <w14:uncheckedState w14:val="2610" w14:font="MS Gothic"/>
                </w14:checkbox>
              </w:sdtPr>
              <w:sdtContent>
                <w:r w:rsidR="00330497" w:rsidRPr="00123B4C">
                  <w:rPr>
                    <w:rFonts w:ascii="MS Gothic" w:eastAsia="MS Gothic" w:hAnsi="MS Gothic" w:hint="eastAsia"/>
                  </w:rPr>
                  <w:t>☒</w:t>
                </w:r>
              </w:sdtContent>
            </w:sdt>
          </w:p>
          <w:p w14:paraId="64145936" w14:textId="77777777" w:rsidR="00A6185E" w:rsidRPr="00123B4C" w:rsidRDefault="00A6185E" w:rsidP="00A6185E">
            <w:pPr>
              <w:rPr>
                <w:rFonts w:eastAsiaTheme="minorEastAsia"/>
              </w:rPr>
            </w:pPr>
          </w:p>
        </w:tc>
        <w:tc>
          <w:tcPr>
            <w:tcW w:w="2172" w:type="dxa"/>
            <w:tcBorders>
              <w:bottom w:val="single" w:sz="4" w:space="0" w:color="000000" w:themeColor="text1"/>
            </w:tcBorders>
          </w:tcPr>
          <w:p w14:paraId="4B3CEA2D" w14:textId="77777777" w:rsidR="00764072" w:rsidRPr="00123B4C" w:rsidRDefault="00A6185E" w:rsidP="00A6185E">
            <w:pPr>
              <w:rPr>
                <w:rFonts w:eastAsiaTheme="minorEastAsia"/>
              </w:rPr>
            </w:pPr>
            <w:r w:rsidRPr="00123B4C">
              <w:rPr>
                <w:rFonts w:eastAsiaTheme="minorEastAsia"/>
              </w:rPr>
              <w:t xml:space="preserve">Personal &amp; Professional Development </w:t>
            </w:r>
          </w:p>
          <w:p w14:paraId="7BAF4EFF" w14:textId="1ACB4E17" w:rsidR="00A6185E" w:rsidRPr="00123B4C" w:rsidRDefault="00A6185E" w:rsidP="00A6185E">
            <w:pPr>
              <w:rPr>
                <w:rFonts w:eastAsiaTheme="minorEastAsia"/>
              </w:rPr>
            </w:pPr>
            <w:r w:rsidRPr="00123B4C">
              <w:rPr>
                <w:rFonts w:eastAsiaTheme="minorEastAsia"/>
              </w:rPr>
              <w:t xml:space="preserve">(Pillar 4)  </w:t>
            </w:r>
            <w:sdt>
              <w:sdtPr>
                <w:id w:val="364410031"/>
                <w14:checkbox>
                  <w14:checked w14:val="1"/>
                  <w14:checkedState w14:val="2612" w14:font="MS Gothic"/>
                  <w14:uncheckedState w14:val="2610" w14:font="MS Gothic"/>
                </w14:checkbox>
              </w:sdtPr>
              <w:sdtContent>
                <w:r w:rsidR="00330497" w:rsidRPr="00123B4C">
                  <w:rPr>
                    <w:rFonts w:ascii="MS Gothic" w:eastAsia="MS Gothic" w:hAnsi="MS Gothic" w:hint="eastAsia"/>
                  </w:rPr>
                  <w:t>☒</w:t>
                </w:r>
              </w:sdtContent>
            </w:sdt>
          </w:p>
        </w:tc>
        <w:tc>
          <w:tcPr>
            <w:tcW w:w="1973" w:type="dxa"/>
            <w:tcBorders>
              <w:bottom w:val="single" w:sz="4" w:space="0" w:color="000000" w:themeColor="text1"/>
            </w:tcBorders>
          </w:tcPr>
          <w:p w14:paraId="0F767970" w14:textId="72A5A01D" w:rsidR="00A6185E" w:rsidRPr="00123B4C" w:rsidRDefault="00A6185E" w:rsidP="00A6185E">
            <w:pPr>
              <w:rPr>
                <w:rFonts w:eastAsiaTheme="minorEastAsia"/>
              </w:rPr>
            </w:pPr>
            <w:r w:rsidRPr="00123B4C">
              <w:rPr>
                <w:rFonts w:eastAsiaTheme="minorEastAsia"/>
              </w:rPr>
              <w:t>Sustainability (Longevity)</w:t>
            </w:r>
            <w:r w:rsidR="00764072" w:rsidRPr="00123B4C">
              <w:t xml:space="preserve"> </w:t>
            </w:r>
            <w:sdt>
              <w:sdtPr>
                <w:id w:val="-2049208822"/>
                <w14:checkbox>
                  <w14:checked w14:val="1"/>
                  <w14:checkedState w14:val="2612" w14:font="MS Gothic"/>
                  <w14:uncheckedState w14:val="2610" w14:font="MS Gothic"/>
                </w14:checkbox>
              </w:sdtPr>
              <w:sdtContent>
                <w:r w:rsidR="00101626" w:rsidRPr="00123B4C">
                  <w:rPr>
                    <w:rFonts w:ascii="MS Gothic" w:eastAsia="MS Gothic" w:hAnsi="MS Gothic" w:hint="eastAsia"/>
                  </w:rPr>
                  <w:t>☒</w:t>
                </w:r>
              </w:sdtContent>
            </w:sdt>
          </w:p>
          <w:p w14:paraId="2A8B6986" w14:textId="77777777" w:rsidR="00A6185E" w:rsidRPr="00123B4C" w:rsidRDefault="00A6185E" w:rsidP="00A6185E">
            <w:pPr>
              <w:rPr>
                <w:rFonts w:eastAsiaTheme="minorEastAsia"/>
              </w:rPr>
            </w:pPr>
          </w:p>
          <w:p w14:paraId="03269559" w14:textId="77777777" w:rsidR="007D0886" w:rsidRPr="00123B4C" w:rsidRDefault="007D0886" w:rsidP="00A6185E">
            <w:pPr>
              <w:rPr>
                <w:rFonts w:eastAsiaTheme="minorEastAsia"/>
              </w:rPr>
            </w:pPr>
          </w:p>
          <w:p w14:paraId="4F1D6746" w14:textId="7B1F56B8" w:rsidR="007D0886" w:rsidRPr="00123B4C" w:rsidRDefault="007D0886" w:rsidP="00A6185E">
            <w:pPr>
              <w:rPr>
                <w:rFonts w:eastAsiaTheme="minorEastAsia"/>
              </w:rPr>
            </w:pPr>
          </w:p>
        </w:tc>
        <w:tc>
          <w:tcPr>
            <w:tcW w:w="2461" w:type="dxa"/>
          </w:tcPr>
          <w:p w14:paraId="360FBB00" w14:textId="736C5000" w:rsidR="00A6185E" w:rsidRPr="00123B4C" w:rsidRDefault="00A6185E" w:rsidP="00A6185E">
            <w:pPr>
              <w:rPr>
                <w:rFonts w:eastAsiaTheme="minorEastAsia"/>
              </w:rPr>
            </w:pPr>
            <w:r w:rsidRPr="00123B4C">
              <w:rPr>
                <w:rFonts w:eastAsiaTheme="minorEastAsia"/>
              </w:rPr>
              <w:t xml:space="preserve">Engage </w:t>
            </w:r>
            <w:r w:rsidRPr="00123B4C">
              <w:t xml:space="preserve"> </w:t>
            </w:r>
            <w:sdt>
              <w:sdtPr>
                <w:id w:val="-1288277402"/>
                <w14:checkbox>
                  <w14:checked w14:val="1"/>
                  <w14:checkedState w14:val="2612" w14:font="MS Gothic"/>
                  <w14:uncheckedState w14:val="2610" w14:font="MS Gothic"/>
                </w14:checkbox>
              </w:sdtPr>
              <w:sdtContent>
                <w:r w:rsidR="00101626" w:rsidRPr="00123B4C">
                  <w:rPr>
                    <w:rFonts w:ascii="MS Gothic" w:eastAsia="MS Gothic" w:hAnsi="MS Gothic" w:hint="eastAsia"/>
                  </w:rPr>
                  <w:t>☒</w:t>
                </w:r>
              </w:sdtContent>
            </w:sdt>
          </w:p>
        </w:tc>
      </w:tr>
      <w:tr w:rsidR="00A6185E" w:rsidRPr="00123B4C" w14:paraId="46D5C2BB" w14:textId="77777777" w:rsidTr="368E9FC3">
        <w:trPr>
          <w:trHeight w:val="294"/>
        </w:trPr>
        <w:tc>
          <w:tcPr>
            <w:tcW w:w="1838" w:type="dxa"/>
            <w:tcBorders>
              <w:bottom w:val="single" w:sz="4" w:space="0" w:color="000000" w:themeColor="text1"/>
            </w:tcBorders>
          </w:tcPr>
          <w:p w14:paraId="6C6DE6A7" w14:textId="77777777" w:rsidR="00A6185E" w:rsidRPr="00123B4C" w:rsidRDefault="00A6185E" w:rsidP="00A6185E">
            <w:r w:rsidRPr="00123B4C">
              <w:t xml:space="preserve">5.Policies  </w:t>
            </w:r>
            <w:sdt>
              <w:sdtPr>
                <w:id w:val="-44459000"/>
                <w14:checkbox>
                  <w14:checked w14:val="0"/>
                  <w14:checkedState w14:val="2612" w14:font="MS Gothic"/>
                  <w14:uncheckedState w14:val="2610" w14:font="MS Gothic"/>
                </w14:checkbox>
              </w:sdtPr>
              <w:sdtContent>
                <w:r w:rsidRPr="00123B4C">
                  <w:rPr>
                    <w:rFonts w:ascii="MS Gothic" w:eastAsia="MS Gothic" w:hAnsi="MS Gothic" w:hint="eastAsia"/>
                  </w:rPr>
                  <w:t>☐</w:t>
                </w:r>
              </w:sdtContent>
            </w:sdt>
          </w:p>
        </w:tc>
        <w:tc>
          <w:tcPr>
            <w:tcW w:w="2234" w:type="dxa"/>
            <w:tcBorders>
              <w:bottom w:val="single" w:sz="4" w:space="0" w:color="auto"/>
            </w:tcBorders>
          </w:tcPr>
          <w:p w14:paraId="4F368B47" w14:textId="77777777" w:rsidR="00A6185E" w:rsidRPr="00123B4C" w:rsidRDefault="00A6185E" w:rsidP="00A6185E">
            <w:r w:rsidRPr="00123B4C">
              <w:rPr>
                <w:rFonts w:eastAsiaTheme="minorEastAsia"/>
              </w:rPr>
              <w:t xml:space="preserve">Celebrate &amp; continue  </w:t>
            </w:r>
            <w:sdt>
              <w:sdtPr>
                <w:id w:val="-1867205490"/>
                <w14:checkbox>
                  <w14:checked w14:val="0"/>
                  <w14:checkedState w14:val="2612" w14:font="MS Gothic"/>
                  <w14:uncheckedState w14:val="2610" w14:font="MS Gothic"/>
                </w14:checkbox>
              </w:sdtPr>
              <w:sdtContent>
                <w:r w:rsidRPr="00123B4C">
                  <w:rPr>
                    <w:rFonts w:ascii="MS Gothic" w:eastAsia="MS Gothic" w:hAnsi="MS Gothic" w:hint="eastAsia"/>
                  </w:rPr>
                  <w:t>☐</w:t>
                </w:r>
              </w:sdtContent>
            </w:sdt>
          </w:p>
          <w:p w14:paraId="7A8A114F" w14:textId="77777777" w:rsidR="00A6185E" w:rsidRPr="00123B4C" w:rsidRDefault="00A6185E" w:rsidP="00A6185E">
            <w:pPr>
              <w:rPr>
                <w:rFonts w:eastAsiaTheme="minorEastAsia"/>
              </w:rPr>
            </w:pPr>
          </w:p>
        </w:tc>
        <w:tc>
          <w:tcPr>
            <w:tcW w:w="2172" w:type="dxa"/>
            <w:tcBorders>
              <w:bottom w:val="single" w:sz="4" w:space="0" w:color="auto"/>
            </w:tcBorders>
          </w:tcPr>
          <w:p w14:paraId="1DC700D5" w14:textId="1A174F04" w:rsidR="00A6185E" w:rsidRPr="00123B4C" w:rsidRDefault="00A6185E" w:rsidP="00A6185E">
            <w:pPr>
              <w:rPr>
                <w:rFonts w:eastAsiaTheme="minorEastAsia"/>
              </w:rPr>
            </w:pPr>
            <w:r w:rsidRPr="00123B4C">
              <w:rPr>
                <w:rFonts w:eastAsiaTheme="minorEastAsia"/>
              </w:rPr>
              <w:t xml:space="preserve">Health Focused Area (Pillar 5) </w:t>
            </w:r>
            <w:sdt>
              <w:sdtPr>
                <w:id w:val="1874804579"/>
                <w14:checkbox>
                  <w14:checked w14:val="1"/>
                  <w14:checkedState w14:val="2612" w14:font="MS Gothic"/>
                  <w14:uncheckedState w14:val="2610" w14:font="MS Gothic"/>
                </w14:checkbox>
              </w:sdtPr>
              <w:sdtContent>
                <w:r w:rsidR="00101626" w:rsidRPr="00123B4C">
                  <w:rPr>
                    <w:rFonts w:ascii="MS Gothic" w:eastAsia="MS Gothic" w:hAnsi="MS Gothic" w:hint="eastAsia"/>
                  </w:rPr>
                  <w:t>☒</w:t>
                </w:r>
              </w:sdtContent>
            </w:sdt>
          </w:p>
        </w:tc>
        <w:tc>
          <w:tcPr>
            <w:tcW w:w="1973" w:type="dxa"/>
            <w:tcBorders>
              <w:bottom w:val="single" w:sz="4" w:space="0" w:color="auto"/>
            </w:tcBorders>
          </w:tcPr>
          <w:p w14:paraId="7677AC0A" w14:textId="77777777" w:rsidR="00A6185E" w:rsidRPr="00123B4C" w:rsidRDefault="00A6185E" w:rsidP="00A6185E">
            <w:pPr>
              <w:rPr>
                <w:rFonts w:eastAsiaTheme="minorEastAsia"/>
              </w:rPr>
            </w:pPr>
          </w:p>
        </w:tc>
        <w:tc>
          <w:tcPr>
            <w:tcW w:w="2461" w:type="dxa"/>
            <w:tcBorders>
              <w:bottom w:val="single" w:sz="4" w:space="0" w:color="000000" w:themeColor="text1"/>
            </w:tcBorders>
          </w:tcPr>
          <w:p w14:paraId="680FF278" w14:textId="77777777" w:rsidR="00A6185E" w:rsidRPr="00123B4C" w:rsidRDefault="00A6185E" w:rsidP="00A6185E">
            <w:r w:rsidRPr="00123B4C">
              <w:t xml:space="preserve">Identify  </w:t>
            </w:r>
            <w:sdt>
              <w:sdtPr>
                <w:id w:val="1949584817"/>
                <w14:checkbox>
                  <w14:checked w14:val="0"/>
                  <w14:checkedState w14:val="2612" w14:font="MS Gothic"/>
                  <w14:uncheckedState w14:val="2610" w14:font="MS Gothic"/>
                </w14:checkbox>
              </w:sdtPr>
              <w:sdtContent>
                <w:r w:rsidRPr="00123B4C">
                  <w:rPr>
                    <w:rFonts w:ascii="MS Gothic" w:eastAsia="MS Gothic" w:hAnsi="MS Gothic" w:hint="eastAsia"/>
                  </w:rPr>
                  <w:t>☐</w:t>
                </w:r>
              </w:sdtContent>
            </w:sdt>
          </w:p>
        </w:tc>
      </w:tr>
      <w:tr w:rsidR="00A6185E" w:rsidRPr="00123B4C" w14:paraId="028C5057" w14:textId="77777777" w:rsidTr="368E9FC3">
        <w:trPr>
          <w:trHeight w:val="294"/>
        </w:trPr>
        <w:tc>
          <w:tcPr>
            <w:tcW w:w="1838" w:type="dxa"/>
            <w:tcBorders>
              <w:right w:val="single" w:sz="4" w:space="0" w:color="auto"/>
            </w:tcBorders>
          </w:tcPr>
          <w:p w14:paraId="119C514F" w14:textId="09324E0C" w:rsidR="00A6185E" w:rsidRPr="00123B4C" w:rsidRDefault="00A6185E" w:rsidP="00A6185E">
            <w:r w:rsidRPr="00123B4C">
              <w:t xml:space="preserve">6.Culture </w:t>
            </w:r>
            <w:sdt>
              <w:sdtPr>
                <w:id w:val="-1913149661"/>
                <w14:checkbox>
                  <w14:checked w14:val="1"/>
                  <w14:checkedState w14:val="2612" w14:font="MS Gothic"/>
                  <w14:uncheckedState w14:val="2610" w14:font="MS Gothic"/>
                </w14:checkbox>
              </w:sdtPr>
              <w:sdtContent>
                <w:r w:rsidR="00330497" w:rsidRPr="00123B4C">
                  <w:rPr>
                    <w:rFonts w:ascii="MS Gothic" w:eastAsia="MS Gothic" w:hAnsi="MS Gothic" w:hint="eastAsia"/>
                  </w:rPr>
                  <w:t>☒</w:t>
                </w:r>
              </w:sdtContent>
            </w:sdt>
          </w:p>
          <w:p w14:paraId="34E80137" w14:textId="77777777" w:rsidR="00A6185E" w:rsidRPr="00123B4C" w:rsidRDefault="00A6185E" w:rsidP="00A6185E">
            <w:pPr>
              <w:rPr>
                <w:rFonts w:eastAsiaTheme="minorEastAsia"/>
              </w:rPr>
            </w:pPr>
          </w:p>
        </w:tc>
        <w:tc>
          <w:tcPr>
            <w:tcW w:w="2234" w:type="dxa"/>
            <w:tcBorders>
              <w:top w:val="single" w:sz="4" w:space="0" w:color="auto"/>
              <w:left w:val="single" w:sz="4" w:space="0" w:color="auto"/>
              <w:bottom w:val="nil"/>
              <w:right w:val="nil"/>
            </w:tcBorders>
          </w:tcPr>
          <w:p w14:paraId="438379B1" w14:textId="77777777" w:rsidR="00A6185E" w:rsidRPr="00123B4C" w:rsidRDefault="00A6185E" w:rsidP="00A6185E">
            <w:pPr>
              <w:rPr>
                <w:rFonts w:eastAsiaTheme="minorEastAsia"/>
              </w:rPr>
            </w:pPr>
          </w:p>
        </w:tc>
        <w:tc>
          <w:tcPr>
            <w:tcW w:w="2172" w:type="dxa"/>
            <w:tcBorders>
              <w:top w:val="single" w:sz="4" w:space="0" w:color="auto"/>
              <w:left w:val="nil"/>
              <w:bottom w:val="nil"/>
              <w:right w:val="nil"/>
            </w:tcBorders>
          </w:tcPr>
          <w:p w14:paraId="25E0458E" w14:textId="77777777" w:rsidR="00A6185E" w:rsidRPr="00123B4C" w:rsidRDefault="00A6185E" w:rsidP="00A6185E">
            <w:pPr>
              <w:rPr>
                <w:rFonts w:eastAsiaTheme="minorEastAsia"/>
              </w:rPr>
            </w:pPr>
          </w:p>
        </w:tc>
        <w:tc>
          <w:tcPr>
            <w:tcW w:w="1973" w:type="dxa"/>
            <w:tcBorders>
              <w:top w:val="single" w:sz="4" w:space="0" w:color="auto"/>
              <w:left w:val="nil"/>
              <w:bottom w:val="nil"/>
              <w:right w:val="single" w:sz="4" w:space="0" w:color="auto"/>
            </w:tcBorders>
          </w:tcPr>
          <w:p w14:paraId="27D932A7" w14:textId="77777777" w:rsidR="00A6185E" w:rsidRPr="00123B4C" w:rsidRDefault="00A6185E" w:rsidP="00A6185E">
            <w:pPr>
              <w:rPr>
                <w:rFonts w:eastAsiaTheme="minorEastAsia"/>
              </w:rPr>
            </w:pPr>
          </w:p>
        </w:tc>
        <w:tc>
          <w:tcPr>
            <w:tcW w:w="2461" w:type="dxa"/>
            <w:tcBorders>
              <w:left w:val="single" w:sz="4" w:space="0" w:color="auto"/>
            </w:tcBorders>
          </w:tcPr>
          <w:p w14:paraId="5278F0E1" w14:textId="0FD159FE" w:rsidR="00A6185E" w:rsidRPr="00123B4C" w:rsidRDefault="00A6185E" w:rsidP="00A6185E">
            <w:r w:rsidRPr="00123B4C">
              <w:t xml:space="preserve">Support  </w:t>
            </w:r>
            <w:sdt>
              <w:sdtPr>
                <w:id w:val="-1492094410"/>
                <w14:checkbox>
                  <w14:checked w14:val="0"/>
                  <w14:checkedState w14:val="2612" w14:font="MS Gothic"/>
                  <w14:uncheckedState w14:val="2610" w14:font="MS Gothic"/>
                </w14:checkbox>
              </w:sdtPr>
              <w:sdtContent>
                <w:r w:rsidR="00330497" w:rsidRPr="00123B4C">
                  <w:rPr>
                    <w:rFonts w:ascii="MS Gothic" w:eastAsia="MS Gothic" w:hAnsi="MS Gothic" w:hint="eastAsia"/>
                  </w:rPr>
                  <w:t>☐</w:t>
                </w:r>
              </w:sdtContent>
            </w:sdt>
          </w:p>
          <w:p w14:paraId="04BDDB22" w14:textId="77777777" w:rsidR="00A6185E" w:rsidRPr="00123B4C" w:rsidRDefault="00A6185E" w:rsidP="00A6185E"/>
        </w:tc>
      </w:tr>
      <w:tr w:rsidR="00A6185E" w:rsidRPr="00123B4C" w14:paraId="347B6B56" w14:textId="77777777" w:rsidTr="368E9FC3">
        <w:trPr>
          <w:trHeight w:val="294"/>
        </w:trPr>
        <w:tc>
          <w:tcPr>
            <w:tcW w:w="1838" w:type="dxa"/>
            <w:tcBorders>
              <w:right w:val="single" w:sz="4" w:space="0" w:color="auto"/>
            </w:tcBorders>
          </w:tcPr>
          <w:p w14:paraId="5BF2DACB" w14:textId="458F1896" w:rsidR="00A6185E" w:rsidRPr="00123B4C" w:rsidRDefault="00A6185E" w:rsidP="00A6185E">
            <w:r w:rsidRPr="00123B4C">
              <w:t xml:space="preserve">7.Partnership </w:t>
            </w:r>
            <w:sdt>
              <w:sdtPr>
                <w:id w:val="539867599"/>
                <w14:checkbox>
                  <w14:checked w14:val="0"/>
                  <w14:checkedState w14:val="2612" w14:font="MS Gothic"/>
                  <w14:uncheckedState w14:val="2610" w14:font="MS Gothic"/>
                </w14:checkbox>
              </w:sdtPr>
              <w:sdtContent>
                <w:r w:rsidRPr="00123B4C">
                  <w:rPr>
                    <w:rFonts w:ascii="MS Gothic" w:eastAsia="MS Gothic" w:hAnsi="MS Gothic" w:hint="eastAsia"/>
                  </w:rPr>
                  <w:t>☐</w:t>
                </w:r>
              </w:sdtContent>
            </w:sdt>
          </w:p>
          <w:p w14:paraId="0EC078A4" w14:textId="77777777" w:rsidR="00A6185E" w:rsidRPr="00123B4C" w:rsidRDefault="00A6185E" w:rsidP="00A6185E">
            <w:pPr>
              <w:rPr>
                <w:rFonts w:eastAsiaTheme="minorEastAsia"/>
              </w:rPr>
            </w:pPr>
          </w:p>
        </w:tc>
        <w:tc>
          <w:tcPr>
            <w:tcW w:w="2234" w:type="dxa"/>
            <w:tcBorders>
              <w:top w:val="nil"/>
              <w:left w:val="single" w:sz="4" w:space="0" w:color="auto"/>
              <w:bottom w:val="nil"/>
              <w:right w:val="nil"/>
            </w:tcBorders>
          </w:tcPr>
          <w:p w14:paraId="08E0DC5C" w14:textId="77777777" w:rsidR="00A6185E" w:rsidRPr="00123B4C" w:rsidRDefault="00A6185E" w:rsidP="00A6185E">
            <w:pPr>
              <w:rPr>
                <w:rFonts w:eastAsiaTheme="minorEastAsia"/>
              </w:rPr>
            </w:pPr>
          </w:p>
          <w:p w14:paraId="3572726A" w14:textId="77777777" w:rsidR="00A6185E" w:rsidRPr="00123B4C" w:rsidRDefault="00A6185E" w:rsidP="00A6185E">
            <w:pPr>
              <w:rPr>
                <w:rFonts w:eastAsiaTheme="minorEastAsia"/>
              </w:rPr>
            </w:pPr>
          </w:p>
        </w:tc>
        <w:tc>
          <w:tcPr>
            <w:tcW w:w="2172" w:type="dxa"/>
            <w:tcBorders>
              <w:top w:val="nil"/>
              <w:left w:val="nil"/>
              <w:bottom w:val="nil"/>
              <w:right w:val="nil"/>
            </w:tcBorders>
          </w:tcPr>
          <w:p w14:paraId="029C20CE" w14:textId="77777777" w:rsidR="00A6185E" w:rsidRPr="00123B4C" w:rsidRDefault="00A6185E" w:rsidP="00A6185E">
            <w:pPr>
              <w:rPr>
                <w:rFonts w:eastAsiaTheme="minorEastAsia"/>
              </w:rPr>
            </w:pPr>
          </w:p>
        </w:tc>
        <w:tc>
          <w:tcPr>
            <w:tcW w:w="1973" w:type="dxa"/>
            <w:tcBorders>
              <w:top w:val="nil"/>
              <w:left w:val="nil"/>
              <w:bottom w:val="nil"/>
              <w:right w:val="single" w:sz="4" w:space="0" w:color="auto"/>
            </w:tcBorders>
          </w:tcPr>
          <w:p w14:paraId="3AA33F93" w14:textId="77777777" w:rsidR="00A6185E" w:rsidRPr="00123B4C" w:rsidRDefault="00A6185E" w:rsidP="00A6185E">
            <w:pPr>
              <w:rPr>
                <w:rFonts w:eastAsiaTheme="minorEastAsia"/>
              </w:rPr>
            </w:pPr>
          </w:p>
        </w:tc>
        <w:tc>
          <w:tcPr>
            <w:tcW w:w="2461" w:type="dxa"/>
            <w:tcBorders>
              <w:left w:val="single" w:sz="4" w:space="0" w:color="auto"/>
            </w:tcBorders>
          </w:tcPr>
          <w:p w14:paraId="23CAC1D9" w14:textId="77777777" w:rsidR="00A6185E" w:rsidRPr="00123B4C" w:rsidRDefault="00A6185E" w:rsidP="00A6185E">
            <w:r w:rsidRPr="00123B4C">
              <w:t xml:space="preserve">Respond  </w:t>
            </w:r>
            <w:sdt>
              <w:sdtPr>
                <w:id w:val="-757049694"/>
                <w14:checkbox>
                  <w14:checked w14:val="0"/>
                  <w14:checkedState w14:val="2612" w14:font="MS Gothic"/>
                  <w14:uncheckedState w14:val="2610" w14:font="MS Gothic"/>
                </w14:checkbox>
              </w:sdtPr>
              <w:sdtContent>
                <w:r w:rsidRPr="00123B4C">
                  <w:rPr>
                    <w:rFonts w:ascii="MS Gothic" w:eastAsia="MS Gothic" w:hAnsi="MS Gothic" w:hint="eastAsia"/>
                  </w:rPr>
                  <w:t>☐</w:t>
                </w:r>
              </w:sdtContent>
            </w:sdt>
          </w:p>
        </w:tc>
      </w:tr>
      <w:tr w:rsidR="00A6185E" w:rsidRPr="00123B4C" w14:paraId="43D50C98" w14:textId="77777777" w:rsidTr="368E9FC3">
        <w:trPr>
          <w:trHeight w:val="294"/>
        </w:trPr>
        <w:tc>
          <w:tcPr>
            <w:tcW w:w="1838" w:type="dxa"/>
            <w:tcBorders>
              <w:right w:val="single" w:sz="4" w:space="0" w:color="auto"/>
            </w:tcBorders>
          </w:tcPr>
          <w:p w14:paraId="7DD1A359" w14:textId="31C57F88" w:rsidR="00A6185E" w:rsidRPr="00123B4C" w:rsidRDefault="00A6185E" w:rsidP="00A6185E">
            <w:r w:rsidRPr="00123B4C">
              <w:t xml:space="preserve">8.Students  </w:t>
            </w:r>
            <w:sdt>
              <w:sdtPr>
                <w:id w:val="-949245397"/>
                <w14:checkbox>
                  <w14:checked w14:val="1"/>
                  <w14:checkedState w14:val="2612" w14:font="MS Gothic"/>
                  <w14:uncheckedState w14:val="2610" w14:font="MS Gothic"/>
                </w14:checkbox>
              </w:sdtPr>
              <w:sdtContent>
                <w:r w:rsidR="00101626" w:rsidRPr="00123B4C">
                  <w:rPr>
                    <w:rFonts w:ascii="MS Gothic" w:eastAsia="MS Gothic" w:hAnsi="MS Gothic" w:hint="eastAsia"/>
                  </w:rPr>
                  <w:t>☒</w:t>
                </w:r>
              </w:sdtContent>
            </w:sdt>
          </w:p>
          <w:p w14:paraId="6E7476C1" w14:textId="77777777" w:rsidR="00A6185E" w:rsidRPr="00123B4C" w:rsidRDefault="00A6185E" w:rsidP="00A6185E"/>
        </w:tc>
        <w:tc>
          <w:tcPr>
            <w:tcW w:w="2234" w:type="dxa"/>
            <w:tcBorders>
              <w:top w:val="nil"/>
              <w:left w:val="single" w:sz="4" w:space="0" w:color="auto"/>
              <w:bottom w:val="nil"/>
              <w:right w:val="nil"/>
            </w:tcBorders>
          </w:tcPr>
          <w:p w14:paraId="04FCB9D6" w14:textId="77777777" w:rsidR="00A6185E" w:rsidRPr="00123B4C" w:rsidRDefault="00A6185E" w:rsidP="00A6185E"/>
        </w:tc>
        <w:tc>
          <w:tcPr>
            <w:tcW w:w="2172" w:type="dxa"/>
            <w:tcBorders>
              <w:top w:val="nil"/>
              <w:left w:val="nil"/>
              <w:bottom w:val="nil"/>
              <w:right w:val="nil"/>
            </w:tcBorders>
          </w:tcPr>
          <w:p w14:paraId="6E71F39F" w14:textId="77777777" w:rsidR="00A6185E" w:rsidRPr="00123B4C" w:rsidRDefault="00A6185E" w:rsidP="00A6185E"/>
        </w:tc>
        <w:tc>
          <w:tcPr>
            <w:tcW w:w="1973" w:type="dxa"/>
            <w:tcBorders>
              <w:top w:val="nil"/>
              <w:left w:val="nil"/>
              <w:bottom w:val="nil"/>
              <w:right w:val="single" w:sz="4" w:space="0" w:color="auto"/>
            </w:tcBorders>
          </w:tcPr>
          <w:p w14:paraId="249C1366" w14:textId="77777777" w:rsidR="00A6185E" w:rsidRPr="00123B4C" w:rsidRDefault="00A6185E" w:rsidP="00A6185E">
            <w:pPr>
              <w:rPr>
                <w:rFonts w:eastAsiaTheme="minorEastAsia"/>
              </w:rPr>
            </w:pPr>
          </w:p>
        </w:tc>
        <w:tc>
          <w:tcPr>
            <w:tcW w:w="2461" w:type="dxa"/>
            <w:tcBorders>
              <w:left w:val="single" w:sz="4" w:space="0" w:color="auto"/>
            </w:tcBorders>
          </w:tcPr>
          <w:p w14:paraId="12A0F49E" w14:textId="0B473A15" w:rsidR="00A6185E" w:rsidRPr="00123B4C" w:rsidRDefault="00A6185E" w:rsidP="00A6185E">
            <w:r w:rsidRPr="00123B4C">
              <w:t xml:space="preserve">Transition </w:t>
            </w:r>
            <w:sdt>
              <w:sdtPr>
                <w:id w:val="-1259830735"/>
                <w14:checkbox>
                  <w14:checked w14:val="0"/>
                  <w14:checkedState w14:val="2612" w14:font="MS Gothic"/>
                  <w14:uncheckedState w14:val="2610" w14:font="MS Gothic"/>
                </w14:checkbox>
              </w:sdtPr>
              <w:sdtContent>
                <w:r w:rsidRPr="00123B4C">
                  <w:rPr>
                    <w:rFonts w:ascii="MS Gothic" w:eastAsia="MS Gothic" w:hAnsi="MS Gothic" w:hint="eastAsia"/>
                  </w:rPr>
                  <w:t>☐</w:t>
                </w:r>
              </w:sdtContent>
            </w:sdt>
          </w:p>
        </w:tc>
      </w:tr>
      <w:tr w:rsidR="00A6185E" w:rsidRPr="00123B4C" w14:paraId="06C8FA84" w14:textId="77777777" w:rsidTr="368E9FC3">
        <w:trPr>
          <w:trHeight w:val="294"/>
        </w:trPr>
        <w:tc>
          <w:tcPr>
            <w:tcW w:w="1838" w:type="dxa"/>
            <w:tcBorders>
              <w:right w:val="single" w:sz="4" w:space="0" w:color="auto"/>
            </w:tcBorders>
          </w:tcPr>
          <w:p w14:paraId="5F50E9BA" w14:textId="77777777" w:rsidR="00A6185E" w:rsidRPr="00123B4C" w:rsidRDefault="00A6185E" w:rsidP="00A6185E">
            <w:r w:rsidRPr="00123B4C">
              <w:t xml:space="preserve">9.Research  </w:t>
            </w:r>
            <w:sdt>
              <w:sdtPr>
                <w:id w:val="1304429174"/>
                <w14:checkbox>
                  <w14:checked w14:val="0"/>
                  <w14:checkedState w14:val="2612" w14:font="MS Gothic"/>
                  <w14:uncheckedState w14:val="2610" w14:font="MS Gothic"/>
                </w14:checkbox>
              </w:sdtPr>
              <w:sdtContent>
                <w:r w:rsidRPr="00123B4C">
                  <w:rPr>
                    <w:rFonts w:ascii="MS Gothic" w:eastAsia="MS Gothic" w:hAnsi="MS Gothic" w:hint="eastAsia"/>
                  </w:rPr>
                  <w:t>☐</w:t>
                </w:r>
              </w:sdtContent>
            </w:sdt>
          </w:p>
          <w:p w14:paraId="3E235B7D" w14:textId="77777777" w:rsidR="00A6185E" w:rsidRPr="00123B4C" w:rsidRDefault="00A6185E" w:rsidP="00A6185E"/>
        </w:tc>
        <w:tc>
          <w:tcPr>
            <w:tcW w:w="2234" w:type="dxa"/>
            <w:tcBorders>
              <w:top w:val="nil"/>
              <w:left w:val="single" w:sz="4" w:space="0" w:color="auto"/>
              <w:bottom w:val="nil"/>
              <w:right w:val="nil"/>
            </w:tcBorders>
          </w:tcPr>
          <w:p w14:paraId="6D7998DC" w14:textId="77777777" w:rsidR="00A6185E" w:rsidRPr="00123B4C" w:rsidRDefault="00A6185E" w:rsidP="00A6185E"/>
        </w:tc>
        <w:tc>
          <w:tcPr>
            <w:tcW w:w="2172" w:type="dxa"/>
            <w:tcBorders>
              <w:top w:val="nil"/>
              <w:left w:val="nil"/>
              <w:bottom w:val="nil"/>
              <w:right w:val="nil"/>
            </w:tcBorders>
          </w:tcPr>
          <w:p w14:paraId="6CEA1094" w14:textId="77777777" w:rsidR="00A6185E" w:rsidRPr="00123B4C" w:rsidRDefault="00A6185E" w:rsidP="00A6185E"/>
        </w:tc>
        <w:tc>
          <w:tcPr>
            <w:tcW w:w="1973" w:type="dxa"/>
            <w:tcBorders>
              <w:top w:val="nil"/>
              <w:left w:val="nil"/>
              <w:bottom w:val="nil"/>
              <w:right w:val="single" w:sz="4" w:space="0" w:color="auto"/>
            </w:tcBorders>
          </w:tcPr>
          <w:p w14:paraId="6A8AE3E4" w14:textId="77777777" w:rsidR="00A6185E" w:rsidRPr="00123B4C" w:rsidRDefault="00A6185E" w:rsidP="00A6185E">
            <w:pPr>
              <w:rPr>
                <w:rFonts w:eastAsiaTheme="minorEastAsia"/>
              </w:rPr>
            </w:pPr>
          </w:p>
        </w:tc>
        <w:tc>
          <w:tcPr>
            <w:tcW w:w="2461" w:type="dxa"/>
            <w:tcBorders>
              <w:left w:val="single" w:sz="4" w:space="0" w:color="auto"/>
            </w:tcBorders>
          </w:tcPr>
          <w:p w14:paraId="6D5591D8" w14:textId="77777777" w:rsidR="00A6185E" w:rsidRPr="00123B4C" w:rsidRDefault="00A6185E" w:rsidP="00A6185E">
            <w:r w:rsidRPr="00123B4C">
              <w:t xml:space="preserve">Improve  </w:t>
            </w:r>
            <w:sdt>
              <w:sdtPr>
                <w:id w:val="1227487023"/>
                <w14:checkbox>
                  <w14:checked w14:val="0"/>
                  <w14:checkedState w14:val="2612" w14:font="MS Gothic"/>
                  <w14:uncheckedState w14:val="2610" w14:font="MS Gothic"/>
                </w14:checkbox>
              </w:sdtPr>
              <w:sdtContent>
                <w:r w:rsidRPr="00123B4C">
                  <w:rPr>
                    <w:rFonts w:ascii="MS Gothic" w:eastAsia="MS Gothic" w:hAnsi="MS Gothic" w:hint="eastAsia"/>
                  </w:rPr>
                  <w:t>☐</w:t>
                </w:r>
              </w:sdtContent>
            </w:sdt>
          </w:p>
        </w:tc>
      </w:tr>
      <w:tr w:rsidR="00A6185E" w:rsidRPr="00123B4C" w14:paraId="46898E7C" w14:textId="77777777" w:rsidTr="368E9FC3">
        <w:trPr>
          <w:gridAfter w:val="1"/>
          <w:wAfter w:w="2461" w:type="dxa"/>
          <w:trHeight w:val="294"/>
        </w:trPr>
        <w:tc>
          <w:tcPr>
            <w:tcW w:w="1838" w:type="dxa"/>
            <w:tcBorders>
              <w:right w:val="single" w:sz="4" w:space="0" w:color="auto"/>
            </w:tcBorders>
          </w:tcPr>
          <w:p w14:paraId="673F54EB" w14:textId="2FF783FC" w:rsidR="00A6185E" w:rsidRPr="00123B4C" w:rsidRDefault="00A6185E" w:rsidP="00A6185E">
            <w:r w:rsidRPr="00123B4C">
              <w:t xml:space="preserve">10.Celebrate </w:t>
            </w:r>
            <w:sdt>
              <w:sdtPr>
                <w:id w:val="623811554"/>
                <w14:checkbox>
                  <w14:checked w14:val="0"/>
                  <w14:checkedState w14:val="2612" w14:font="MS Gothic"/>
                  <w14:uncheckedState w14:val="2610" w14:font="MS Gothic"/>
                </w14:checkbox>
              </w:sdtPr>
              <w:sdtContent>
                <w:r w:rsidRPr="00123B4C">
                  <w:rPr>
                    <w:rFonts w:ascii="MS Gothic" w:eastAsia="MS Gothic" w:hAnsi="MS Gothic" w:hint="eastAsia"/>
                  </w:rPr>
                  <w:t>☐</w:t>
                </w:r>
              </w:sdtContent>
            </w:sdt>
          </w:p>
          <w:p w14:paraId="03A9B9B4" w14:textId="77777777" w:rsidR="00A6185E" w:rsidRPr="00123B4C" w:rsidRDefault="00A6185E" w:rsidP="00A6185E"/>
        </w:tc>
        <w:tc>
          <w:tcPr>
            <w:tcW w:w="2234" w:type="dxa"/>
            <w:tcBorders>
              <w:top w:val="nil"/>
              <w:left w:val="single" w:sz="4" w:space="0" w:color="auto"/>
              <w:bottom w:val="nil"/>
              <w:right w:val="nil"/>
            </w:tcBorders>
          </w:tcPr>
          <w:p w14:paraId="2145EB4F" w14:textId="77777777" w:rsidR="00A6185E" w:rsidRPr="00123B4C" w:rsidRDefault="00A6185E" w:rsidP="00A6185E"/>
        </w:tc>
        <w:tc>
          <w:tcPr>
            <w:tcW w:w="2172" w:type="dxa"/>
            <w:tcBorders>
              <w:top w:val="nil"/>
              <w:left w:val="nil"/>
              <w:bottom w:val="nil"/>
              <w:right w:val="nil"/>
            </w:tcBorders>
          </w:tcPr>
          <w:p w14:paraId="12610307" w14:textId="77777777" w:rsidR="00A6185E" w:rsidRPr="00123B4C" w:rsidRDefault="00A6185E" w:rsidP="00A6185E"/>
        </w:tc>
        <w:tc>
          <w:tcPr>
            <w:tcW w:w="1973" w:type="dxa"/>
            <w:tcBorders>
              <w:top w:val="nil"/>
              <w:left w:val="nil"/>
              <w:bottom w:val="nil"/>
              <w:right w:val="nil"/>
            </w:tcBorders>
          </w:tcPr>
          <w:p w14:paraId="2EBDE867" w14:textId="77777777" w:rsidR="00A6185E" w:rsidRPr="00123B4C" w:rsidRDefault="00A6185E" w:rsidP="00A6185E">
            <w:pPr>
              <w:rPr>
                <w:rFonts w:eastAsiaTheme="minorEastAsia"/>
              </w:rPr>
            </w:pPr>
          </w:p>
        </w:tc>
      </w:tr>
    </w:tbl>
    <w:p w14:paraId="0DD57F95" w14:textId="77777777" w:rsidR="00FD61F7" w:rsidRPr="00123B4C" w:rsidRDefault="00FD61F7" w:rsidP="00FD61F7">
      <w:pPr>
        <w:jc w:val="both"/>
        <w:rPr>
          <w:rFonts w:ascii="Calibri" w:eastAsia="Calibri" w:hAnsi="Calibri" w:cs="Calibri"/>
          <w:lang w:val="en-GB"/>
        </w:rPr>
      </w:pPr>
    </w:p>
    <w:p w14:paraId="1189CFD7" w14:textId="77777777" w:rsidR="00FD61F7" w:rsidRPr="00123B4C" w:rsidRDefault="00FD61F7" w:rsidP="00B7725E">
      <w:pPr>
        <w:jc w:val="both"/>
        <w:rPr>
          <w:rFonts w:ascii="Calibri" w:eastAsia="Calibri" w:hAnsi="Calibri" w:cs="Calibri"/>
          <w:lang w:val="en-GB"/>
        </w:rPr>
      </w:pPr>
    </w:p>
    <w:p w14:paraId="2B2B881B" w14:textId="77777777" w:rsidR="00FD61F7" w:rsidRPr="00123B4C" w:rsidRDefault="00FD61F7" w:rsidP="00C711F9">
      <w:pPr>
        <w:jc w:val="both"/>
        <w:rPr>
          <w:rFonts w:ascii="Calibri" w:eastAsia="Calibri" w:hAnsi="Calibri" w:cs="Calibri"/>
          <w:lang w:val="en-GB"/>
        </w:rPr>
      </w:pPr>
    </w:p>
    <w:p w14:paraId="39A1765F" w14:textId="77777777" w:rsidR="00A6185E" w:rsidRPr="00123B4C" w:rsidRDefault="00A6185E" w:rsidP="00C711F9">
      <w:pPr>
        <w:jc w:val="both"/>
        <w:rPr>
          <w:rFonts w:ascii="Calibri" w:eastAsia="Calibri" w:hAnsi="Calibri" w:cs="Calibri"/>
          <w:lang w:val="en-GB"/>
        </w:rPr>
      </w:pPr>
    </w:p>
    <w:p w14:paraId="397B7D90" w14:textId="77777777" w:rsidR="0090029B" w:rsidRPr="00123B4C" w:rsidRDefault="0090029B" w:rsidP="00C711F9">
      <w:pPr>
        <w:jc w:val="both"/>
        <w:rPr>
          <w:rFonts w:ascii="Calibri" w:eastAsia="Calibri" w:hAnsi="Calibri" w:cs="Calibri"/>
          <w:lang w:val="en-GB"/>
        </w:rPr>
      </w:pPr>
    </w:p>
    <w:tbl>
      <w:tblPr>
        <w:tblStyle w:val="TableGrid"/>
        <w:tblW w:w="10490" w:type="dxa"/>
        <w:tblInd w:w="-714" w:type="dxa"/>
        <w:tblLayout w:type="fixed"/>
        <w:tblLook w:val="04A0" w:firstRow="1" w:lastRow="0" w:firstColumn="1" w:lastColumn="0" w:noHBand="0" w:noVBand="1"/>
      </w:tblPr>
      <w:tblGrid>
        <w:gridCol w:w="2977"/>
        <w:gridCol w:w="7513"/>
      </w:tblGrid>
      <w:tr w:rsidR="006D7A70" w:rsidRPr="00123B4C" w14:paraId="4B50D7CE" w14:textId="77777777" w:rsidTr="368E9FC3">
        <w:trPr>
          <w:trHeight w:val="300"/>
        </w:trPr>
        <w:tc>
          <w:tcPr>
            <w:tcW w:w="2977" w:type="dxa"/>
            <w:shd w:val="clear" w:color="auto" w:fill="F2F2F2" w:themeFill="background1" w:themeFillShade="F2"/>
            <w:tcMar>
              <w:left w:w="105" w:type="dxa"/>
              <w:right w:w="105" w:type="dxa"/>
            </w:tcMar>
          </w:tcPr>
          <w:p w14:paraId="7D77F55A" w14:textId="0EDB42CF" w:rsidR="006D7A70" w:rsidRPr="00123B4C" w:rsidRDefault="3C3F900A" w:rsidP="368E9FC3">
            <w:pPr>
              <w:pStyle w:val="ListParagraph"/>
              <w:numPr>
                <w:ilvl w:val="0"/>
                <w:numId w:val="7"/>
              </w:numPr>
              <w:rPr>
                <w:rFonts w:eastAsiaTheme="minorEastAsia"/>
                <w:b/>
                <w:bCs/>
              </w:rPr>
            </w:pPr>
            <w:r w:rsidRPr="00123B4C">
              <w:rPr>
                <w:rFonts w:eastAsiaTheme="minorEastAsia"/>
                <w:b/>
                <w:bCs/>
              </w:rPr>
              <w:t>Project Rationale</w:t>
            </w:r>
            <w:r w:rsidR="2B8B571E" w:rsidRPr="00123B4C">
              <w:rPr>
                <w:rFonts w:eastAsiaTheme="minorEastAsia"/>
                <w:b/>
                <w:bCs/>
              </w:rPr>
              <w:t xml:space="preserve"> </w:t>
            </w:r>
          </w:p>
        </w:tc>
        <w:tc>
          <w:tcPr>
            <w:tcW w:w="7513" w:type="dxa"/>
            <w:tcMar>
              <w:left w:w="105" w:type="dxa"/>
              <w:right w:w="105" w:type="dxa"/>
            </w:tcMar>
          </w:tcPr>
          <w:p w14:paraId="2AB98ED0" w14:textId="77777777" w:rsidR="00B11E9A" w:rsidRPr="00123B4C" w:rsidRDefault="3930C573" w:rsidP="368E9FC3">
            <w:pPr>
              <w:spacing w:line="259" w:lineRule="auto"/>
              <w:rPr>
                <w:rFonts w:eastAsiaTheme="minorEastAsia"/>
                <w:lang w:val="en-IE"/>
              </w:rPr>
            </w:pPr>
            <w:r w:rsidRPr="00123B4C">
              <w:rPr>
                <w:rFonts w:eastAsiaTheme="minorEastAsia"/>
                <w:lang w:val="en-IE"/>
              </w:rPr>
              <w:t>The project was developed by the Hospitality Department at Dundalk Institute of Technology (</w:t>
            </w:r>
            <w:proofErr w:type="spellStart"/>
            <w:r w:rsidRPr="00123B4C">
              <w:rPr>
                <w:rFonts w:eastAsiaTheme="minorEastAsia"/>
                <w:lang w:val="en-IE"/>
              </w:rPr>
              <w:t>DkIT</w:t>
            </w:r>
            <w:proofErr w:type="spellEnd"/>
            <w:r w:rsidRPr="00123B4C">
              <w:rPr>
                <w:rFonts w:eastAsiaTheme="minorEastAsia"/>
                <w:lang w:val="en-IE"/>
              </w:rPr>
              <w:t>) to support positive mental health and wellbeing among students and the wider campus community. It directly addressed the interconnected challenges of low energy, poor nutrition habits, stress, and social isolation that are commonly experienced in higher education settings. Research consistently highlights that healthy eating, social connection, and active lifestyles play a significant role in improving mental wellbeing, motivation, and overall quality of life. However, many students face real barriers to maintaining healthy routines, including busy academic schedules, financial pressures, limited cooking skills, and few opportunities for meaningful social engagement.</w:t>
            </w:r>
          </w:p>
          <w:p w14:paraId="2BA87F01" w14:textId="31A30A0D" w:rsidR="00B11E9A" w:rsidRPr="00123B4C" w:rsidRDefault="3930C573" w:rsidP="368E9FC3">
            <w:pPr>
              <w:spacing w:line="259" w:lineRule="auto"/>
              <w:rPr>
                <w:rFonts w:eastAsiaTheme="minorEastAsia"/>
                <w:lang w:val="en-IE"/>
              </w:rPr>
            </w:pPr>
            <w:r w:rsidRPr="00123B4C">
              <w:rPr>
                <w:rFonts w:eastAsiaTheme="minorEastAsia"/>
                <w:lang w:val="en-IE"/>
              </w:rPr>
              <w:t>This initiative responded to those needs by delivering a series of accessible, hands-on demonstration events within the Hospitality Department's professional kitchen environment. The series covered a range of themes including healthy meal preparation, high-protein foods, nutritious breakfast options, and bread making - each designed to equip students with practical skills they could apply in their everyday lives. Short talks on healthy eating principles accompanied each session, helping participants build both knowledge and confidence around food and nutrition. By combining practical cooking demonstrations with short educational talks and opportunities for social interaction, the project sought to enhance students' awareness of healthy lifestyle choices, strengthen community connections on campus, and foster a culture of wellbeing aligned with the Healthy Campus framework.</w:t>
            </w:r>
          </w:p>
          <w:p w14:paraId="13319B1E" w14:textId="77777777" w:rsidR="006D7A70" w:rsidRPr="00123B4C" w:rsidRDefault="006D7A70" w:rsidP="368E9FC3">
            <w:pPr>
              <w:spacing w:line="259" w:lineRule="auto"/>
              <w:rPr>
                <w:rFonts w:eastAsiaTheme="minorEastAsia"/>
                <w:color w:val="3B3838" w:themeColor="background2" w:themeShade="40"/>
                <w:lang w:val="en-IE"/>
              </w:rPr>
            </w:pPr>
          </w:p>
        </w:tc>
      </w:tr>
      <w:tr w:rsidR="006D7A70" w:rsidRPr="00123B4C" w14:paraId="6D9813A9" w14:textId="77777777" w:rsidTr="368E9FC3">
        <w:trPr>
          <w:trHeight w:val="300"/>
        </w:trPr>
        <w:tc>
          <w:tcPr>
            <w:tcW w:w="2977" w:type="dxa"/>
            <w:shd w:val="clear" w:color="auto" w:fill="F2F2F2" w:themeFill="background1" w:themeFillShade="F2"/>
            <w:tcMar>
              <w:left w:w="105" w:type="dxa"/>
              <w:right w:w="105" w:type="dxa"/>
            </w:tcMar>
          </w:tcPr>
          <w:p w14:paraId="4E78DC8A" w14:textId="4D5B794B" w:rsidR="006D7A70" w:rsidRPr="00123B4C" w:rsidRDefault="006D7A70" w:rsidP="00016534">
            <w:pPr>
              <w:pStyle w:val="ListParagraph"/>
              <w:numPr>
                <w:ilvl w:val="0"/>
                <w:numId w:val="7"/>
              </w:numPr>
              <w:rPr>
                <w:rFonts w:eastAsiaTheme="minorEastAsia"/>
                <w:b/>
                <w:bCs/>
              </w:rPr>
            </w:pPr>
            <w:r w:rsidRPr="00123B4C">
              <w:rPr>
                <w:rFonts w:eastAsiaTheme="minorEastAsia"/>
                <w:b/>
                <w:bCs/>
              </w:rPr>
              <w:t xml:space="preserve">Aims and Objectives </w:t>
            </w:r>
          </w:p>
        </w:tc>
        <w:tc>
          <w:tcPr>
            <w:tcW w:w="7513" w:type="dxa"/>
            <w:tcMar>
              <w:left w:w="105" w:type="dxa"/>
              <w:right w:w="105" w:type="dxa"/>
            </w:tcMar>
          </w:tcPr>
          <w:p w14:paraId="661B9A96" w14:textId="6920A627" w:rsidR="00B11E9A" w:rsidRPr="00123B4C" w:rsidRDefault="00B11E9A" w:rsidP="00B11E9A">
            <w:pPr>
              <w:rPr>
                <w:rFonts w:eastAsiaTheme="minorEastAsia"/>
                <w:b/>
                <w:bCs/>
              </w:rPr>
            </w:pPr>
            <w:r w:rsidRPr="00123B4C">
              <w:rPr>
                <w:rFonts w:eastAsiaTheme="minorEastAsia"/>
                <w:b/>
                <w:bCs/>
              </w:rPr>
              <w:t>Aims</w:t>
            </w:r>
          </w:p>
          <w:p w14:paraId="60260DDE" w14:textId="595D29DB" w:rsidR="00DE285D" w:rsidRPr="00123B4C" w:rsidRDefault="00B11E9A" w:rsidP="00B11E9A">
            <w:pPr>
              <w:rPr>
                <w:rFonts w:eastAsiaTheme="minorEastAsia"/>
                <w:lang w:val="en-IE"/>
              </w:rPr>
            </w:pPr>
            <w:r w:rsidRPr="00123B4C">
              <w:rPr>
                <w:rFonts w:eastAsiaTheme="minorEastAsia"/>
              </w:rPr>
              <w:t>The aim of the project was to promote positive mental health and wellbeing among students and members of the campus community by developing practical cooking skills, increasing nutritional awareness, and encouraging healthy eating habits through an engaging series of hands-on demonstration events. The initiative also sought to foster social connection and a sense of belonging through shared food experiences within a supportive and inclusive campus environment.</w:t>
            </w:r>
          </w:p>
          <w:p w14:paraId="1D62F5D9" w14:textId="77777777" w:rsidR="00DE285D" w:rsidRPr="00123B4C" w:rsidRDefault="00DE285D" w:rsidP="00DE285D">
            <w:pPr>
              <w:rPr>
                <w:rFonts w:eastAsiaTheme="minorEastAsia"/>
                <w:lang w:val="en-IE"/>
              </w:rPr>
            </w:pPr>
          </w:p>
          <w:p w14:paraId="39DB1737" w14:textId="3CA928FA" w:rsidR="00B11E9A" w:rsidRPr="00123B4C" w:rsidRDefault="00B11E9A" w:rsidP="00DE285D">
            <w:pPr>
              <w:rPr>
                <w:rFonts w:eastAsiaTheme="minorEastAsia"/>
                <w:lang w:val="en-IE"/>
              </w:rPr>
            </w:pPr>
            <w:r w:rsidRPr="00123B4C">
              <w:rPr>
                <w:rFonts w:eastAsiaTheme="minorEastAsia"/>
                <w:lang w:val="en-IE"/>
              </w:rPr>
              <w:t>Objectives</w:t>
            </w:r>
          </w:p>
          <w:p w14:paraId="70CF54FD" w14:textId="6A78DAB5" w:rsidR="00B11E9A" w:rsidRPr="00123B4C" w:rsidRDefault="00B11E9A" w:rsidP="00B11E9A">
            <w:pPr>
              <w:pStyle w:val="ListParagraph"/>
              <w:numPr>
                <w:ilvl w:val="0"/>
                <w:numId w:val="9"/>
              </w:numPr>
              <w:rPr>
                <w:rFonts w:eastAsiaTheme="minorEastAsia"/>
                <w:lang w:val="en-IE"/>
              </w:rPr>
            </w:pPr>
            <w:r w:rsidRPr="00123B4C">
              <w:rPr>
                <w:rFonts w:eastAsiaTheme="minorEastAsia"/>
                <w:lang w:val="en-IE"/>
              </w:rPr>
              <w:t xml:space="preserve">To increase students' awareness of the relationship between nutrition and mental wellbeing through short educational talks accompanying each demonstration event. </w:t>
            </w:r>
          </w:p>
          <w:p w14:paraId="5CFC577C" w14:textId="396B345C" w:rsidR="00B11E9A" w:rsidRPr="00123B4C" w:rsidRDefault="00B11E9A" w:rsidP="00B11E9A">
            <w:pPr>
              <w:pStyle w:val="ListParagraph"/>
              <w:numPr>
                <w:ilvl w:val="0"/>
                <w:numId w:val="9"/>
              </w:numPr>
              <w:rPr>
                <w:rFonts w:eastAsiaTheme="minorEastAsia"/>
                <w:lang w:val="en-IE"/>
              </w:rPr>
            </w:pPr>
            <w:r w:rsidRPr="00123B4C">
              <w:rPr>
                <w:rFonts w:eastAsiaTheme="minorEastAsia"/>
                <w:lang w:val="en-IE"/>
              </w:rPr>
              <w:t xml:space="preserve">To develop practical cooking skills in areas including healthy meal preparation, high-protein food preparation, nutritious breakfast options, and bread making through interactive kitchen demonstrations. </w:t>
            </w:r>
          </w:p>
          <w:p w14:paraId="57B50756" w14:textId="60C488C2" w:rsidR="00B11E9A" w:rsidRPr="00123B4C" w:rsidRDefault="00B11E9A" w:rsidP="00B11E9A">
            <w:pPr>
              <w:pStyle w:val="ListParagraph"/>
              <w:numPr>
                <w:ilvl w:val="0"/>
                <w:numId w:val="9"/>
              </w:numPr>
              <w:rPr>
                <w:rFonts w:eastAsiaTheme="minorEastAsia"/>
                <w:lang w:val="en-IE"/>
              </w:rPr>
            </w:pPr>
            <w:r w:rsidRPr="00123B4C">
              <w:rPr>
                <w:rFonts w:eastAsiaTheme="minorEastAsia"/>
                <w:lang w:val="en-IE"/>
              </w:rPr>
              <w:t xml:space="preserve">To provide students with accessible, budget-friendly, and replicable recipes that support healthy eating in their daily lives. </w:t>
            </w:r>
          </w:p>
          <w:p w14:paraId="56E75F88" w14:textId="6EBF646C" w:rsidR="00B11E9A" w:rsidRPr="00123B4C" w:rsidRDefault="00B11E9A" w:rsidP="00B11E9A">
            <w:pPr>
              <w:pStyle w:val="ListParagraph"/>
              <w:numPr>
                <w:ilvl w:val="0"/>
                <w:numId w:val="9"/>
              </w:numPr>
              <w:rPr>
                <w:rFonts w:eastAsiaTheme="minorEastAsia"/>
                <w:lang w:val="en-IE"/>
              </w:rPr>
            </w:pPr>
            <w:r w:rsidRPr="00123B4C">
              <w:rPr>
                <w:rFonts w:eastAsiaTheme="minorEastAsia"/>
                <w:lang w:val="en-IE"/>
              </w:rPr>
              <w:t xml:space="preserve">To create inclusive and engaging social spaces that encourage peer interaction and reduce feelings of isolation among students. </w:t>
            </w:r>
          </w:p>
          <w:p w14:paraId="0548D6D3" w14:textId="3F7C7D4B" w:rsidR="00B11E9A" w:rsidRPr="00123B4C" w:rsidRDefault="00B11E9A" w:rsidP="00B11E9A">
            <w:pPr>
              <w:pStyle w:val="ListParagraph"/>
              <w:numPr>
                <w:ilvl w:val="0"/>
                <w:numId w:val="9"/>
              </w:numPr>
              <w:rPr>
                <w:rFonts w:eastAsiaTheme="minorEastAsia"/>
                <w:lang w:val="en-IE"/>
              </w:rPr>
            </w:pPr>
            <w:r w:rsidRPr="00123B4C">
              <w:rPr>
                <w:rFonts w:eastAsiaTheme="minorEastAsia"/>
                <w:lang w:val="en-IE"/>
              </w:rPr>
              <w:t xml:space="preserve">To improve participants' self-reported energy levels, motivation, and sense of belonging through positive shared food experiences. </w:t>
            </w:r>
          </w:p>
          <w:p w14:paraId="3A9E5A7C" w14:textId="7C0381F6" w:rsidR="006D7A70" w:rsidRPr="00123B4C" w:rsidRDefault="00B11E9A" w:rsidP="00B11E9A">
            <w:pPr>
              <w:pStyle w:val="ListParagraph"/>
              <w:numPr>
                <w:ilvl w:val="0"/>
                <w:numId w:val="9"/>
              </w:numPr>
              <w:rPr>
                <w:rFonts w:eastAsiaTheme="minorEastAsia"/>
                <w:lang w:val="en-IE"/>
              </w:rPr>
            </w:pPr>
            <w:r w:rsidRPr="00123B4C">
              <w:rPr>
                <w:rFonts w:eastAsiaTheme="minorEastAsia"/>
                <w:lang w:val="en-IE"/>
              </w:rPr>
              <w:lastRenderedPageBreak/>
              <w:t>To support the Healthy Campus initiative by embedding wellbeing-focused, practical activities into campus life.</w:t>
            </w:r>
          </w:p>
          <w:p w14:paraId="0DB1806A" w14:textId="77777777" w:rsidR="006D7A70" w:rsidRPr="00123B4C" w:rsidRDefault="006D7A70" w:rsidP="006D7A70">
            <w:pPr>
              <w:rPr>
                <w:rFonts w:eastAsiaTheme="minorEastAsia"/>
                <w:color w:val="000000" w:themeColor="text1"/>
                <w:lang w:val="en-IE"/>
              </w:rPr>
            </w:pPr>
          </w:p>
        </w:tc>
      </w:tr>
      <w:tr w:rsidR="006D7A70" w:rsidRPr="00123B4C" w14:paraId="6DA27EDD" w14:textId="77777777" w:rsidTr="368E9FC3">
        <w:trPr>
          <w:trHeight w:val="300"/>
        </w:trPr>
        <w:tc>
          <w:tcPr>
            <w:tcW w:w="2977" w:type="dxa"/>
            <w:shd w:val="clear" w:color="auto" w:fill="F2F2F2" w:themeFill="background1" w:themeFillShade="F2"/>
            <w:tcMar>
              <w:left w:w="105" w:type="dxa"/>
              <w:right w:w="105" w:type="dxa"/>
            </w:tcMar>
          </w:tcPr>
          <w:p w14:paraId="62392C9F" w14:textId="65BACB27" w:rsidR="006D7A70" w:rsidRPr="00123B4C" w:rsidRDefault="4FF0C707" w:rsidP="368E9FC3">
            <w:pPr>
              <w:pStyle w:val="ListParagraph"/>
              <w:numPr>
                <w:ilvl w:val="0"/>
                <w:numId w:val="7"/>
              </w:numPr>
              <w:rPr>
                <w:rFonts w:eastAsiaTheme="minorEastAsia"/>
                <w:b/>
                <w:bCs/>
              </w:rPr>
            </w:pPr>
            <w:r w:rsidRPr="00123B4C">
              <w:rPr>
                <w:rFonts w:eastAsiaTheme="minorEastAsia"/>
                <w:b/>
                <w:bCs/>
              </w:rPr>
              <w:lastRenderedPageBreak/>
              <w:t xml:space="preserve">Project </w:t>
            </w:r>
            <w:r w:rsidR="409FDD4B" w:rsidRPr="00123B4C">
              <w:rPr>
                <w:rFonts w:eastAsiaTheme="minorEastAsia"/>
                <w:b/>
                <w:bCs/>
              </w:rPr>
              <w:t xml:space="preserve">Overview/ Summary </w:t>
            </w:r>
          </w:p>
          <w:p w14:paraId="2702A7DD" w14:textId="1FBA3AB7" w:rsidR="006D7A70" w:rsidRPr="00123B4C" w:rsidRDefault="006D7A70" w:rsidP="368E9FC3">
            <w:pPr>
              <w:spacing w:line="259" w:lineRule="auto"/>
              <w:rPr>
                <w:rFonts w:eastAsiaTheme="minorEastAsia"/>
                <w:b/>
                <w:bCs/>
              </w:rPr>
            </w:pPr>
          </w:p>
          <w:p w14:paraId="0D089A08" w14:textId="638CEA73" w:rsidR="006D7A70" w:rsidRPr="00123B4C" w:rsidRDefault="006D7A70" w:rsidP="368E9FC3">
            <w:pPr>
              <w:spacing w:line="259" w:lineRule="auto"/>
              <w:rPr>
                <w:rFonts w:eastAsiaTheme="minorEastAsia"/>
                <w:b/>
                <w:bCs/>
              </w:rPr>
            </w:pPr>
          </w:p>
        </w:tc>
        <w:tc>
          <w:tcPr>
            <w:tcW w:w="7513" w:type="dxa"/>
            <w:tcMar>
              <w:left w:w="105" w:type="dxa"/>
              <w:right w:w="105" w:type="dxa"/>
            </w:tcMar>
          </w:tcPr>
          <w:p w14:paraId="1E273716" w14:textId="77777777" w:rsidR="00A04F17" w:rsidRPr="00123B4C" w:rsidRDefault="48D252B3" w:rsidP="368E9FC3">
            <w:pPr>
              <w:rPr>
                <w:rFonts w:eastAsiaTheme="minorEastAsia"/>
                <w:lang w:val="en-IE"/>
              </w:rPr>
            </w:pPr>
            <w:r w:rsidRPr="00123B4C">
              <w:rPr>
                <w:rFonts w:eastAsiaTheme="minorEastAsia"/>
                <w:b/>
                <w:bCs/>
                <w:lang w:val="en-IE"/>
              </w:rPr>
              <w:t>Planning:</w:t>
            </w:r>
            <w:r w:rsidRPr="00123B4C">
              <w:rPr>
                <w:rFonts w:eastAsiaTheme="minorEastAsia"/>
                <w:lang w:val="en-IE"/>
              </w:rPr>
              <w:t xml:space="preserve"> The project was planned and led by the Hospitality Department at </w:t>
            </w:r>
            <w:proofErr w:type="spellStart"/>
            <w:r w:rsidRPr="00123B4C">
              <w:rPr>
                <w:rFonts w:eastAsiaTheme="minorEastAsia"/>
                <w:lang w:val="en-IE"/>
              </w:rPr>
              <w:t>DkIT</w:t>
            </w:r>
            <w:proofErr w:type="spellEnd"/>
            <w:r w:rsidRPr="00123B4C">
              <w:rPr>
                <w:rFonts w:eastAsiaTheme="minorEastAsia"/>
                <w:lang w:val="en-IE"/>
              </w:rPr>
              <w:t xml:space="preserve"> in collaboration with the Healthy Campus initiative and Healthy Louth. The planning stage involved designing a structured series of demonstration events that would be both educationally valuable and practically engaging for students. Suitable facilities, including the Hospitality Department's professional demonstration kitchen, were identified and scheduled across the academic term. Events were promoted across campus to maximise participation and reach a diverse range of students.</w:t>
            </w:r>
          </w:p>
          <w:p w14:paraId="61790C60" w14:textId="77777777" w:rsidR="00A04F17" w:rsidRPr="00123B4C" w:rsidRDefault="48D252B3" w:rsidP="368E9FC3">
            <w:pPr>
              <w:rPr>
                <w:rFonts w:eastAsiaTheme="minorEastAsia"/>
                <w:lang w:val="en-IE"/>
              </w:rPr>
            </w:pPr>
            <w:r w:rsidRPr="00123B4C">
              <w:rPr>
                <w:rFonts w:eastAsiaTheme="minorEastAsia"/>
                <w:b/>
                <w:bCs/>
                <w:lang w:val="en-IE"/>
              </w:rPr>
              <w:t>Implementation:</w:t>
            </w:r>
            <w:r w:rsidRPr="00123B4C">
              <w:rPr>
                <w:rFonts w:eastAsiaTheme="minorEastAsia"/>
                <w:lang w:val="en-IE"/>
              </w:rPr>
              <w:t xml:space="preserve"> A series of hands-on demonstration events were delivered, each focusing on a distinct healthy eating theme. Sessions covered healthy meal preparation, high-protein food preparation, nutritious breakfast options, and bread making. Each event combined live cooking demonstrations with short informative talks on healthy eating, giving participants both practical skills and evidence-based nutritional knowledge. The informal and welcoming atmosphere of the demonstration kitchen encouraged students to engage actively, ask questions, taste the prepared dishes, and take away ideas they could apply at home.</w:t>
            </w:r>
          </w:p>
          <w:p w14:paraId="7BDCA05A" w14:textId="77777777" w:rsidR="00A04F17" w:rsidRPr="00123B4C" w:rsidRDefault="48D252B3" w:rsidP="368E9FC3">
            <w:pPr>
              <w:rPr>
                <w:rFonts w:eastAsiaTheme="minorEastAsia"/>
                <w:lang w:val="en-IE"/>
              </w:rPr>
            </w:pPr>
            <w:r w:rsidRPr="00123B4C">
              <w:rPr>
                <w:rFonts w:eastAsiaTheme="minorEastAsia"/>
                <w:b/>
                <w:bCs/>
                <w:lang w:val="en-IE"/>
              </w:rPr>
              <w:t>Engagement:</w:t>
            </w:r>
            <w:r w:rsidRPr="00123B4C">
              <w:rPr>
                <w:rFonts w:eastAsiaTheme="minorEastAsia"/>
                <w:lang w:val="en-IE"/>
              </w:rPr>
              <w:t xml:space="preserve"> The series attracted strong participation from students across a range of programmes, as well as members of the wider campus community. Hospitality students played an active supporting role in the delivery of events, gaining valuable hands-on experience while contributing meaningfully to a campus wellbeing initiative.</w:t>
            </w:r>
          </w:p>
          <w:p w14:paraId="5A00A8F6" w14:textId="77777777" w:rsidR="00A04F17" w:rsidRPr="00123B4C" w:rsidRDefault="48D252B3" w:rsidP="368E9FC3">
            <w:pPr>
              <w:rPr>
                <w:rFonts w:eastAsiaTheme="minorEastAsia"/>
                <w:lang w:val="en-IE"/>
              </w:rPr>
            </w:pPr>
            <w:r w:rsidRPr="00123B4C">
              <w:rPr>
                <w:rFonts w:eastAsiaTheme="minorEastAsia"/>
                <w:b/>
                <w:bCs/>
                <w:lang w:val="en-IE"/>
              </w:rPr>
              <w:t>Evaluation:</w:t>
            </w:r>
            <w:r w:rsidRPr="00123B4C">
              <w:rPr>
                <w:rFonts w:eastAsiaTheme="minorEastAsia"/>
                <w:lang w:val="en-IE"/>
              </w:rPr>
              <w:t xml:space="preserve"> Feedback was collected through short online surveys using the Vevox platform, with participants accessing the survey by scanning a QR code during each event. Participants were invited to reflect on their experience, their awareness of healthy eating, and any changes in their energy levels, motivation, and sense of social connection.</w:t>
            </w:r>
          </w:p>
          <w:p w14:paraId="665EC067" w14:textId="3C4349AB" w:rsidR="00A04F17" w:rsidRPr="00123B4C" w:rsidRDefault="48D252B3" w:rsidP="368E9FC3">
            <w:pPr>
              <w:rPr>
                <w:rFonts w:eastAsiaTheme="minorEastAsia"/>
                <w:lang w:val="en-IE"/>
              </w:rPr>
            </w:pPr>
            <w:r w:rsidRPr="00123B4C">
              <w:rPr>
                <w:rFonts w:eastAsiaTheme="minorEastAsia"/>
                <w:b/>
                <w:bCs/>
                <w:lang w:val="en-IE"/>
              </w:rPr>
              <w:t>Outcomes:</w:t>
            </w:r>
            <w:r w:rsidRPr="00123B4C">
              <w:rPr>
                <w:rFonts w:eastAsiaTheme="minorEastAsia"/>
                <w:lang w:val="en-IE"/>
              </w:rPr>
              <w:t xml:space="preserve"> Participant feedback was very positive. Attendees particularly valued the hands-on, practical nature of the demonstrations and the opportunity to taste a variety of healthy, accessible dishes. Many reported increased </w:t>
            </w:r>
            <w:r w:rsidR="006857EC" w:rsidRPr="00123B4C">
              <w:rPr>
                <w:rFonts w:eastAsiaTheme="minorEastAsia"/>
                <w:lang w:val="en-IE"/>
              </w:rPr>
              <w:t>confidences</w:t>
            </w:r>
            <w:r w:rsidRPr="00123B4C">
              <w:rPr>
                <w:rFonts w:eastAsiaTheme="minorEastAsia"/>
                <w:lang w:val="en-IE"/>
              </w:rPr>
              <w:t xml:space="preserve"> in preparing healthy meals, improved awareness of nutrition, and a greater sense of energy and motivation. The shared experience of cooking and eating together also contributed to a stronger sense of community and belonging on campus.</w:t>
            </w:r>
          </w:p>
          <w:p w14:paraId="66DDB73C" w14:textId="17726C91" w:rsidR="006D7A70" w:rsidRPr="00123B4C" w:rsidRDefault="006D7A70" w:rsidP="368E9FC3">
            <w:pPr>
              <w:spacing w:line="259" w:lineRule="auto"/>
              <w:rPr>
                <w:rFonts w:eastAsiaTheme="minorEastAsia"/>
                <w:lang w:val="en-IE"/>
              </w:rPr>
            </w:pPr>
          </w:p>
        </w:tc>
      </w:tr>
      <w:tr w:rsidR="006D7A70" w:rsidRPr="00123B4C" w14:paraId="4D87ECDB" w14:textId="77777777" w:rsidTr="368E9FC3">
        <w:trPr>
          <w:trHeight w:val="300"/>
        </w:trPr>
        <w:tc>
          <w:tcPr>
            <w:tcW w:w="2977" w:type="dxa"/>
            <w:shd w:val="clear" w:color="auto" w:fill="F2F2F2" w:themeFill="background1" w:themeFillShade="F2"/>
            <w:tcMar>
              <w:left w:w="105" w:type="dxa"/>
              <w:right w:w="105" w:type="dxa"/>
            </w:tcMar>
          </w:tcPr>
          <w:p w14:paraId="724E4DDB" w14:textId="0B2B05AE" w:rsidR="006D7A70" w:rsidRPr="00123B4C" w:rsidRDefault="00E40416" w:rsidP="00E40416">
            <w:pPr>
              <w:pStyle w:val="ListParagraph"/>
              <w:numPr>
                <w:ilvl w:val="0"/>
                <w:numId w:val="7"/>
              </w:numPr>
              <w:rPr>
                <w:rFonts w:eastAsiaTheme="minorEastAsia"/>
                <w:b/>
                <w:bCs/>
                <w:color w:val="000000" w:themeColor="text1"/>
                <w:lang w:val="en-IE"/>
              </w:rPr>
            </w:pPr>
            <w:r w:rsidRPr="00123B4C">
              <w:rPr>
                <w:rFonts w:eastAsiaTheme="minorEastAsia"/>
                <w:b/>
                <w:bCs/>
                <w:color w:val="000000" w:themeColor="text1"/>
                <w:lang w:val="en-IE"/>
              </w:rPr>
              <w:t>Collaboration</w:t>
            </w:r>
          </w:p>
        </w:tc>
        <w:tc>
          <w:tcPr>
            <w:tcW w:w="7513" w:type="dxa"/>
            <w:tcMar>
              <w:left w:w="105" w:type="dxa"/>
              <w:right w:w="105" w:type="dxa"/>
            </w:tcMar>
          </w:tcPr>
          <w:p w14:paraId="4AB627F6" w14:textId="77777777" w:rsidR="00A04F17" w:rsidRPr="00123B4C" w:rsidRDefault="00A04F17" w:rsidP="00A04F17">
            <w:pPr>
              <w:rPr>
                <w:rFonts w:eastAsiaTheme="minorEastAsia"/>
                <w:color w:val="3B3838" w:themeColor="background2" w:themeShade="40"/>
                <w:lang w:val="en-IE"/>
              </w:rPr>
            </w:pPr>
            <w:r w:rsidRPr="00123B4C">
              <w:rPr>
                <w:rFonts w:eastAsiaTheme="minorEastAsia"/>
                <w:color w:val="3B3838" w:themeColor="background2" w:themeShade="40"/>
                <w:lang w:val="en-IE"/>
              </w:rPr>
              <w:t xml:space="preserve">The project was delivered through collaboration between a range of internal and external stakeholders, which was central to its success. Internally, the Hospitality Department at </w:t>
            </w:r>
            <w:proofErr w:type="spellStart"/>
            <w:r w:rsidRPr="00123B4C">
              <w:rPr>
                <w:rFonts w:eastAsiaTheme="minorEastAsia"/>
                <w:color w:val="3B3838" w:themeColor="background2" w:themeShade="40"/>
                <w:lang w:val="en-IE"/>
              </w:rPr>
              <w:t>DkIT</w:t>
            </w:r>
            <w:proofErr w:type="spellEnd"/>
            <w:r w:rsidRPr="00123B4C">
              <w:rPr>
                <w:rFonts w:eastAsiaTheme="minorEastAsia"/>
                <w:color w:val="3B3838" w:themeColor="background2" w:themeShade="40"/>
                <w:lang w:val="en-IE"/>
              </w:rPr>
              <w:t xml:space="preserve"> led the initiative, providing professional expertise, kitchen facilities, and overall coordination of the demonstration series. Academic staff with expertise in food preparation and nutrition took the lead in designing and delivering the events, ensuring each session was both practically engaging and educationally grounded. Hospitality students actively supported the planning and running of the events, contributing to a rich learning-by-doing experience that benefited both themselves and the attendees.</w:t>
            </w:r>
          </w:p>
          <w:p w14:paraId="4927EA99" w14:textId="77777777" w:rsidR="00A04F17" w:rsidRPr="00123B4C" w:rsidRDefault="00A04F17" w:rsidP="00A04F17">
            <w:pPr>
              <w:rPr>
                <w:rFonts w:eastAsiaTheme="minorEastAsia"/>
                <w:color w:val="3B3838" w:themeColor="background2" w:themeShade="40"/>
                <w:lang w:val="en-IE"/>
              </w:rPr>
            </w:pPr>
            <w:r w:rsidRPr="00123B4C">
              <w:rPr>
                <w:rFonts w:eastAsiaTheme="minorEastAsia"/>
                <w:color w:val="3B3838" w:themeColor="background2" w:themeShade="40"/>
                <w:lang w:val="en-IE"/>
              </w:rPr>
              <w:lastRenderedPageBreak/>
              <w:t>The project also worked closely with the Healthy Campus initiative and Student Services, both of which played an important role in promoting the events and encouraging broad student participation across the campus community. Externally, the project collaborated with Healthy Louth, which supported the initiative through the Healthy Ireland Fund and aligned with its broader public health and wellbeing objectives. Nutrition experts and guest speakers contributed to the short educational talks that accompanied each demonstration, providing participants with accessible, evidence-based guidance on healthy eating and lifestyle choices. This multi-stakeholder approach ensured the initiative was well-resourced, widely promoted, and delivered to a high standard.</w:t>
            </w:r>
          </w:p>
          <w:p w14:paraId="6A7138D7" w14:textId="56EC84F9" w:rsidR="006D7A70" w:rsidRPr="00123B4C" w:rsidRDefault="006D7A70" w:rsidP="00DE285D">
            <w:pPr>
              <w:spacing w:line="259" w:lineRule="auto"/>
              <w:rPr>
                <w:rFonts w:eastAsiaTheme="minorEastAsia"/>
                <w:color w:val="3B3838" w:themeColor="background2" w:themeShade="40"/>
                <w:lang w:val="en-IE"/>
              </w:rPr>
            </w:pPr>
          </w:p>
        </w:tc>
      </w:tr>
      <w:tr w:rsidR="006D7A70" w:rsidRPr="00123B4C" w14:paraId="33795CBD" w14:textId="77777777" w:rsidTr="368E9FC3">
        <w:trPr>
          <w:trHeight w:val="300"/>
        </w:trPr>
        <w:tc>
          <w:tcPr>
            <w:tcW w:w="2977" w:type="dxa"/>
            <w:shd w:val="clear" w:color="auto" w:fill="F2F2F2" w:themeFill="background1" w:themeFillShade="F2"/>
            <w:tcMar>
              <w:left w:w="105" w:type="dxa"/>
              <w:right w:w="105" w:type="dxa"/>
            </w:tcMar>
          </w:tcPr>
          <w:p w14:paraId="6BF58664" w14:textId="4A74FD51" w:rsidR="006D7A70" w:rsidRPr="00123B4C" w:rsidRDefault="00E40416" w:rsidP="006D7A70">
            <w:pPr>
              <w:pStyle w:val="ListParagraph"/>
              <w:numPr>
                <w:ilvl w:val="0"/>
                <w:numId w:val="7"/>
              </w:numPr>
              <w:rPr>
                <w:rFonts w:eastAsiaTheme="minorEastAsia"/>
                <w:b/>
                <w:bCs/>
              </w:rPr>
            </w:pPr>
            <w:r w:rsidRPr="00123B4C">
              <w:rPr>
                <w:rFonts w:eastAsiaTheme="minorEastAsia"/>
                <w:b/>
                <w:bCs/>
              </w:rPr>
              <w:lastRenderedPageBreak/>
              <w:t>Resource Requirements</w:t>
            </w:r>
          </w:p>
        </w:tc>
        <w:tc>
          <w:tcPr>
            <w:tcW w:w="7513" w:type="dxa"/>
            <w:tcMar>
              <w:left w:w="105" w:type="dxa"/>
              <w:right w:w="105" w:type="dxa"/>
            </w:tcMar>
          </w:tcPr>
          <w:p w14:paraId="71A05263" w14:textId="77777777" w:rsidR="00A04F17" w:rsidRPr="00123B4C" w:rsidRDefault="00A04F17" w:rsidP="00A04F17">
            <w:pPr>
              <w:rPr>
                <w:rFonts w:eastAsiaTheme="minorEastAsia"/>
                <w:color w:val="3B3838" w:themeColor="background2" w:themeShade="40"/>
                <w:lang w:val="en-IE"/>
              </w:rPr>
            </w:pPr>
            <w:r w:rsidRPr="00123B4C">
              <w:rPr>
                <w:rFonts w:eastAsiaTheme="minorEastAsia"/>
                <w:color w:val="3B3838" w:themeColor="background2" w:themeShade="40"/>
                <w:lang w:val="en-IE"/>
              </w:rPr>
              <w:t xml:space="preserve">The delivery of the project drew on a combination of physical, human, and financial resources. The Hospitality Department at </w:t>
            </w:r>
            <w:proofErr w:type="spellStart"/>
            <w:r w:rsidRPr="00123B4C">
              <w:rPr>
                <w:rFonts w:eastAsiaTheme="minorEastAsia"/>
                <w:color w:val="3B3838" w:themeColor="background2" w:themeShade="40"/>
                <w:lang w:val="en-IE"/>
              </w:rPr>
              <w:t>DkIT</w:t>
            </w:r>
            <w:proofErr w:type="spellEnd"/>
            <w:r w:rsidRPr="00123B4C">
              <w:rPr>
                <w:rFonts w:eastAsiaTheme="minorEastAsia"/>
                <w:color w:val="3B3838" w:themeColor="background2" w:themeShade="40"/>
                <w:lang w:val="en-IE"/>
              </w:rPr>
              <w:t xml:space="preserve"> provided access to its professional demonstration kitchen and teaching facilities, which formed the central venue for all events in the series. Fresh food ingredients, kitchen equipment, and healthy refreshments were sourced and prepared for each session, covering the range of themes across healthy meals, high-protein foods, nutritious breakfasts, and bread making.</w:t>
            </w:r>
          </w:p>
          <w:p w14:paraId="2E859EAC" w14:textId="77777777" w:rsidR="00A04F17" w:rsidRPr="00123B4C" w:rsidRDefault="00A04F17" w:rsidP="00A04F17">
            <w:pPr>
              <w:rPr>
                <w:rFonts w:eastAsiaTheme="minorEastAsia"/>
                <w:color w:val="3B3838" w:themeColor="background2" w:themeShade="40"/>
                <w:lang w:val="en-IE"/>
              </w:rPr>
            </w:pPr>
            <w:r w:rsidRPr="00123B4C">
              <w:rPr>
                <w:rFonts w:eastAsiaTheme="minorEastAsia"/>
                <w:color w:val="3B3838" w:themeColor="background2" w:themeShade="40"/>
                <w:lang w:val="en-IE"/>
              </w:rPr>
              <w:t>Human resources were fundamental to the project's success. Academic staff from the Hospitality Department contributed their expertise in food preparation, nutrition, and event coordination, while hospitality students provided essential hands-on support in the preparation and running of each event. Additional expertise was brought in through collaboration with Healthy Louth and visiting nutrition speakers who delivered the educational talk components of the programme.</w:t>
            </w:r>
          </w:p>
          <w:p w14:paraId="5724E5F4" w14:textId="620B7338" w:rsidR="00A04F17" w:rsidRPr="00123B4C" w:rsidRDefault="00A04F17" w:rsidP="00A04F17">
            <w:pPr>
              <w:rPr>
                <w:rFonts w:eastAsiaTheme="minorEastAsia"/>
                <w:color w:val="3B3838" w:themeColor="background2" w:themeShade="40"/>
                <w:lang w:val="en-IE"/>
              </w:rPr>
            </w:pPr>
            <w:r w:rsidRPr="00123B4C">
              <w:rPr>
                <w:rFonts w:eastAsiaTheme="minorEastAsia"/>
                <w:color w:val="3B3838" w:themeColor="background2" w:themeShade="40"/>
                <w:lang w:val="en-IE"/>
              </w:rPr>
              <w:t>Financially, the project was supported through a €1,000 Healthy Ireland Fund allocation, with additional €500 from the healthy campus initiative which helped cover the costs of food ingredients, beverages, and consumable materials required across all events. Digital tools, including QR codes and the Vevox survey platform, were used to collect participant feedback efficiently and to evaluate the overall impact of the initiative.</w:t>
            </w:r>
          </w:p>
          <w:p w14:paraId="39977763" w14:textId="2B419437" w:rsidR="006D7A70" w:rsidRPr="00123B4C" w:rsidRDefault="006D7A70" w:rsidP="00DE285D">
            <w:pPr>
              <w:rPr>
                <w:rFonts w:eastAsiaTheme="minorEastAsia"/>
                <w:color w:val="3B3838" w:themeColor="background2" w:themeShade="40"/>
                <w:lang w:val="en-IE"/>
              </w:rPr>
            </w:pPr>
          </w:p>
        </w:tc>
      </w:tr>
      <w:tr w:rsidR="006D7A70" w:rsidRPr="00123B4C" w14:paraId="028628C8" w14:textId="77777777" w:rsidTr="368E9FC3">
        <w:trPr>
          <w:trHeight w:val="300"/>
        </w:trPr>
        <w:tc>
          <w:tcPr>
            <w:tcW w:w="2977" w:type="dxa"/>
            <w:shd w:val="clear" w:color="auto" w:fill="F2F2F2" w:themeFill="background1" w:themeFillShade="F2"/>
            <w:tcMar>
              <w:left w:w="105" w:type="dxa"/>
              <w:right w:w="105" w:type="dxa"/>
            </w:tcMar>
          </w:tcPr>
          <w:p w14:paraId="135E24E7" w14:textId="7E03B08A" w:rsidR="006D7A70" w:rsidRPr="00123B4C" w:rsidRDefault="000B5345" w:rsidP="008E0403">
            <w:pPr>
              <w:pStyle w:val="ListParagraph"/>
              <w:numPr>
                <w:ilvl w:val="0"/>
                <w:numId w:val="7"/>
              </w:numPr>
              <w:rPr>
                <w:rFonts w:eastAsiaTheme="minorEastAsia"/>
                <w:b/>
                <w:bCs/>
              </w:rPr>
            </w:pPr>
            <w:r w:rsidRPr="00123B4C">
              <w:rPr>
                <w:rFonts w:eastAsiaTheme="minorEastAsia"/>
                <w:b/>
                <w:bCs/>
              </w:rPr>
              <w:t>What are the next steps for the project?</w:t>
            </w:r>
            <w:r w:rsidR="006D7A70" w:rsidRPr="00123B4C">
              <w:rPr>
                <w:rFonts w:eastAsiaTheme="minorEastAsia"/>
                <w:b/>
                <w:bCs/>
              </w:rPr>
              <w:t xml:space="preserve"> </w:t>
            </w:r>
          </w:p>
          <w:p w14:paraId="49CC987B" w14:textId="01A12A94" w:rsidR="006D7A70" w:rsidRPr="00123B4C" w:rsidRDefault="006D7A70" w:rsidP="006D7A70">
            <w:pPr>
              <w:rPr>
                <w:rFonts w:eastAsiaTheme="minorEastAsia"/>
                <w:b/>
                <w:bCs/>
              </w:rPr>
            </w:pPr>
          </w:p>
        </w:tc>
        <w:tc>
          <w:tcPr>
            <w:tcW w:w="7513" w:type="dxa"/>
            <w:tcMar>
              <w:left w:w="105" w:type="dxa"/>
              <w:right w:w="105" w:type="dxa"/>
            </w:tcMar>
          </w:tcPr>
          <w:p w14:paraId="3E59B78F" w14:textId="77777777" w:rsidR="00A04F17" w:rsidRPr="00123B4C" w:rsidRDefault="00A04F17" w:rsidP="00A04F17">
            <w:pPr>
              <w:rPr>
                <w:rFonts w:ascii="Calibri" w:eastAsia="Calibri" w:hAnsi="Calibri" w:cs="Calibri"/>
                <w:color w:val="000000" w:themeColor="text1"/>
                <w:lang w:val="en-IE"/>
              </w:rPr>
            </w:pPr>
            <w:r w:rsidRPr="00123B4C">
              <w:rPr>
                <w:rFonts w:ascii="Calibri" w:eastAsia="Calibri" w:hAnsi="Calibri" w:cs="Calibri"/>
                <w:color w:val="000000" w:themeColor="text1"/>
                <w:lang w:val="en-IE"/>
              </w:rPr>
              <w:t>Building on the strong participation and positive feedback generated by the demonstration series, the next steps for the project focus on expanding its reach and embedding it more firmly within campus life. Future events will continue to develop the practical cooking demonstration format, with plans to introduce additional themes and seasonal content that keep the programme fresh and relevant to students' everyday lives.</w:t>
            </w:r>
          </w:p>
          <w:p w14:paraId="12E3B17C" w14:textId="77777777" w:rsidR="00A04F17" w:rsidRPr="00123B4C" w:rsidRDefault="00A04F17" w:rsidP="00A04F17">
            <w:pPr>
              <w:rPr>
                <w:rFonts w:ascii="Calibri" w:eastAsia="Calibri" w:hAnsi="Calibri" w:cs="Calibri"/>
                <w:color w:val="000000" w:themeColor="text1"/>
                <w:lang w:val="en-IE"/>
              </w:rPr>
            </w:pPr>
            <w:r w:rsidRPr="00123B4C">
              <w:rPr>
                <w:rFonts w:ascii="Calibri" w:eastAsia="Calibri" w:hAnsi="Calibri" w:cs="Calibri"/>
                <w:color w:val="000000" w:themeColor="text1"/>
                <w:lang w:val="en-IE"/>
              </w:rPr>
              <w:t>To ensure long-term sustainability, the project team will seek to integrate the demonstration series into the regular campus academic and events calendar, working in closer alignment with the Healthy Campus programme, Student Services, and other academic departments. This will help ensure that wellbeing-focused cooking activities are not treated as one-off events but as an ongoing and valued part of the campus experience. Continued involvement of hospitality students in planning and delivery will remain a priority, supporting both the sustainability of the programme and the development of students' professional and practical skills.</w:t>
            </w:r>
          </w:p>
          <w:p w14:paraId="441C8EEE" w14:textId="77777777" w:rsidR="00A04F17" w:rsidRPr="00123B4C" w:rsidRDefault="00A04F17" w:rsidP="00A04F17">
            <w:pPr>
              <w:rPr>
                <w:rFonts w:ascii="Calibri" w:eastAsia="Calibri" w:hAnsi="Calibri" w:cs="Calibri"/>
                <w:color w:val="000000" w:themeColor="text1"/>
                <w:lang w:val="en-IE"/>
              </w:rPr>
            </w:pPr>
            <w:r w:rsidRPr="00123B4C">
              <w:rPr>
                <w:rFonts w:ascii="Calibri" w:eastAsia="Calibri" w:hAnsi="Calibri" w:cs="Calibri"/>
                <w:color w:val="000000" w:themeColor="text1"/>
                <w:lang w:val="en-IE"/>
              </w:rPr>
              <w:lastRenderedPageBreak/>
              <w:t>Efforts will also be made to secure continued and additional funding, including through future applications to the Healthy Ireland Fund and Healthy Campus grants. Potential collaborations with local food producers and suppliers will be explored to enhance the quality and variety of ingredients available, while making best use of the Hospitality Department's in-house resources to manage costs effectively.</w:t>
            </w:r>
          </w:p>
          <w:p w14:paraId="61B8B64A" w14:textId="71224F83" w:rsidR="006D7A70" w:rsidRPr="00123B4C" w:rsidRDefault="006D7A70" w:rsidP="00A04F17">
            <w:pPr>
              <w:rPr>
                <w:rFonts w:ascii="Calibri" w:eastAsia="Calibri" w:hAnsi="Calibri" w:cs="Calibri"/>
                <w:color w:val="000000" w:themeColor="text1"/>
                <w:lang w:val="en-IE"/>
              </w:rPr>
            </w:pPr>
          </w:p>
        </w:tc>
      </w:tr>
      <w:tr w:rsidR="006D7A70" w:rsidRPr="00123B4C" w14:paraId="3D1D165A" w14:textId="77777777" w:rsidTr="368E9FC3">
        <w:trPr>
          <w:trHeight w:val="300"/>
        </w:trPr>
        <w:tc>
          <w:tcPr>
            <w:tcW w:w="2977" w:type="dxa"/>
            <w:shd w:val="clear" w:color="auto" w:fill="F2F2F2" w:themeFill="background1" w:themeFillShade="F2"/>
            <w:tcMar>
              <w:left w:w="105" w:type="dxa"/>
              <w:right w:w="105" w:type="dxa"/>
            </w:tcMar>
          </w:tcPr>
          <w:p w14:paraId="456C10BB" w14:textId="7FEDEEA1" w:rsidR="006D7A70" w:rsidRPr="00123B4C" w:rsidRDefault="4FF0C707" w:rsidP="368E9FC3">
            <w:pPr>
              <w:pStyle w:val="ListParagraph"/>
              <w:numPr>
                <w:ilvl w:val="0"/>
                <w:numId w:val="7"/>
              </w:numPr>
              <w:rPr>
                <w:rFonts w:eastAsiaTheme="minorEastAsia"/>
                <w:b/>
                <w:bCs/>
              </w:rPr>
            </w:pPr>
            <w:r w:rsidRPr="00123B4C">
              <w:rPr>
                <w:rFonts w:eastAsiaTheme="minorEastAsia"/>
                <w:b/>
                <w:bCs/>
              </w:rPr>
              <w:lastRenderedPageBreak/>
              <w:t>Key Learning Points</w:t>
            </w:r>
          </w:p>
          <w:p w14:paraId="750C960A" w14:textId="690CE2F1" w:rsidR="006D7A70" w:rsidRPr="00123B4C" w:rsidRDefault="006D7A70" w:rsidP="368E9FC3">
            <w:pPr>
              <w:rPr>
                <w:rFonts w:eastAsiaTheme="minorEastAsia"/>
                <w:b/>
                <w:bCs/>
              </w:rPr>
            </w:pPr>
          </w:p>
        </w:tc>
        <w:tc>
          <w:tcPr>
            <w:tcW w:w="7513" w:type="dxa"/>
            <w:tcMar>
              <w:left w:w="105" w:type="dxa"/>
              <w:right w:w="105" w:type="dxa"/>
            </w:tcMar>
          </w:tcPr>
          <w:p w14:paraId="4E19D841" w14:textId="798863A6" w:rsidR="00123B4C" w:rsidRPr="00123B4C" w:rsidRDefault="00123B4C" w:rsidP="00123B4C">
            <w:pPr>
              <w:spacing w:before="210" w:after="210" w:line="300" w:lineRule="auto"/>
              <w:rPr>
                <w:rFonts w:ascii="Segoe UI" w:eastAsia="Segoe UI" w:hAnsi="Segoe UI" w:cs="Segoe UI"/>
                <w:sz w:val="21"/>
                <w:szCs w:val="21"/>
                <w:lang w:val="en-IE"/>
              </w:rPr>
            </w:pPr>
            <w:r w:rsidRPr="00123B4C">
              <w:rPr>
                <w:rFonts w:ascii="Segoe UI" w:eastAsia="Segoe UI" w:hAnsi="Segoe UI" w:cs="Segoe UI"/>
                <w:sz w:val="21"/>
                <w:szCs w:val="21"/>
                <w:lang w:val="en-IE"/>
              </w:rPr>
              <w:t>A central learning from this project was that hands-on, practical cooking demonstrations are significantly more engaging and impactful for students than passive information sessions. By giving </w:t>
            </w:r>
            <w:r w:rsidR="006857EC" w:rsidRPr="00123B4C">
              <w:rPr>
                <w:rFonts w:ascii="Segoe UI" w:eastAsia="Segoe UI" w:hAnsi="Segoe UI" w:cs="Segoe UI"/>
                <w:sz w:val="21"/>
                <w:szCs w:val="21"/>
                <w:lang w:val="en-IE"/>
              </w:rPr>
              <w:t>participants,</w:t>
            </w:r>
            <w:r w:rsidRPr="00123B4C">
              <w:rPr>
                <w:rFonts w:ascii="Segoe UI" w:eastAsia="Segoe UI" w:hAnsi="Segoe UI" w:cs="Segoe UI"/>
                <w:sz w:val="21"/>
                <w:szCs w:val="21"/>
                <w:lang w:val="en-IE"/>
              </w:rPr>
              <w:t> the opportunity to observe, participate in, and taste dishes prepared across themes such as healthy meal prep, high-protein cooking, nutritious breakfasts, and bread making, the events made healthy eating feel achievable, enjoyable, and directly relevant to students' lives. The short educational talks that accompanied each session also proved effective in contextualising the practical activity within broader nutritional knowledge, striking a good balance between doing and learning. </w:t>
            </w:r>
          </w:p>
          <w:p w14:paraId="508A1ABA" w14:textId="77777777" w:rsidR="00123B4C" w:rsidRPr="00123B4C" w:rsidRDefault="00123B4C" w:rsidP="00123B4C">
            <w:pPr>
              <w:spacing w:before="210" w:after="210" w:line="300" w:lineRule="auto"/>
              <w:rPr>
                <w:rFonts w:ascii="Segoe UI" w:eastAsia="Segoe UI" w:hAnsi="Segoe UI" w:cs="Segoe UI"/>
                <w:sz w:val="21"/>
                <w:szCs w:val="21"/>
                <w:lang w:val="en-IE"/>
              </w:rPr>
            </w:pPr>
            <w:r w:rsidRPr="00123B4C">
              <w:rPr>
                <w:rFonts w:ascii="Segoe UI" w:eastAsia="Segoe UI" w:hAnsi="Segoe UI" w:cs="Segoe UI"/>
                <w:sz w:val="21"/>
                <w:szCs w:val="21"/>
                <w:lang w:val="en-IE"/>
              </w:rPr>
              <w:t> </w:t>
            </w:r>
          </w:p>
          <w:p w14:paraId="5D30434F" w14:textId="77777777" w:rsidR="00123B4C" w:rsidRPr="00123B4C" w:rsidRDefault="00123B4C" w:rsidP="00123B4C">
            <w:pPr>
              <w:spacing w:before="210" w:after="210" w:line="300" w:lineRule="auto"/>
              <w:rPr>
                <w:rFonts w:ascii="Segoe UI" w:eastAsia="Segoe UI" w:hAnsi="Segoe UI" w:cs="Segoe UI"/>
                <w:sz w:val="21"/>
                <w:szCs w:val="21"/>
                <w:lang w:val="en-IE"/>
              </w:rPr>
            </w:pPr>
            <w:r w:rsidRPr="00123B4C">
              <w:rPr>
                <w:rFonts w:ascii="Segoe UI" w:eastAsia="Segoe UI" w:hAnsi="Segoe UI" w:cs="Segoe UI"/>
                <w:sz w:val="21"/>
                <w:szCs w:val="21"/>
                <w:lang w:val="en-IE"/>
              </w:rPr>
              <w:t>The importance of the physical environment also stood out as a key factor. The professional demonstration kitchen provided a credible and inspiring setting that motivated students and added a sense of occasion to each event. At the same time, the informal and welcoming atmosphere encouraged participation, reduced any anxiety around cooking, and created natural opportunities for social interaction among attendees. </w:t>
            </w:r>
          </w:p>
          <w:p w14:paraId="1F932390" w14:textId="77777777" w:rsidR="00123B4C" w:rsidRPr="00123B4C" w:rsidRDefault="00123B4C" w:rsidP="00123B4C">
            <w:pPr>
              <w:spacing w:before="210" w:after="210" w:line="300" w:lineRule="auto"/>
              <w:rPr>
                <w:rFonts w:ascii="Segoe UI" w:eastAsia="Segoe UI" w:hAnsi="Segoe UI" w:cs="Segoe UI"/>
                <w:sz w:val="21"/>
                <w:szCs w:val="21"/>
                <w:lang w:val="en-IE"/>
              </w:rPr>
            </w:pPr>
            <w:r w:rsidRPr="00123B4C">
              <w:rPr>
                <w:rFonts w:ascii="Segoe UI" w:eastAsia="Segoe UI" w:hAnsi="Segoe UI" w:cs="Segoe UI"/>
                <w:sz w:val="21"/>
                <w:szCs w:val="21"/>
                <w:lang w:val="en-IE"/>
              </w:rPr>
              <w:t> </w:t>
            </w:r>
          </w:p>
          <w:p w14:paraId="6AC81A6F" w14:textId="77777777" w:rsidR="00123B4C" w:rsidRPr="00123B4C" w:rsidRDefault="00123B4C" w:rsidP="00123B4C">
            <w:pPr>
              <w:spacing w:before="210" w:after="210" w:line="300" w:lineRule="auto"/>
              <w:rPr>
                <w:rFonts w:ascii="Segoe UI" w:eastAsia="Segoe UI" w:hAnsi="Segoe UI" w:cs="Segoe UI"/>
                <w:sz w:val="21"/>
                <w:szCs w:val="21"/>
                <w:lang w:val="en-IE"/>
              </w:rPr>
            </w:pPr>
            <w:r w:rsidRPr="00123B4C">
              <w:rPr>
                <w:rFonts w:ascii="Segoe UI" w:eastAsia="Segoe UI" w:hAnsi="Segoe UI" w:cs="Segoe UI"/>
                <w:sz w:val="21"/>
                <w:szCs w:val="21"/>
                <w:lang w:val="en-IE"/>
              </w:rPr>
              <w:t>For those planning similar initiatives, early cross-departmental collaboration is essential. Engaging academic staff, student services, and external partners from the outset helps to maximise both the quality of delivery and the reach of promotion. Scheduling events at times that suit students' timetables, keeping recipes practical and budget-conscious, and actively involving students in the delivery of events are all factors that significantly improve engagement and ensure the initiative resonates with its intended audience. </w:t>
            </w:r>
          </w:p>
          <w:p w14:paraId="07146E21" w14:textId="20F7AC77" w:rsidR="000B5345" w:rsidRPr="00123B4C" w:rsidRDefault="000B5345" w:rsidP="368E9FC3">
            <w:pPr>
              <w:spacing w:line="259" w:lineRule="auto"/>
              <w:rPr>
                <w:rFonts w:eastAsiaTheme="minorEastAsia"/>
                <w:color w:val="EE0000"/>
                <w:lang w:val="en-IE"/>
              </w:rPr>
            </w:pPr>
          </w:p>
        </w:tc>
      </w:tr>
      <w:tr w:rsidR="002532A0" w:rsidRPr="00123B4C" w14:paraId="4CC91C35" w14:textId="77777777" w:rsidTr="368E9FC3">
        <w:trPr>
          <w:trHeight w:val="300"/>
        </w:trPr>
        <w:tc>
          <w:tcPr>
            <w:tcW w:w="2977" w:type="dxa"/>
            <w:shd w:val="clear" w:color="auto" w:fill="F2F2F2" w:themeFill="background1" w:themeFillShade="F2"/>
            <w:tcMar>
              <w:left w:w="105" w:type="dxa"/>
              <w:right w:w="105" w:type="dxa"/>
            </w:tcMar>
          </w:tcPr>
          <w:p w14:paraId="21BE7B89" w14:textId="64DC351C" w:rsidR="002532A0" w:rsidRPr="00123B4C" w:rsidRDefault="3E624801" w:rsidP="368E9FC3">
            <w:pPr>
              <w:pStyle w:val="ListParagraph"/>
              <w:numPr>
                <w:ilvl w:val="0"/>
                <w:numId w:val="7"/>
              </w:numPr>
              <w:rPr>
                <w:rFonts w:eastAsiaTheme="minorEastAsia"/>
                <w:b/>
                <w:bCs/>
              </w:rPr>
            </w:pPr>
            <w:r w:rsidRPr="00123B4C">
              <w:rPr>
                <w:rFonts w:eastAsiaTheme="minorEastAsia"/>
                <w:b/>
                <w:bCs/>
              </w:rPr>
              <w:lastRenderedPageBreak/>
              <w:t>Images and Links</w:t>
            </w:r>
          </w:p>
        </w:tc>
        <w:tc>
          <w:tcPr>
            <w:tcW w:w="7513" w:type="dxa"/>
            <w:tcMar>
              <w:left w:w="105" w:type="dxa"/>
              <w:right w:w="105" w:type="dxa"/>
            </w:tcMar>
          </w:tcPr>
          <w:p w14:paraId="58D87592" w14:textId="302DAFA0" w:rsidR="00D6347F" w:rsidRPr="00123B4C" w:rsidRDefault="007C510D" w:rsidP="006D7A70">
            <w:pPr>
              <w:rPr>
                <w:rFonts w:eastAsiaTheme="minorEastAsia"/>
                <w:i/>
                <w:iCs/>
                <w:color w:val="000000" w:themeColor="text1"/>
              </w:rPr>
            </w:pPr>
            <w:r w:rsidRPr="00123B4C">
              <w:rPr>
                <w:rFonts w:eastAsiaTheme="minorEastAsia"/>
                <w:i/>
                <w:iCs/>
                <w:noProof/>
                <w:color w:val="000000" w:themeColor="text1"/>
              </w:rPr>
              <w:drawing>
                <wp:inline distT="0" distB="0" distL="0" distR="0" wp14:anchorId="63B74F49" wp14:editId="70953659">
                  <wp:extent cx="4637405" cy="4637405"/>
                  <wp:effectExtent l="0" t="0" r="0" b="0"/>
                  <wp:docPr id="834455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55455" name="Picture 834455455"/>
                          <pic:cNvPicPr/>
                        </pic:nvPicPr>
                        <pic:blipFill>
                          <a:blip r:embed="rId18">
                            <a:extLst>
                              <a:ext uri="{28A0092B-C50C-407E-A947-70E740481C1C}">
                                <a14:useLocalDpi xmlns:a14="http://schemas.microsoft.com/office/drawing/2010/main" val="0"/>
                              </a:ext>
                            </a:extLst>
                          </a:blip>
                          <a:stretch>
                            <a:fillRect/>
                          </a:stretch>
                        </pic:blipFill>
                        <pic:spPr>
                          <a:xfrm>
                            <a:off x="0" y="0"/>
                            <a:ext cx="4637405" cy="4637405"/>
                          </a:xfrm>
                          <a:prstGeom prst="rect">
                            <a:avLst/>
                          </a:prstGeom>
                        </pic:spPr>
                      </pic:pic>
                    </a:graphicData>
                  </a:graphic>
                </wp:inline>
              </w:drawing>
            </w:r>
          </w:p>
          <w:p w14:paraId="239601A0" w14:textId="77777777" w:rsidR="002532A0" w:rsidRPr="00123B4C" w:rsidRDefault="002532A0" w:rsidP="006D7A70">
            <w:pPr>
              <w:rPr>
                <w:rFonts w:eastAsiaTheme="minorEastAsia"/>
                <w:i/>
                <w:iCs/>
                <w:color w:val="000000" w:themeColor="text1"/>
              </w:rPr>
            </w:pPr>
          </w:p>
        </w:tc>
      </w:tr>
    </w:tbl>
    <w:p w14:paraId="4D9CD2E4" w14:textId="77777777" w:rsidR="00D42CAE" w:rsidRPr="00123B4C" w:rsidRDefault="00D42CAE" w:rsidP="00D42CAE">
      <w:pPr>
        <w:rPr>
          <w:rFonts w:eastAsiaTheme="minorEastAsia"/>
        </w:rPr>
      </w:pPr>
    </w:p>
    <w:p w14:paraId="5C091BC4" w14:textId="77777777" w:rsidR="00D42CAE" w:rsidRPr="00123B4C" w:rsidRDefault="00D42CAE" w:rsidP="00D42CAE">
      <w:pPr>
        <w:rPr>
          <w:rFonts w:eastAsiaTheme="minorEastAsia"/>
        </w:rPr>
      </w:pPr>
    </w:p>
    <w:tbl>
      <w:tblPr>
        <w:tblStyle w:val="TableGrid"/>
        <w:tblW w:w="10065" w:type="dxa"/>
        <w:tblInd w:w="-714" w:type="dxa"/>
        <w:tblLook w:val="04A0" w:firstRow="1" w:lastRow="0" w:firstColumn="1" w:lastColumn="0" w:noHBand="0" w:noVBand="1"/>
      </w:tblPr>
      <w:tblGrid>
        <w:gridCol w:w="2552"/>
        <w:gridCol w:w="2413"/>
        <w:gridCol w:w="2407"/>
        <w:gridCol w:w="2693"/>
      </w:tblGrid>
      <w:tr w:rsidR="00D42CAE" w:rsidRPr="00123B4C" w14:paraId="4F4CF2FB" w14:textId="77777777" w:rsidTr="368E9FC3">
        <w:tc>
          <w:tcPr>
            <w:tcW w:w="10065" w:type="dxa"/>
            <w:gridSpan w:val="4"/>
            <w:shd w:val="clear" w:color="auto" w:fill="F2F2F2" w:themeFill="background1" w:themeFillShade="F2"/>
          </w:tcPr>
          <w:p w14:paraId="61A6991E" w14:textId="23F33CDD" w:rsidR="00D42CAE" w:rsidRPr="00123B4C" w:rsidRDefault="00D42CAE" w:rsidP="002436A7">
            <w:pPr>
              <w:pStyle w:val="ListParagraph"/>
              <w:numPr>
                <w:ilvl w:val="0"/>
                <w:numId w:val="7"/>
              </w:numPr>
              <w:spacing w:line="288" w:lineRule="auto"/>
              <w:rPr>
                <w:rFonts w:eastAsia="Times New Roman"/>
                <w:b/>
                <w:bCs/>
                <w:color w:val="000000"/>
              </w:rPr>
            </w:pPr>
            <w:r w:rsidRPr="00123B4C">
              <w:rPr>
                <w:rFonts w:eastAsia="Times New Roman"/>
                <w:b/>
                <w:bCs/>
                <w:color w:val="000000"/>
              </w:rPr>
              <w:t>Evaluation</w:t>
            </w:r>
          </w:p>
        </w:tc>
      </w:tr>
      <w:tr w:rsidR="00182F3C" w:rsidRPr="00123B4C" w14:paraId="1B8946F5" w14:textId="77777777" w:rsidTr="368E9FC3">
        <w:tc>
          <w:tcPr>
            <w:tcW w:w="10065" w:type="dxa"/>
            <w:gridSpan w:val="4"/>
            <w:shd w:val="clear" w:color="auto" w:fill="70AD47" w:themeFill="accent6"/>
          </w:tcPr>
          <w:p w14:paraId="2C05A209" w14:textId="77777777" w:rsidR="00182F3C" w:rsidRPr="00123B4C" w:rsidRDefault="00182F3C" w:rsidP="005F194E">
            <w:pPr>
              <w:rPr>
                <w:rFonts w:eastAsia="Times New Roman"/>
                <w:b/>
                <w:bCs/>
                <w:color w:val="000000"/>
              </w:rPr>
            </w:pPr>
            <w:r w:rsidRPr="00123B4C">
              <w:rPr>
                <w:rFonts w:eastAsia="Times New Roman"/>
                <w:b/>
                <w:bCs/>
                <w:color w:val="000000"/>
              </w:rPr>
              <w:t>How was the project evaluated?</w:t>
            </w:r>
          </w:p>
          <w:p w14:paraId="0F93289A" w14:textId="4552D6FF" w:rsidR="005F194E" w:rsidRPr="00123B4C" w:rsidRDefault="00182F3C" w:rsidP="005F194E">
            <w:pPr>
              <w:spacing w:line="288" w:lineRule="auto"/>
              <w:rPr>
                <w:rFonts w:eastAsia="Times New Roman"/>
                <w:b/>
                <w:bCs/>
                <w:i/>
                <w:iCs/>
                <w:color w:val="000000"/>
              </w:rPr>
            </w:pPr>
            <w:r w:rsidRPr="00123B4C">
              <w:rPr>
                <w:rFonts w:eastAsia="Times New Roman"/>
                <w:b/>
                <w:bCs/>
                <w:i/>
                <w:iCs/>
                <w:color w:val="000000"/>
              </w:rPr>
              <w:t>Please check the box(es) that apply regarding the type of evaluation and data collection method</w:t>
            </w:r>
          </w:p>
        </w:tc>
      </w:tr>
      <w:tr w:rsidR="00FA77A5" w:rsidRPr="00123B4C" w14:paraId="641DFED9" w14:textId="77777777" w:rsidTr="368E9FC3">
        <w:tc>
          <w:tcPr>
            <w:tcW w:w="10065" w:type="dxa"/>
            <w:gridSpan w:val="4"/>
          </w:tcPr>
          <w:p w14:paraId="2B7289D2" w14:textId="00A37BAB" w:rsidR="00FA77A5" w:rsidRPr="00123B4C" w:rsidRDefault="6584C4B1" w:rsidP="368E9FC3">
            <w:pPr>
              <w:spacing w:line="288" w:lineRule="auto"/>
              <w:rPr>
                <w:rFonts w:eastAsia="Times New Roman"/>
                <w:b/>
                <w:bCs/>
                <w:i/>
                <w:iCs/>
                <w:color w:val="000000"/>
              </w:rPr>
            </w:pPr>
            <w:r w:rsidRPr="00123B4C">
              <w:rPr>
                <w:rFonts w:eastAsia="Times New Roman"/>
                <w:b/>
                <w:bCs/>
                <w:i/>
                <w:iCs/>
                <w:color w:val="000000" w:themeColor="text1"/>
              </w:rPr>
              <w:t>Type of Evaluation</w:t>
            </w:r>
          </w:p>
        </w:tc>
      </w:tr>
      <w:tr w:rsidR="005F194E" w:rsidRPr="00123B4C" w14:paraId="7BEB66EF" w14:textId="77777777" w:rsidTr="368E9FC3">
        <w:tc>
          <w:tcPr>
            <w:tcW w:w="2552" w:type="dxa"/>
          </w:tcPr>
          <w:p w14:paraId="5A7232E8" w14:textId="7CEB2371" w:rsidR="005F194E" w:rsidRPr="00123B4C" w:rsidRDefault="37926E73" w:rsidP="368E9FC3">
            <w:pPr>
              <w:spacing w:line="288" w:lineRule="auto"/>
              <w:rPr>
                <w:rFonts w:eastAsia="Times New Roman"/>
                <w:color w:val="000000"/>
              </w:rPr>
            </w:pPr>
            <w:r w:rsidRPr="00123B4C">
              <w:rPr>
                <w:rFonts w:eastAsia="Times New Roman"/>
                <w:b/>
                <w:bCs/>
                <w:color w:val="000000" w:themeColor="text1"/>
              </w:rPr>
              <w:t>Formative Evaluation:</w:t>
            </w:r>
            <w:r w:rsidRPr="00123B4C">
              <w:rPr>
                <w:rFonts w:eastAsia="Times New Roman"/>
                <w:color w:val="000000" w:themeColor="text1"/>
              </w:rPr>
              <w:t> </w:t>
            </w:r>
            <w:sdt>
              <w:sdtPr>
                <w:rPr>
                  <w:rFonts w:ascii="MS Gothic" w:eastAsia="MS Gothic" w:hAnsi="MS Gothic"/>
                </w:rPr>
                <w:id w:val="-1046612159"/>
                <w14:checkbox>
                  <w14:checked w14:val="0"/>
                  <w14:checkedState w14:val="2612" w14:font="MS Gothic"/>
                  <w14:uncheckedState w14:val="2610" w14:font="MS Gothic"/>
                </w14:checkbox>
              </w:sdtPr>
              <w:sdtContent>
                <w:r w:rsidR="1C0E0B41" w:rsidRPr="00123B4C">
                  <w:rPr>
                    <w:rFonts w:ascii="MS Gothic" w:eastAsia="MS Gothic" w:hAnsi="MS Gothic"/>
                  </w:rPr>
                  <w:t>☐</w:t>
                </w:r>
              </w:sdtContent>
            </w:sdt>
          </w:p>
          <w:p w14:paraId="6A17C605" w14:textId="77777777" w:rsidR="005F194E" w:rsidRPr="00123B4C" w:rsidRDefault="37926E73" w:rsidP="368E9FC3">
            <w:pPr>
              <w:spacing w:line="288" w:lineRule="auto"/>
              <w:rPr>
                <w:rFonts w:eastAsia="Times New Roman"/>
                <w:color w:val="000000"/>
              </w:rPr>
            </w:pPr>
            <w:r w:rsidRPr="00123B4C">
              <w:rPr>
                <w:rFonts w:eastAsia="Times New Roman"/>
                <w:color w:val="000000" w:themeColor="text1"/>
                <w:sz w:val="20"/>
                <w:szCs w:val="20"/>
              </w:rPr>
              <w:t xml:space="preserve">Conducted </w:t>
            </w:r>
            <w:r w:rsidRPr="00123B4C">
              <w:rPr>
                <w:rFonts w:eastAsia="Times New Roman"/>
                <w:i/>
                <w:iCs/>
                <w:color w:val="000000" w:themeColor="text1"/>
                <w:sz w:val="20"/>
                <w:szCs w:val="20"/>
              </w:rPr>
              <w:t>during</w:t>
            </w:r>
            <w:r w:rsidRPr="00123B4C">
              <w:rPr>
                <w:rFonts w:eastAsia="Times New Roman"/>
                <w:color w:val="000000" w:themeColor="text1"/>
                <w:sz w:val="20"/>
                <w:szCs w:val="20"/>
              </w:rPr>
              <w:t> development or early implementation to make improvements to the program design</w:t>
            </w:r>
            <w:r w:rsidRPr="00123B4C">
              <w:rPr>
                <w:rFonts w:eastAsia="Times New Roman"/>
                <w:color w:val="000000" w:themeColor="text1"/>
              </w:rPr>
              <w:t>.</w:t>
            </w:r>
          </w:p>
          <w:p w14:paraId="10D68CE0" w14:textId="77777777" w:rsidR="005F194E" w:rsidRPr="00123B4C" w:rsidRDefault="005F194E" w:rsidP="368E9FC3">
            <w:pPr>
              <w:rPr>
                <w:rFonts w:eastAsiaTheme="minorEastAsia"/>
              </w:rPr>
            </w:pPr>
          </w:p>
        </w:tc>
        <w:tc>
          <w:tcPr>
            <w:tcW w:w="2413" w:type="dxa"/>
          </w:tcPr>
          <w:p w14:paraId="1094BEF4" w14:textId="6C3CE89E" w:rsidR="005F194E" w:rsidRPr="00123B4C" w:rsidRDefault="37926E73" w:rsidP="368E9FC3">
            <w:pPr>
              <w:spacing w:line="288" w:lineRule="auto"/>
              <w:rPr>
                <w:rFonts w:eastAsia="Times New Roman"/>
                <w:color w:val="000000"/>
              </w:rPr>
            </w:pPr>
            <w:r w:rsidRPr="00123B4C">
              <w:rPr>
                <w:rFonts w:eastAsia="Times New Roman"/>
                <w:b/>
                <w:bCs/>
                <w:color w:val="000000" w:themeColor="text1"/>
              </w:rPr>
              <w:t>Process Evaluation:</w:t>
            </w:r>
            <w:r w:rsidRPr="00123B4C">
              <w:rPr>
                <w:rFonts w:eastAsia="Times New Roman"/>
                <w:color w:val="000000" w:themeColor="text1"/>
              </w:rPr>
              <w:t> </w:t>
            </w:r>
            <w:sdt>
              <w:sdtPr>
                <w:rPr>
                  <w:rFonts w:ascii="MS Gothic" w:eastAsia="MS Gothic" w:hAnsi="MS Gothic"/>
                </w:rPr>
                <w:id w:val="-948542201"/>
                <w14:checkbox>
                  <w14:checked w14:val="1"/>
                  <w14:checkedState w14:val="2612" w14:font="MS Gothic"/>
                  <w14:uncheckedState w14:val="2610" w14:font="MS Gothic"/>
                </w14:checkbox>
              </w:sdtPr>
              <w:sdtContent>
                <w:r w:rsidR="00206FE3" w:rsidRPr="00123B4C">
                  <w:rPr>
                    <w:rFonts w:ascii="MS Gothic" w:eastAsia="MS Gothic" w:hAnsi="MS Gothic"/>
                  </w:rPr>
                  <w:t>☒</w:t>
                </w:r>
              </w:sdtContent>
            </w:sdt>
          </w:p>
          <w:p w14:paraId="11E71D8F" w14:textId="356E3F1A" w:rsidR="005F194E" w:rsidRPr="00123B4C" w:rsidRDefault="37926E73" w:rsidP="368E9FC3">
            <w:pPr>
              <w:rPr>
                <w:rFonts w:eastAsiaTheme="minorEastAsia"/>
                <w:sz w:val="20"/>
                <w:szCs w:val="20"/>
              </w:rPr>
            </w:pPr>
            <w:r w:rsidRPr="00123B4C">
              <w:rPr>
                <w:rFonts w:eastAsia="Times New Roman"/>
                <w:color w:val="000000" w:themeColor="text1"/>
                <w:sz w:val="20"/>
                <w:szCs w:val="20"/>
              </w:rPr>
              <w:t xml:space="preserve">Assesses </w:t>
            </w:r>
            <w:r w:rsidRPr="00123B4C">
              <w:rPr>
                <w:rFonts w:eastAsia="Times New Roman"/>
                <w:i/>
                <w:iCs/>
                <w:color w:val="000000" w:themeColor="text1"/>
                <w:sz w:val="20"/>
                <w:szCs w:val="20"/>
              </w:rPr>
              <w:t>how</w:t>
            </w:r>
            <w:r w:rsidRPr="00123B4C">
              <w:rPr>
                <w:rFonts w:eastAsia="Times New Roman"/>
                <w:color w:val="000000" w:themeColor="text1"/>
                <w:sz w:val="20"/>
                <w:szCs w:val="20"/>
              </w:rPr>
              <w:t> the program is being implemented, including participation rates, quality of delivery, and whether it is reaching its target audience.</w:t>
            </w:r>
          </w:p>
        </w:tc>
        <w:tc>
          <w:tcPr>
            <w:tcW w:w="2407" w:type="dxa"/>
          </w:tcPr>
          <w:p w14:paraId="3C7C4E8C" w14:textId="7328134F" w:rsidR="005F194E" w:rsidRPr="00123B4C" w:rsidRDefault="37926E73" w:rsidP="368E9FC3">
            <w:pPr>
              <w:spacing w:line="288" w:lineRule="auto"/>
              <w:rPr>
                <w:rFonts w:eastAsia="Times New Roman"/>
                <w:color w:val="000000"/>
              </w:rPr>
            </w:pPr>
            <w:r w:rsidRPr="00123B4C">
              <w:rPr>
                <w:rFonts w:eastAsia="Times New Roman"/>
                <w:b/>
                <w:bCs/>
                <w:color w:val="000000" w:themeColor="text1"/>
              </w:rPr>
              <w:t>Outcome Evaluation:</w:t>
            </w:r>
            <w:r w:rsidRPr="00123B4C">
              <w:rPr>
                <w:rFonts w:eastAsia="Times New Roman"/>
                <w:color w:val="000000" w:themeColor="text1"/>
              </w:rPr>
              <w:t> </w:t>
            </w:r>
            <w:sdt>
              <w:sdtPr>
                <w:rPr>
                  <w:rFonts w:ascii="MS Gothic" w:eastAsia="MS Gothic" w:hAnsi="MS Gothic"/>
                </w:rPr>
                <w:id w:val="2130810272"/>
                <w14:checkbox>
                  <w14:checked w14:val="1"/>
                  <w14:checkedState w14:val="2612" w14:font="MS Gothic"/>
                  <w14:uncheckedState w14:val="2610" w14:font="MS Gothic"/>
                </w14:checkbox>
              </w:sdtPr>
              <w:sdtContent>
                <w:r w:rsidR="00206FE3" w:rsidRPr="00123B4C">
                  <w:rPr>
                    <w:rFonts w:ascii="MS Gothic" w:eastAsia="MS Gothic" w:hAnsi="MS Gothic"/>
                  </w:rPr>
                  <w:t>☒</w:t>
                </w:r>
              </w:sdtContent>
            </w:sdt>
          </w:p>
          <w:p w14:paraId="07DE180C" w14:textId="77777777" w:rsidR="005F194E" w:rsidRPr="00123B4C" w:rsidRDefault="37926E73" w:rsidP="368E9FC3">
            <w:pPr>
              <w:spacing w:line="288" w:lineRule="auto"/>
              <w:rPr>
                <w:rFonts w:eastAsia="Times New Roman"/>
                <w:color w:val="000000"/>
                <w:sz w:val="20"/>
                <w:szCs w:val="20"/>
              </w:rPr>
            </w:pPr>
            <w:r w:rsidRPr="00123B4C">
              <w:rPr>
                <w:rFonts w:eastAsia="Times New Roman"/>
                <w:color w:val="000000" w:themeColor="text1"/>
                <w:sz w:val="20"/>
                <w:szCs w:val="20"/>
              </w:rPr>
              <w:t xml:space="preserve">Focuses on the </w:t>
            </w:r>
            <w:r w:rsidRPr="00123B4C">
              <w:rPr>
                <w:rFonts w:eastAsia="Times New Roman"/>
                <w:i/>
                <w:iCs/>
                <w:color w:val="000000" w:themeColor="text1"/>
                <w:sz w:val="20"/>
                <w:szCs w:val="20"/>
              </w:rPr>
              <w:t>results</w:t>
            </w:r>
            <w:r w:rsidRPr="00123B4C">
              <w:rPr>
                <w:rFonts w:eastAsia="Times New Roman"/>
                <w:color w:val="000000" w:themeColor="text1"/>
                <w:sz w:val="20"/>
                <w:szCs w:val="20"/>
              </w:rPr>
              <w:t>—the changes in behaviors, attitudes, or conditions—at the end of a project.</w:t>
            </w:r>
          </w:p>
          <w:p w14:paraId="6A65A28E" w14:textId="77777777" w:rsidR="005F194E" w:rsidRPr="00123B4C" w:rsidRDefault="005F194E" w:rsidP="368E9FC3">
            <w:pPr>
              <w:rPr>
                <w:rFonts w:eastAsiaTheme="minorEastAsia"/>
              </w:rPr>
            </w:pPr>
          </w:p>
        </w:tc>
        <w:tc>
          <w:tcPr>
            <w:tcW w:w="2693" w:type="dxa"/>
          </w:tcPr>
          <w:p w14:paraId="0F0C7D16" w14:textId="4F29A7AA" w:rsidR="005F194E" w:rsidRPr="00123B4C" w:rsidRDefault="37926E73" w:rsidP="368E9FC3">
            <w:pPr>
              <w:spacing w:line="288" w:lineRule="auto"/>
              <w:rPr>
                <w:rFonts w:eastAsia="Times New Roman"/>
                <w:color w:val="000000"/>
              </w:rPr>
            </w:pPr>
            <w:r w:rsidRPr="00123B4C">
              <w:rPr>
                <w:rFonts w:eastAsia="Times New Roman"/>
                <w:b/>
                <w:bCs/>
                <w:color w:val="000000" w:themeColor="text1"/>
              </w:rPr>
              <w:t>Summative Evaluation:</w:t>
            </w:r>
            <w:r w:rsidR="1C0E0B41" w:rsidRPr="00123B4C">
              <w:t xml:space="preserve"> </w:t>
            </w:r>
            <w:sdt>
              <w:sdtPr>
                <w:rPr>
                  <w:rFonts w:ascii="MS Gothic" w:eastAsia="MS Gothic" w:hAnsi="MS Gothic"/>
                </w:rPr>
                <w:id w:val="539253777"/>
                <w14:checkbox>
                  <w14:checked w14:val="1"/>
                  <w14:checkedState w14:val="2612" w14:font="MS Gothic"/>
                  <w14:uncheckedState w14:val="2610" w14:font="MS Gothic"/>
                </w14:checkbox>
              </w:sdtPr>
              <w:sdtContent>
                <w:r w:rsidR="00206FE3" w:rsidRPr="00123B4C">
                  <w:rPr>
                    <w:rFonts w:ascii="MS Gothic" w:eastAsia="MS Gothic" w:hAnsi="MS Gothic"/>
                  </w:rPr>
                  <w:t>☒</w:t>
                </w:r>
              </w:sdtContent>
            </w:sdt>
          </w:p>
          <w:p w14:paraId="6D276CE3" w14:textId="77777777" w:rsidR="005F194E" w:rsidRPr="00123B4C" w:rsidRDefault="37926E73" w:rsidP="368E9FC3">
            <w:pPr>
              <w:spacing w:line="288" w:lineRule="auto"/>
              <w:rPr>
                <w:rFonts w:eastAsia="Times New Roman"/>
                <w:color w:val="000000"/>
                <w:sz w:val="20"/>
                <w:szCs w:val="20"/>
              </w:rPr>
            </w:pPr>
            <w:r w:rsidRPr="00123B4C">
              <w:rPr>
                <w:rFonts w:eastAsia="Times New Roman"/>
                <w:color w:val="000000" w:themeColor="text1"/>
                <w:sz w:val="20"/>
                <w:szCs w:val="20"/>
              </w:rPr>
              <w:t xml:space="preserve">Assesses the </w:t>
            </w:r>
            <w:r w:rsidRPr="00123B4C">
              <w:rPr>
                <w:rFonts w:eastAsia="Times New Roman"/>
                <w:i/>
                <w:iCs/>
                <w:color w:val="000000" w:themeColor="text1"/>
                <w:sz w:val="20"/>
                <w:szCs w:val="20"/>
              </w:rPr>
              <w:t>overall effectiveness</w:t>
            </w:r>
            <w:r w:rsidRPr="00123B4C">
              <w:rPr>
                <w:rFonts w:eastAsia="Times New Roman"/>
                <w:color w:val="000000" w:themeColor="text1"/>
                <w:sz w:val="20"/>
                <w:szCs w:val="20"/>
              </w:rPr>
              <w:t> of a program after its completion to determine if it achieved its intended goals.</w:t>
            </w:r>
          </w:p>
          <w:p w14:paraId="581A16D9" w14:textId="77777777" w:rsidR="005F194E" w:rsidRPr="00123B4C" w:rsidRDefault="005F194E" w:rsidP="368E9FC3">
            <w:pPr>
              <w:rPr>
                <w:rFonts w:eastAsiaTheme="minorEastAsia"/>
              </w:rPr>
            </w:pPr>
          </w:p>
        </w:tc>
      </w:tr>
      <w:tr w:rsidR="00DD5607" w:rsidRPr="00123B4C" w14:paraId="518147DE" w14:textId="77777777" w:rsidTr="368E9FC3">
        <w:tc>
          <w:tcPr>
            <w:tcW w:w="10065" w:type="dxa"/>
            <w:gridSpan w:val="4"/>
          </w:tcPr>
          <w:p w14:paraId="36F0DDFF" w14:textId="71750DC2" w:rsidR="00DD5607" w:rsidRPr="00123B4C" w:rsidRDefault="00DD5607" w:rsidP="00D42CAE">
            <w:pPr>
              <w:spacing w:line="288" w:lineRule="auto"/>
              <w:rPr>
                <w:rFonts w:eastAsia="Times New Roman"/>
                <w:b/>
                <w:bCs/>
                <w:i/>
                <w:iCs/>
                <w:color w:val="000000"/>
              </w:rPr>
            </w:pPr>
            <w:r w:rsidRPr="00123B4C">
              <w:rPr>
                <w:rFonts w:eastAsia="Times New Roman"/>
                <w:b/>
                <w:bCs/>
                <w:i/>
                <w:iCs/>
                <w:color w:val="000000"/>
              </w:rPr>
              <w:t>Data Collection Method</w:t>
            </w:r>
          </w:p>
        </w:tc>
      </w:tr>
      <w:tr w:rsidR="005F194E" w:rsidRPr="00123B4C" w14:paraId="245C6C8C" w14:textId="77777777" w:rsidTr="368E9FC3">
        <w:tc>
          <w:tcPr>
            <w:tcW w:w="2552" w:type="dxa"/>
          </w:tcPr>
          <w:p w14:paraId="76E2B22B" w14:textId="79B18D21" w:rsidR="005F194E" w:rsidRPr="00123B4C" w:rsidRDefault="005F194E" w:rsidP="00D42CAE">
            <w:pPr>
              <w:spacing w:line="288" w:lineRule="auto"/>
              <w:rPr>
                <w:rFonts w:eastAsia="Times New Roman"/>
                <w:b/>
                <w:bCs/>
                <w:color w:val="000000"/>
              </w:rPr>
            </w:pPr>
            <w:r w:rsidRPr="00123B4C">
              <w:rPr>
                <w:rFonts w:eastAsia="Times New Roman"/>
                <w:color w:val="000000"/>
              </w:rPr>
              <w:t>Survey/Questionnaire</w:t>
            </w:r>
            <w:r w:rsidR="00266C07" w:rsidRPr="00123B4C">
              <w:t xml:space="preserve"> </w:t>
            </w:r>
            <w:sdt>
              <w:sdtPr>
                <w:id w:val="-2088763610"/>
                <w14:checkbox>
                  <w14:checked w14:val="1"/>
                  <w14:checkedState w14:val="2612" w14:font="MS Gothic"/>
                  <w14:uncheckedState w14:val="2610" w14:font="MS Gothic"/>
                </w14:checkbox>
              </w:sdtPr>
              <w:sdtContent>
                <w:r w:rsidR="00206FE3" w:rsidRPr="00123B4C">
                  <w:rPr>
                    <w:rFonts w:ascii="MS Gothic" w:eastAsia="MS Gothic" w:hAnsi="MS Gothic" w:hint="eastAsia"/>
                  </w:rPr>
                  <w:t>☒</w:t>
                </w:r>
              </w:sdtContent>
            </w:sdt>
            <w:r w:rsidRPr="00123B4C">
              <w:rPr>
                <w:rFonts w:eastAsia="Times New Roman"/>
                <w:b/>
                <w:bCs/>
                <w:color w:val="000000"/>
              </w:rPr>
              <w:t xml:space="preserve">   </w:t>
            </w:r>
          </w:p>
          <w:p w14:paraId="3342F28F" w14:textId="77777777" w:rsidR="005F194E" w:rsidRPr="00123B4C" w:rsidRDefault="005F194E" w:rsidP="00D42CAE">
            <w:pPr>
              <w:spacing w:line="288" w:lineRule="auto"/>
              <w:rPr>
                <w:rFonts w:eastAsia="Times New Roman"/>
                <w:color w:val="000000"/>
              </w:rPr>
            </w:pPr>
          </w:p>
          <w:p w14:paraId="71DA05A5" w14:textId="3A9D88B2" w:rsidR="005F194E" w:rsidRPr="00123B4C" w:rsidRDefault="005F194E" w:rsidP="00D42CAE">
            <w:pPr>
              <w:spacing w:line="288" w:lineRule="auto"/>
              <w:rPr>
                <w:rFonts w:eastAsia="Times New Roman"/>
                <w:b/>
                <w:bCs/>
                <w:color w:val="000000"/>
              </w:rPr>
            </w:pPr>
            <w:r w:rsidRPr="00123B4C">
              <w:rPr>
                <w:rFonts w:eastAsia="Times New Roman"/>
                <w:color w:val="000000"/>
              </w:rPr>
              <w:lastRenderedPageBreak/>
              <w:t xml:space="preserve">Document Review </w:t>
            </w:r>
            <w:sdt>
              <w:sdtPr>
                <w:id w:val="538784836"/>
                <w14:checkbox>
                  <w14:checked w14:val="0"/>
                  <w14:checkedState w14:val="2612" w14:font="MS Gothic"/>
                  <w14:uncheckedState w14:val="2610" w14:font="MS Gothic"/>
                </w14:checkbox>
              </w:sdtPr>
              <w:sdtContent>
                <w:r w:rsidR="002436A7" w:rsidRPr="00123B4C">
                  <w:rPr>
                    <w:rFonts w:ascii="MS Gothic" w:eastAsia="MS Gothic" w:hAnsi="MS Gothic" w:hint="eastAsia"/>
                  </w:rPr>
                  <w:t>☐</w:t>
                </w:r>
              </w:sdtContent>
            </w:sdt>
            <w:r w:rsidR="002436A7" w:rsidRPr="00123B4C">
              <w:rPr>
                <w:rFonts w:eastAsia="Times New Roman"/>
                <w:color w:val="000000"/>
              </w:rPr>
              <w:t xml:space="preserve"> </w:t>
            </w:r>
            <w:r w:rsidRPr="00123B4C">
              <w:rPr>
                <w:rFonts w:eastAsia="Times New Roman"/>
                <w:color w:val="000000"/>
              </w:rPr>
              <w:t xml:space="preserve">(project reports, financial data, attendance logs, etc.)                                                                                        </w:t>
            </w:r>
          </w:p>
          <w:p w14:paraId="27BD2A93" w14:textId="77777777" w:rsidR="005F194E" w:rsidRPr="00123B4C" w:rsidRDefault="005F194E" w:rsidP="00D42CAE">
            <w:pPr>
              <w:spacing w:line="288" w:lineRule="auto"/>
              <w:rPr>
                <w:rFonts w:eastAsia="Times New Roman"/>
                <w:color w:val="000000"/>
              </w:rPr>
            </w:pPr>
          </w:p>
          <w:p w14:paraId="54177138" w14:textId="068A75E0" w:rsidR="005F194E" w:rsidRPr="00123B4C" w:rsidRDefault="005F194E" w:rsidP="00D42CAE">
            <w:pPr>
              <w:spacing w:line="288" w:lineRule="auto"/>
              <w:rPr>
                <w:rFonts w:eastAsia="Times New Roman"/>
                <w:b/>
                <w:bCs/>
                <w:color w:val="000000"/>
              </w:rPr>
            </w:pPr>
            <w:r w:rsidRPr="00123B4C">
              <w:rPr>
                <w:rFonts w:eastAsia="Times New Roman"/>
                <w:color w:val="000000"/>
              </w:rPr>
              <w:t>Direct Observations</w:t>
            </w:r>
            <w:r w:rsidR="002436A7" w:rsidRPr="00123B4C">
              <w:rPr>
                <w:rFonts w:eastAsia="Times New Roman"/>
                <w:color w:val="000000"/>
              </w:rPr>
              <w:t xml:space="preserve"> </w:t>
            </w:r>
            <w:sdt>
              <w:sdtPr>
                <w:id w:val="1170830166"/>
                <w14:checkbox>
                  <w14:checked w14:val="0"/>
                  <w14:checkedState w14:val="2612" w14:font="MS Gothic"/>
                  <w14:uncheckedState w14:val="2610" w14:font="MS Gothic"/>
                </w14:checkbox>
              </w:sdtPr>
              <w:sdtContent>
                <w:r w:rsidR="002436A7" w:rsidRPr="00123B4C">
                  <w:rPr>
                    <w:rFonts w:ascii="MS Gothic" w:eastAsia="MS Gothic" w:hAnsi="MS Gothic" w:hint="eastAsia"/>
                  </w:rPr>
                  <w:t>☐</w:t>
                </w:r>
              </w:sdtContent>
            </w:sdt>
          </w:p>
          <w:p w14:paraId="0D60B3EA" w14:textId="77777777" w:rsidR="005F194E" w:rsidRPr="00123B4C" w:rsidRDefault="005F194E" w:rsidP="00D42CAE">
            <w:pPr>
              <w:spacing w:line="288" w:lineRule="auto"/>
              <w:rPr>
                <w:rFonts w:eastAsia="Times New Roman"/>
                <w:b/>
                <w:bCs/>
                <w:color w:val="000000"/>
              </w:rPr>
            </w:pPr>
          </w:p>
        </w:tc>
        <w:tc>
          <w:tcPr>
            <w:tcW w:w="2413" w:type="dxa"/>
          </w:tcPr>
          <w:p w14:paraId="2C736404" w14:textId="7CC95638" w:rsidR="005F194E" w:rsidRPr="00123B4C" w:rsidRDefault="005F194E" w:rsidP="00D42CAE">
            <w:pPr>
              <w:spacing w:line="288" w:lineRule="auto"/>
              <w:rPr>
                <w:rFonts w:eastAsia="Times New Roman"/>
                <w:color w:val="000000"/>
              </w:rPr>
            </w:pPr>
            <w:r w:rsidRPr="00123B4C">
              <w:rPr>
                <w:rFonts w:eastAsia="Times New Roman"/>
                <w:color w:val="000000"/>
              </w:rPr>
              <w:lastRenderedPageBreak/>
              <w:t>Focus Groups</w:t>
            </w:r>
            <w:r w:rsidR="002436A7" w:rsidRPr="00123B4C">
              <w:rPr>
                <w:rFonts w:eastAsia="Times New Roman"/>
                <w:color w:val="000000"/>
              </w:rPr>
              <w:t xml:space="preserve"> </w:t>
            </w:r>
            <w:sdt>
              <w:sdtPr>
                <w:id w:val="-32886696"/>
                <w14:checkbox>
                  <w14:checked w14:val="0"/>
                  <w14:checkedState w14:val="2612" w14:font="MS Gothic"/>
                  <w14:uncheckedState w14:val="2610" w14:font="MS Gothic"/>
                </w14:checkbox>
              </w:sdtPr>
              <w:sdtContent>
                <w:r w:rsidR="002436A7" w:rsidRPr="00123B4C">
                  <w:rPr>
                    <w:rFonts w:ascii="MS Gothic" w:eastAsia="MS Gothic" w:hAnsi="MS Gothic" w:hint="eastAsia"/>
                  </w:rPr>
                  <w:t>☐</w:t>
                </w:r>
              </w:sdtContent>
            </w:sdt>
          </w:p>
          <w:p w14:paraId="731A3DE5" w14:textId="77777777" w:rsidR="005F194E" w:rsidRPr="00123B4C" w:rsidRDefault="005F194E" w:rsidP="00D42CAE">
            <w:pPr>
              <w:spacing w:line="288" w:lineRule="auto"/>
              <w:rPr>
                <w:rFonts w:eastAsia="Times New Roman"/>
                <w:color w:val="000000"/>
              </w:rPr>
            </w:pPr>
          </w:p>
          <w:p w14:paraId="61D0CB09" w14:textId="6BF97844" w:rsidR="005F194E" w:rsidRPr="00123B4C" w:rsidRDefault="005F194E" w:rsidP="00D42CAE">
            <w:pPr>
              <w:spacing w:line="288" w:lineRule="auto"/>
              <w:rPr>
                <w:rFonts w:eastAsia="Times New Roman"/>
                <w:color w:val="000000"/>
              </w:rPr>
            </w:pPr>
            <w:r w:rsidRPr="00123B4C">
              <w:rPr>
                <w:rFonts w:eastAsia="Times New Roman"/>
                <w:color w:val="000000"/>
              </w:rPr>
              <w:lastRenderedPageBreak/>
              <w:t xml:space="preserve">Interviews   </w:t>
            </w:r>
            <w:sdt>
              <w:sdtPr>
                <w:id w:val="-1510290270"/>
                <w14:checkbox>
                  <w14:checked w14:val="0"/>
                  <w14:checkedState w14:val="2612" w14:font="MS Gothic"/>
                  <w14:uncheckedState w14:val="2610" w14:font="MS Gothic"/>
                </w14:checkbox>
              </w:sdtPr>
              <w:sdtContent>
                <w:r w:rsidR="002436A7" w:rsidRPr="00123B4C">
                  <w:rPr>
                    <w:rFonts w:ascii="MS Gothic" w:eastAsia="MS Gothic" w:hAnsi="MS Gothic" w:hint="eastAsia"/>
                  </w:rPr>
                  <w:t>☐</w:t>
                </w:r>
              </w:sdtContent>
            </w:sdt>
          </w:p>
          <w:p w14:paraId="047FD0D5" w14:textId="77777777" w:rsidR="005F194E" w:rsidRPr="00123B4C" w:rsidRDefault="005F194E" w:rsidP="00D42CAE">
            <w:pPr>
              <w:spacing w:line="288" w:lineRule="auto"/>
              <w:rPr>
                <w:rFonts w:eastAsia="Times New Roman"/>
                <w:color w:val="000000"/>
              </w:rPr>
            </w:pPr>
          </w:p>
          <w:p w14:paraId="220A1374" w14:textId="2D017B7C" w:rsidR="005F194E" w:rsidRPr="00123B4C" w:rsidRDefault="005F194E" w:rsidP="00D42CAE">
            <w:pPr>
              <w:spacing w:line="288" w:lineRule="auto"/>
              <w:rPr>
                <w:rFonts w:eastAsia="Times New Roman"/>
                <w:color w:val="000000"/>
              </w:rPr>
            </w:pPr>
            <w:r w:rsidRPr="00123B4C">
              <w:rPr>
                <w:rFonts w:eastAsia="Times New Roman"/>
                <w:color w:val="000000"/>
              </w:rPr>
              <w:t>Case Studies</w:t>
            </w:r>
            <w:r w:rsidR="002436A7" w:rsidRPr="00123B4C">
              <w:rPr>
                <w:rFonts w:eastAsia="Times New Roman"/>
                <w:color w:val="000000"/>
              </w:rPr>
              <w:t xml:space="preserve"> </w:t>
            </w:r>
            <w:sdt>
              <w:sdtPr>
                <w:id w:val="-1141654318"/>
                <w14:checkbox>
                  <w14:checked w14:val="1"/>
                  <w14:checkedState w14:val="2612" w14:font="MS Gothic"/>
                  <w14:uncheckedState w14:val="2610" w14:font="MS Gothic"/>
                </w14:checkbox>
              </w:sdtPr>
              <w:sdtContent>
                <w:r w:rsidR="00206FE3" w:rsidRPr="00123B4C">
                  <w:rPr>
                    <w:rFonts w:ascii="MS Gothic" w:eastAsia="MS Gothic" w:hAnsi="MS Gothic" w:hint="eastAsia"/>
                  </w:rPr>
                  <w:t>☒</w:t>
                </w:r>
              </w:sdtContent>
            </w:sdt>
          </w:p>
          <w:p w14:paraId="2E857021" w14:textId="77777777" w:rsidR="005F194E" w:rsidRPr="00123B4C" w:rsidRDefault="005F194E" w:rsidP="00D42CAE">
            <w:pPr>
              <w:spacing w:line="288" w:lineRule="auto"/>
              <w:rPr>
                <w:rFonts w:eastAsia="Times New Roman"/>
                <w:color w:val="000000"/>
              </w:rPr>
            </w:pPr>
          </w:p>
          <w:p w14:paraId="7799144A" w14:textId="5DBC787A" w:rsidR="005F194E" w:rsidRPr="00123B4C" w:rsidRDefault="005F194E" w:rsidP="00D42CAE">
            <w:pPr>
              <w:spacing w:line="288" w:lineRule="auto"/>
              <w:rPr>
                <w:rFonts w:eastAsia="Times New Roman"/>
                <w:color w:val="000000"/>
              </w:rPr>
            </w:pPr>
            <w:r w:rsidRPr="00123B4C">
              <w:rPr>
                <w:rFonts w:eastAsia="Times New Roman"/>
                <w:color w:val="000000"/>
              </w:rPr>
              <w:t>Other____________</w:t>
            </w:r>
          </w:p>
          <w:p w14:paraId="51E2D42D" w14:textId="46AC6234" w:rsidR="005F194E" w:rsidRPr="00123B4C" w:rsidRDefault="005F194E" w:rsidP="00D42CAE">
            <w:pPr>
              <w:spacing w:line="288" w:lineRule="auto"/>
              <w:rPr>
                <w:rFonts w:eastAsia="Times New Roman"/>
                <w:b/>
                <w:bCs/>
                <w:color w:val="000000"/>
              </w:rPr>
            </w:pPr>
            <w:r w:rsidRPr="00123B4C">
              <w:rPr>
                <w:rFonts w:eastAsia="Times New Roman"/>
                <w:b/>
                <w:bCs/>
                <w:color w:val="000000"/>
              </w:rPr>
              <w:t xml:space="preserve">                                                                                                                                       </w:t>
            </w:r>
          </w:p>
        </w:tc>
        <w:tc>
          <w:tcPr>
            <w:tcW w:w="2407" w:type="dxa"/>
          </w:tcPr>
          <w:p w14:paraId="05F296B9" w14:textId="77777777" w:rsidR="005F194E" w:rsidRPr="00123B4C" w:rsidRDefault="005F194E" w:rsidP="00D42CAE">
            <w:pPr>
              <w:spacing w:line="288" w:lineRule="auto"/>
              <w:rPr>
                <w:rFonts w:eastAsia="Times New Roman"/>
                <w:b/>
                <w:bCs/>
                <w:color w:val="000000"/>
              </w:rPr>
            </w:pPr>
          </w:p>
        </w:tc>
        <w:tc>
          <w:tcPr>
            <w:tcW w:w="2693" w:type="dxa"/>
          </w:tcPr>
          <w:p w14:paraId="468CD88D" w14:textId="77777777" w:rsidR="005F194E" w:rsidRPr="00123B4C" w:rsidRDefault="005F194E" w:rsidP="00D42CAE">
            <w:pPr>
              <w:spacing w:line="288" w:lineRule="auto"/>
              <w:rPr>
                <w:rFonts w:eastAsia="Times New Roman"/>
                <w:b/>
                <w:bCs/>
                <w:color w:val="000000"/>
              </w:rPr>
            </w:pPr>
          </w:p>
        </w:tc>
      </w:tr>
      <w:tr w:rsidR="00A1586D" w:rsidRPr="00123B4C" w14:paraId="7587FA4D" w14:textId="77777777" w:rsidTr="368E9FC3">
        <w:tc>
          <w:tcPr>
            <w:tcW w:w="10065" w:type="dxa"/>
            <w:gridSpan w:val="4"/>
          </w:tcPr>
          <w:p w14:paraId="5D1B25DA" w14:textId="7079B049" w:rsidR="00A1586D" w:rsidRPr="00123B4C" w:rsidRDefault="00A1586D" w:rsidP="00D42CAE">
            <w:pPr>
              <w:spacing w:line="288" w:lineRule="auto"/>
              <w:rPr>
                <w:rFonts w:eastAsia="Times New Roman"/>
                <w:b/>
                <w:bCs/>
                <w:i/>
                <w:iCs/>
                <w:color w:val="000000"/>
              </w:rPr>
            </w:pPr>
            <w:r w:rsidRPr="00123B4C">
              <w:rPr>
                <w:rFonts w:eastAsia="Times New Roman"/>
                <w:b/>
                <w:bCs/>
                <w:i/>
                <w:iCs/>
                <w:color w:val="000000"/>
              </w:rPr>
              <w:t>High-Level Outcome</w:t>
            </w:r>
            <w:r w:rsidR="002311CF" w:rsidRPr="00123B4C">
              <w:rPr>
                <w:rFonts w:eastAsia="Times New Roman"/>
                <w:b/>
                <w:bCs/>
                <w:i/>
                <w:iCs/>
                <w:color w:val="000000"/>
              </w:rPr>
              <w:t xml:space="preserve"> and</w:t>
            </w:r>
            <w:r w:rsidR="00B8246F" w:rsidRPr="00123B4C">
              <w:rPr>
                <w:rFonts w:eastAsia="Times New Roman"/>
                <w:b/>
                <w:bCs/>
                <w:i/>
                <w:iCs/>
                <w:color w:val="000000"/>
              </w:rPr>
              <w:t xml:space="preserve"> </w:t>
            </w:r>
            <w:r w:rsidR="00E7581D" w:rsidRPr="00123B4C">
              <w:rPr>
                <w:rFonts w:eastAsia="Times New Roman"/>
                <w:b/>
                <w:bCs/>
                <w:i/>
                <w:iCs/>
                <w:color w:val="000000"/>
              </w:rPr>
              <w:t>I</w:t>
            </w:r>
            <w:r w:rsidRPr="00123B4C">
              <w:rPr>
                <w:rFonts w:eastAsia="Times New Roman"/>
                <w:b/>
                <w:bCs/>
                <w:i/>
                <w:iCs/>
                <w:color w:val="000000"/>
              </w:rPr>
              <w:t>mpact</w:t>
            </w:r>
          </w:p>
        </w:tc>
      </w:tr>
      <w:tr w:rsidR="00A1586D" w:rsidRPr="00123B4C" w14:paraId="27CEC366" w14:textId="77777777" w:rsidTr="368E9FC3">
        <w:tc>
          <w:tcPr>
            <w:tcW w:w="10065" w:type="dxa"/>
            <w:gridSpan w:val="4"/>
          </w:tcPr>
          <w:p w14:paraId="4A789ABB" w14:textId="77777777" w:rsidR="00A1586D" w:rsidRPr="00123B4C" w:rsidRDefault="00E7581D" w:rsidP="00D42CAE">
            <w:pPr>
              <w:spacing w:line="288" w:lineRule="auto"/>
              <w:rPr>
                <w:rFonts w:eastAsia="Times New Roman"/>
                <w:i/>
                <w:iCs/>
                <w:color w:val="000000"/>
              </w:rPr>
            </w:pPr>
            <w:r w:rsidRPr="00123B4C">
              <w:rPr>
                <w:rFonts w:eastAsia="Times New Roman"/>
                <w:i/>
                <w:iCs/>
                <w:color w:val="000000"/>
              </w:rPr>
              <w:t>Please include high-level outcomes and</w:t>
            </w:r>
            <w:r w:rsidR="00B8246F" w:rsidRPr="00123B4C">
              <w:rPr>
                <w:rFonts w:eastAsia="Times New Roman"/>
                <w:i/>
                <w:iCs/>
                <w:color w:val="000000"/>
              </w:rPr>
              <w:t xml:space="preserve"> </w:t>
            </w:r>
            <w:r w:rsidRPr="00123B4C">
              <w:rPr>
                <w:rFonts w:eastAsia="Times New Roman"/>
                <w:i/>
                <w:iCs/>
                <w:color w:val="000000"/>
              </w:rPr>
              <w:t>impact if not already covered in the summary above.</w:t>
            </w:r>
          </w:p>
          <w:p w14:paraId="606F459F" w14:textId="2D5303FF" w:rsidR="00534E0D" w:rsidRPr="00123B4C" w:rsidRDefault="00534E0D" w:rsidP="00D42CAE">
            <w:pPr>
              <w:spacing w:line="288" w:lineRule="auto"/>
              <w:rPr>
                <w:rFonts w:eastAsia="Times New Roman"/>
                <w:i/>
                <w:iCs/>
                <w:color w:val="000000"/>
              </w:rPr>
            </w:pPr>
          </w:p>
        </w:tc>
      </w:tr>
    </w:tbl>
    <w:p w14:paraId="5A0D670A" w14:textId="77777777" w:rsidR="00105AD2" w:rsidRPr="00123B4C" w:rsidRDefault="00105AD2" w:rsidP="4D76C2C4">
      <w:pPr>
        <w:rPr>
          <w:rFonts w:eastAsiaTheme="minorEastAsia"/>
        </w:rPr>
      </w:pPr>
    </w:p>
    <w:p w14:paraId="03FC5D8C" w14:textId="77777777" w:rsidR="00105AD2" w:rsidRPr="00123B4C" w:rsidRDefault="00105AD2" w:rsidP="4D76C2C4">
      <w:pPr>
        <w:rPr>
          <w:rFonts w:eastAsiaTheme="minorEastAsia"/>
        </w:rPr>
      </w:pPr>
    </w:p>
    <w:p w14:paraId="2BE13540" w14:textId="6207A414" w:rsidR="58A24372" w:rsidRPr="00123B4C" w:rsidRDefault="58A24372" w:rsidP="00D6347F">
      <w:pPr>
        <w:pStyle w:val="ListParagraph"/>
        <w:numPr>
          <w:ilvl w:val="0"/>
          <w:numId w:val="7"/>
        </w:numPr>
        <w:rPr>
          <w:rFonts w:eastAsiaTheme="minorEastAsia"/>
          <w:b/>
          <w:bCs/>
        </w:rPr>
      </w:pPr>
      <w:r w:rsidRPr="00123B4C">
        <w:rPr>
          <w:rFonts w:eastAsiaTheme="minorEastAsia"/>
          <w:b/>
          <w:bCs/>
        </w:rPr>
        <w:t>Contact Details</w:t>
      </w:r>
      <w:r w:rsidR="00D6347F" w:rsidRPr="00123B4C">
        <w:rPr>
          <w:rFonts w:eastAsiaTheme="minorEastAsia"/>
          <w:b/>
          <w:bCs/>
        </w:rPr>
        <w:t xml:space="preserve"> </w:t>
      </w:r>
    </w:p>
    <w:tbl>
      <w:tblPr>
        <w:tblStyle w:val="TableGrid"/>
        <w:tblW w:w="9360" w:type="dxa"/>
        <w:tblLayout w:type="fixed"/>
        <w:tblLook w:val="04A0" w:firstRow="1" w:lastRow="0" w:firstColumn="1" w:lastColumn="0" w:noHBand="0" w:noVBand="1"/>
      </w:tblPr>
      <w:tblGrid>
        <w:gridCol w:w="2059"/>
        <w:gridCol w:w="7301"/>
      </w:tblGrid>
      <w:tr w:rsidR="4D76C2C4" w:rsidRPr="00123B4C" w14:paraId="157B1DB6" w14:textId="77777777" w:rsidTr="005776B0">
        <w:trPr>
          <w:trHeight w:val="300"/>
        </w:trPr>
        <w:tc>
          <w:tcPr>
            <w:tcW w:w="2059" w:type="dxa"/>
            <w:tcMar>
              <w:left w:w="105" w:type="dxa"/>
              <w:right w:w="105" w:type="dxa"/>
            </w:tcMar>
          </w:tcPr>
          <w:p w14:paraId="144C4BE8" w14:textId="7EC1199F" w:rsidR="58A24372" w:rsidRPr="00123B4C" w:rsidRDefault="58A24372" w:rsidP="4D76C2C4">
            <w:pPr>
              <w:rPr>
                <w:rFonts w:eastAsiaTheme="minorEastAsia"/>
                <w:b/>
                <w:bCs/>
              </w:rPr>
            </w:pPr>
            <w:r w:rsidRPr="00123B4C">
              <w:rPr>
                <w:rFonts w:eastAsiaTheme="minorEastAsia"/>
                <w:b/>
                <w:bCs/>
              </w:rPr>
              <w:t>Contact Name</w:t>
            </w:r>
            <w:r w:rsidR="006A77B1" w:rsidRPr="00123B4C">
              <w:rPr>
                <w:rFonts w:eastAsiaTheme="minorEastAsia"/>
                <w:b/>
                <w:bCs/>
              </w:rPr>
              <w:t>/s</w:t>
            </w:r>
          </w:p>
        </w:tc>
        <w:tc>
          <w:tcPr>
            <w:tcW w:w="7301" w:type="dxa"/>
            <w:tcMar>
              <w:left w:w="105" w:type="dxa"/>
              <w:right w:w="105" w:type="dxa"/>
            </w:tcMar>
          </w:tcPr>
          <w:p w14:paraId="79A68121" w14:textId="3487CADC" w:rsidR="4D76C2C4" w:rsidRPr="00123B4C" w:rsidRDefault="00206FE3" w:rsidP="4D76C2C4">
            <w:pPr>
              <w:spacing w:line="259" w:lineRule="auto"/>
              <w:rPr>
                <w:rFonts w:ascii="Calibri" w:eastAsia="Calibri" w:hAnsi="Calibri" w:cs="Calibri"/>
                <w:color w:val="000000" w:themeColor="text1"/>
                <w:lang w:val="en-IE"/>
              </w:rPr>
            </w:pPr>
            <w:r w:rsidRPr="00123B4C">
              <w:rPr>
                <w:rFonts w:ascii="Calibri" w:eastAsia="Calibri" w:hAnsi="Calibri" w:cs="Calibri"/>
                <w:color w:val="000000" w:themeColor="text1"/>
                <w:lang w:val="en-IE"/>
              </w:rPr>
              <w:t xml:space="preserve">Dr. Diako Khodaei; Rosemary Leonard; </w:t>
            </w:r>
            <w:r w:rsidR="007C510D" w:rsidRPr="00123B4C">
              <w:rPr>
                <w:rFonts w:ascii="Calibri" w:eastAsia="Calibri" w:hAnsi="Calibri" w:cs="Calibri"/>
                <w:color w:val="000000" w:themeColor="text1"/>
                <w:lang w:val="en-IE"/>
              </w:rPr>
              <w:t xml:space="preserve">Derick Englishby; </w:t>
            </w:r>
            <w:r w:rsidRPr="00123B4C">
              <w:rPr>
                <w:rFonts w:ascii="Calibri" w:eastAsia="Calibri" w:hAnsi="Calibri" w:cs="Calibri"/>
                <w:color w:val="000000" w:themeColor="text1"/>
                <w:lang w:val="en-IE"/>
              </w:rPr>
              <w:t>Dr. Kevin Burns</w:t>
            </w:r>
          </w:p>
          <w:p w14:paraId="26A459B8" w14:textId="43539C78" w:rsidR="006A77B1" w:rsidRPr="00123B4C" w:rsidRDefault="006A77B1" w:rsidP="4D76C2C4">
            <w:pPr>
              <w:spacing w:line="259" w:lineRule="auto"/>
              <w:rPr>
                <w:rFonts w:ascii="Calibri" w:eastAsia="Calibri" w:hAnsi="Calibri" w:cs="Calibri"/>
                <w:color w:val="000000" w:themeColor="text1"/>
                <w:lang w:val="en-IE"/>
              </w:rPr>
            </w:pPr>
          </w:p>
        </w:tc>
      </w:tr>
      <w:tr w:rsidR="4D76C2C4" w:rsidRPr="00123B4C" w14:paraId="18C413E6" w14:textId="77777777" w:rsidTr="005776B0">
        <w:trPr>
          <w:trHeight w:val="300"/>
        </w:trPr>
        <w:tc>
          <w:tcPr>
            <w:tcW w:w="2059" w:type="dxa"/>
            <w:tcMar>
              <w:left w:w="105" w:type="dxa"/>
              <w:right w:w="105" w:type="dxa"/>
            </w:tcMar>
          </w:tcPr>
          <w:p w14:paraId="1785EAB2" w14:textId="674DD7F0" w:rsidR="2DDBD4D0" w:rsidRPr="00123B4C" w:rsidRDefault="2DDBD4D0" w:rsidP="4D76C2C4">
            <w:pPr>
              <w:rPr>
                <w:rFonts w:eastAsiaTheme="minorEastAsia"/>
                <w:b/>
                <w:bCs/>
              </w:rPr>
            </w:pPr>
            <w:r w:rsidRPr="00123B4C">
              <w:rPr>
                <w:rFonts w:eastAsiaTheme="minorEastAsia"/>
                <w:b/>
                <w:bCs/>
              </w:rPr>
              <w:t>Date</w:t>
            </w:r>
          </w:p>
        </w:tc>
        <w:tc>
          <w:tcPr>
            <w:tcW w:w="7301" w:type="dxa"/>
            <w:tcMar>
              <w:left w:w="105" w:type="dxa"/>
              <w:right w:w="105" w:type="dxa"/>
            </w:tcMar>
          </w:tcPr>
          <w:p w14:paraId="4AD6789D" w14:textId="77777777" w:rsidR="4D76C2C4" w:rsidRPr="00123B4C" w:rsidRDefault="4D76C2C4" w:rsidP="4D76C2C4">
            <w:pPr>
              <w:spacing w:line="259" w:lineRule="auto"/>
              <w:rPr>
                <w:rFonts w:ascii="Calibri" w:eastAsia="Calibri" w:hAnsi="Calibri" w:cs="Calibri"/>
                <w:color w:val="000000" w:themeColor="text1"/>
                <w:lang w:val="en-IE"/>
              </w:rPr>
            </w:pPr>
          </w:p>
          <w:p w14:paraId="4A1B23DA" w14:textId="57371821" w:rsidR="006A77B1" w:rsidRPr="00123B4C" w:rsidRDefault="00206FE3" w:rsidP="4D76C2C4">
            <w:pPr>
              <w:spacing w:line="259" w:lineRule="auto"/>
              <w:rPr>
                <w:rFonts w:ascii="Calibri" w:eastAsia="Calibri" w:hAnsi="Calibri" w:cs="Calibri"/>
                <w:color w:val="000000" w:themeColor="text1"/>
                <w:lang w:val="en-IE"/>
              </w:rPr>
            </w:pPr>
            <w:r w:rsidRPr="00123B4C">
              <w:rPr>
                <w:rFonts w:ascii="Calibri" w:eastAsia="Calibri" w:hAnsi="Calibri" w:cs="Calibri"/>
                <w:color w:val="000000" w:themeColor="text1"/>
                <w:lang w:val="en-IE"/>
              </w:rPr>
              <w:t>27/03/2026</w:t>
            </w:r>
          </w:p>
        </w:tc>
      </w:tr>
      <w:tr w:rsidR="4D76C2C4" w14:paraId="5CE43459" w14:textId="77777777" w:rsidTr="005776B0">
        <w:trPr>
          <w:trHeight w:val="300"/>
        </w:trPr>
        <w:tc>
          <w:tcPr>
            <w:tcW w:w="2059" w:type="dxa"/>
            <w:tcMar>
              <w:left w:w="105" w:type="dxa"/>
              <w:right w:w="105" w:type="dxa"/>
            </w:tcMar>
          </w:tcPr>
          <w:p w14:paraId="29D98A35" w14:textId="77777777" w:rsidR="58A24372" w:rsidRPr="00123B4C" w:rsidRDefault="58A24372" w:rsidP="4D76C2C4">
            <w:pPr>
              <w:rPr>
                <w:rFonts w:eastAsiaTheme="minorEastAsia"/>
                <w:b/>
                <w:bCs/>
              </w:rPr>
            </w:pPr>
            <w:r w:rsidRPr="00123B4C">
              <w:rPr>
                <w:rFonts w:eastAsiaTheme="minorEastAsia"/>
                <w:b/>
                <w:bCs/>
              </w:rPr>
              <w:t>Email Address</w:t>
            </w:r>
          </w:p>
          <w:p w14:paraId="24960703" w14:textId="5100E18C" w:rsidR="006A77B1" w:rsidRPr="00123B4C" w:rsidRDefault="006A77B1" w:rsidP="4D76C2C4">
            <w:pPr>
              <w:rPr>
                <w:rFonts w:eastAsiaTheme="minorEastAsia"/>
                <w:b/>
                <w:bCs/>
              </w:rPr>
            </w:pPr>
          </w:p>
        </w:tc>
        <w:tc>
          <w:tcPr>
            <w:tcW w:w="7301" w:type="dxa"/>
            <w:tcMar>
              <w:left w:w="105" w:type="dxa"/>
              <w:right w:w="105" w:type="dxa"/>
            </w:tcMar>
          </w:tcPr>
          <w:p w14:paraId="4750C8F4" w14:textId="072D1930" w:rsidR="4D76C2C4" w:rsidRDefault="00206FE3" w:rsidP="4D76C2C4">
            <w:pPr>
              <w:spacing w:line="259" w:lineRule="auto"/>
              <w:rPr>
                <w:rFonts w:ascii="Calibri" w:eastAsia="Calibri" w:hAnsi="Calibri" w:cs="Calibri"/>
                <w:color w:val="000000" w:themeColor="text1"/>
                <w:lang w:val="en-IE"/>
              </w:rPr>
            </w:pPr>
            <w:r w:rsidRPr="00123B4C">
              <w:rPr>
                <w:rFonts w:ascii="Calibri" w:eastAsia="Calibri" w:hAnsi="Calibri" w:cs="Calibri"/>
                <w:color w:val="000000" w:themeColor="text1"/>
                <w:lang w:val="en-IE"/>
              </w:rPr>
              <w:t>Diako.khodaei@dkit.ie</w:t>
            </w:r>
          </w:p>
        </w:tc>
      </w:tr>
    </w:tbl>
    <w:p w14:paraId="5B821C87" w14:textId="77777777" w:rsidR="009E353C" w:rsidRPr="00D6347F" w:rsidRDefault="009E353C" w:rsidP="4D76C2C4">
      <w:pPr>
        <w:rPr>
          <w:rFonts w:ascii="Times New Roman" w:eastAsia="Times New Roman" w:hAnsi="Times New Roman" w:cs="Times New Roman"/>
          <w:color w:val="000000" w:themeColor="text1"/>
        </w:rPr>
      </w:pPr>
    </w:p>
    <w:sectPr w:rsidR="009E353C" w:rsidRPr="00D6347F">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B0EE6" w14:textId="77777777" w:rsidR="00595A50" w:rsidRDefault="00595A50" w:rsidP="00801E77">
      <w:pPr>
        <w:spacing w:after="0" w:line="240" w:lineRule="auto"/>
      </w:pPr>
      <w:r>
        <w:separator/>
      </w:r>
    </w:p>
  </w:endnote>
  <w:endnote w:type="continuationSeparator" w:id="0">
    <w:p w14:paraId="0B67F59C" w14:textId="77777777" w:rsidR="00595A50" w:rsidRDefault="00595A50" w:rsidP="00801E77">
      <w:pPr>
        <w:spacing w:after="0" w:line="240" w:lineRule="auto"/>
      </w:pPr>
      <w:r>
        <w:continuationSeparator/>
      </w:r>
    </w:p>
  </w:endnote>
  <w:endnote w:type="continuationNotice" w:id="1">
    <w:p w14:paraId="545245B2" w14:textId="77777777" w:rsidR="00595A50" w:rsidRDefault="00595A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F48FB" w14:textId="455C5D28" w:rsidR="00801E77" w:rsidRDefault="00801E77">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470F1A" w14:textId="77777777" w:rsidR="00595A50" w:rsidRDefault="00595A50" w:rsidP="00801E77">
      <w:pPr>
        <w:spacing w:after="0" w:line="240" w:lineRule="auto"/>
      </w:pPr>
      <w:r>
        <w:separator/>
      </w:r>
    </w:p>
  </w:footnote>
  <w:footnote w:type="continuationSeparator" w:id="0">
    <w:p w14:paraId="42EA8253" w14:textId="77777777" w:rsidR="00595A50" w:rsidRDefault="00595A50" w:rsidP="00801E77">
      <w:pPr>
        <w:spacing w:after="0" w:line="240" w:lineRule="auto"/>
      </w:pPr>
      <w:r>
        <w:continuationSeparator/>
      </w:r>
    </w:p>
  </w:footnote>
  <w:footnote w:type="continuationNotice" w:id="1">
    <w:p w14:paraId="5BA097FB" w14:textId="77777777" w:rsidR="00595A50" w:rsidRDefault="00595A5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77EF8" w14:textId="289C3CD0" w:rsidR="00144052" w:rsidRDefault="00B13112">
    <w:pPr>
      <w:pStyle w:val="Header"/>
    </w:pPr>
    <w:r>
      <w:ptab w:relativeTo="margin" w:alignment="center" w:leader="none"/>
    </w:r>
    <w:r>
      <w:ptab w:relativeTo="margin" w:alignment="right" w:leader="none"/>
    </w:r>
    <w:r>
      <w:rPr>
        <w:noProof/>
      </w:rPr>
      <w:drawing>
        <wp:inline distT="0" distB="0" distL="0" distR="0" wp14:anchorId="78D66234" wp14:editId="490AB79D">
          <wp:extent cx="2449773" cy="452789"/>
          <wp:effectExtent l="0" t="0" r="0" b="0"/>
          <wp:docPr id="606938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38014" name="Picture 606938014"/>
                  <pic:cNvPicPr/>
                </pic:nvPicPr>
                <pic:blipFill>
                  <a:blip r:embed="rId1">
                    <a:extLst>
                      <a:ext uri="{28A0092B-C50C-407E-A947-70E740481C1C}">
                        <a14:useLocalDpi xmlns:a14="http://schemas.microsoft.com/office/drawing/2010/main" val="0"/>
                      </a:ext>
                    </a:extLst>
                  </a:blip>
                  <a:stretch>
                    <a:fillRect/>
                  </a:stretch>
                </pic:blipFill>
                <pic:spPr>
                  <a:xfrm>
                    <a:off x="0" y="0"/>
                    <a:ext cx="2510243" cy="463966"/>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3F23F6"/>
    <w:multiLevelType w:val="hybridMultilevel"/>
    <w:tmpl w:val="88ACCC08"/>
    <w:lvl w:ilvl="0" w:tplc="99A844BA">
      <w:start w:val="1"/>
      <w:numFmt w:val="bullet"/>
      <w:lvlText w:val="o"/>
      <w:lvlJc w:val="left"/>
      <w:pPr>
        <w:ind w:left="720" w:hanging="360"/>
      </w:pPr>
      <w:rPr>
        <w:rFonts w:ascii="Courier New" w:hAnsi="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A63621C"/>
    <w:multiLevelType w:val="hybridMultilevel"/>
    <w:tmpl w:val="39C81B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8DF65F1"/>
    <w:multiLevelType w:val="hybridMultilevel"/>
    <w:tmpl w:val="3D463B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BCE713B"/>
    <w:multiLevelType w:val="hybridMultilevel"/>
    <w:tmpl w:val="AB30051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5A87245C"/>
    <w:multiLevelType w:val="hybridMultilevel"/>
    <w:tmpl w:val="7B92FB9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616C2A3A"/>
    <w:multiLevelType w:val="hybridMultilevel"/>
    <w:tmpl w:val="AACCDFAE"/>
    <w:lvl w:ilvl="0" w:tplc="18E8C950">
      <w:start w:val="1"/>
      <w:numFmt w:val="bullet"/>
      <w:lvlText w:val="·"/>
      <w:lvlJc w:val="left"/>
      <w:pPr>
        <w:ind w:left="720" w:hanging="360"/>
      </w:pPr>
      <w:rPr>
        <w:rFonts w:ascii="Symbol" w:hAnsi="Symbol" w:hint="default"/>
      </w:rPr>
    </w:lvl>
    <w:lvl w:ilvl="1" w:tplc="99A844BA">
      <w:start w:val="1"/>
      <w:numFmt w:val="bullet"/>
      <w:lvlText w:val="o"/>
      <w:lvlJc w:val="left"/>
      <w:pPr>
        <w:ind w:left="1440" w:hanging="360"/>
      </w:pPr>
      <w:rPr>
        <w:rFonts w:ascii="Courier New" w:hAnsi="Courier New" w:hint="default"/>
      </w:rPr>
    </w:lvl>
    <w:lvl w:ilvl="2" w:tplc="FEEC6A32">
      <w:start w:val="1"/>
      <w:numFmt w:val="bullet"/>
      <w:lvlText w:val=""/>
      <w:lvlJc w:val="left"/>
      <w:pPr>
        <w:ind w:left="2160" w:hanging="360"/>
      </w:pPr>
      <w:rPr>
        <w:rFonts w:ascii="Wingdings" w:hAnsi="Wingdings" w:hint="default"/>
      </w:rPr>
    </w:lvl>
    <w:lvl w:ilvl="3" w:tplc="94B8F9FE">
      <w:start w:val="1"/>
      <w:numFmt w:val="bullet"/>
      <w:lvlText w:val=""/>
      <w:lvlJc w:val="left"/>
      <w:pPr>
        <w:ind w:left="2880" w:hanging="360"/>
      </w:pPr>
      <w:rPr>
        <w:rFonts w:ascii="Symbol" w:hAnsi="Symbol" w:hint="default"/>
      </w:rPr>
    </w:lvl>
    <w:lvl w:ilvl="4" w:tplc="4B52E9A0">
      <w:start w:val="1"/>
      <w:numFmt w:val="bullet"/>
      <w:lvlText w:val="o"/>
      <w:lvlJc w:val="left"/>
      <w:pPr>
        <w:ind w:left="3600" w:hanging="360"/>
      </w:pPr>
      <w:rPr>
        <w:rFonts w:ascii="Courier New" w:hAnsi="Courier New" w:hint="default"/>
      </w:rPr>
    </w:lvl>
    <w:lvl w:ilvl="5" w:tplc="1D304110">
      <w:start w:val="1"/>
      <w:numFmt w:val="bullet"/>
      <w:lvlText w:val=""/>
      <w:lvlJc w:val="left"/>
      <w:pPr>
        <w:ind w:left="4320" w:hanging="360"/>
      </w:pPr>
      <w:rPr>
        <w:rFonts w:ascii="Wingdings" w:hAnsi="Wingdings" w:hint="default"/>
      </w:rPr>
    </w:lvl>
    <w:lvl w:ilvl="6" w:tplc="61D8136C">
      <w:start w:val="1"/>
      <w:numFmt w:val="bullet"/>
      <w:lvlText w:val=""/>
      <w:lvlJc w:val="left"/>
      <w:pPr>
        <w:ind w:left="5040" w:hanging="360"/>
      </w:pPr>
      <w:rPr>
        <w:rFonts w:ascii="Symbol" w:hAnsi="Symbol" w:hint="default"/>
      </w:rPr>
    </w:lvl>
    <w:lvl w:ilvl="7" w:tplc="60D2B3C8">
      <w:start w:val="1"/>
      <w:numFmt w:val="bullet"/>
      <w:lvlText w:val="o"/>
      <w:lvlJc w:val="left"/>
      <w:pPr>
        <w:ind w:left="5760" w:hanging="360"/>
      </w:pPr>
      <w:rPr>
        <w:rFonts w:ascii="Courier New" w:hAnsi="Courier New" w:hint="default"/>
      </w:rPr>
    </w:lvl>
    <w:lvl w:ilvl="8" w:tplc="AF8031F4">
      <w:start w:val="1"/>
      <w:numFmt w:val="bullet"/>
      <w:lvlText w:val=""/>
      <w:lvlJc w:val="left"/>
      <w:pPr>
        <w:ind w:left="6480" w:hanging="360"/>
      </w:pPr>
      <w:rPr>
        <w:rFonts w:ascii="Wingdings" w:hAnsi="Wingdings" w:hint="default"/>
      </w:rPr>
    </w:lvl>
  </w:abstractNum>
  <w:abstractNum w:abstractNumId="6" w15:restartNumberingAfterBreak="0">
    <w:nsid w:val="6BAD1304"/>
    <w:multiLevelType w:val="hybridMultilevel"/>
    <w:tmpl w:val="5F8CD5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6DE074A4"/>
    <w:multiLevelType w:val="hybridMultilevel"/>
    <w:tmpl w:val="F00825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797B359F"/>
    <w:multiLevelType w:val="hybridMultilevel"/>
    <w:tmpl w:val="84066372"/>
    <w:lvl w:ilvl="0" w:tplc="99A844BA">
      <w:start w:val="1"/>
      <w:numFmt w:val="bullet"/>
      <w:lvlText w:val="o"/>
      <w:lvlJc w:val="left"/>
      <w:pPr>
        <w:ind w:left="720" w:hanging="360"/>
      </w:pPr>
      <w:rPr>
        <w:rFonts w:ascii="Courier New" w:hAnsi="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376247983">
    <w:abstractNumId w:val="5"/>
  </w:num>
  <w:num w:numId="2" w16cid:durableId="666711759">
    <w:abstractNumId w:val="6"/>
  </w:num>
  <w:num w:numId="3" w16cid:durableId="1144081171">
    <w:abstractNumId w:val="3"/>
  </w:num>
  <w:num w:numId="4" w16cid:durableId="2075159096">
    <w:abstractNumId w:val="1"/>
  </w:num>
  <w:num w:numId="5" w16cid:durableId="464547277">
    <w:abstractNumId w:val="0"/>
  </w:num>
  <w:num w:numId="6" w16cid:durableId="1177889280">
    <w:abstractNumId w:val="8"/>
  </w:num>
  <w:num w:numId="7" w16cid:durableId="1695375681">
    <w:abstractNumId w:val="4"/>
  </w:num>
  <w:num w:numId="8" w16cid:durableId="2045594273">
    <w:abstractNumId w:val="2"/>
  </w:num>
  <w:num w:numId="9" w16cid:durableId="18893671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7E9B826"/>
    <w:rsid w:val="000106AF"/>
    <w:rsid w:val="000145C8"/>
    <w:rsid w:val="00016534"/>
    <w:rsid w:val="0005074B"/>
    <w:rsid w:val="00051ED1"/>
    <w:rsid w:val="00063ECB"/>
    <w:rsid w:val="00066885"/>
    <w:rsid w:val="00081B23"/>
    <w:rsid w:val="000917A2"/>
    <w:rsid w:val="00093AA8"/>
    <w:rsid w:val="000A4767"/>
    <w:rsid w:val="000A47E9"/>
    <w:rsid w:val="000B5345"/>
    <w:rsid w:val="000D4E7D"/>
    <w:rsid w:val="000D7FC3"/>
    <w:rsid w:val="000E7B2E"/>
    <w:rsid w:val="000F1C1C"/>
    <w:rsid w:val="000F6BD8"/>
    <w:rsid w:val="00101626"/>
    <w:rsid w:val="00105AD2"/>
    <w:rsid w:val="00107991"/>
    <w:rsid w:val="00117183"/>
    <w:rsid w:val="0012030E"/>
    <w:rsid w:val="00123B4C"/>
    <w:rsid w:val="001400EC"/>
    <w:rsid w:val="00144052"/>
    <w:rsid w:val="00174112"/>
    <w:rsid w:val="00182F3C"/>
    <w:rsid w:val="00185BAA"/>
    <w:rsid w:val="00190EE1"/>
    <w:rsid w:val="0019761B"/>
    <w:rsid w:val="001B5814"/>
    <w:rsid w:val="001B67DB"/>
    <w:rsid w:val="001C1E03"/>
    <w:rsid w:val="001E1E72"/>
    <w:rsid w:val="001E6D4F"/>
    <w:rsid w:val="00206FE3"/>
    <w:rsid w:val="00215AA6"/>
    <w:rsid w:val="00223565"/>
    <w:rsid w:val="002311CF"/>
    <w:rsid w:val="002436A7"/>
    <w:rsid w:val="002532A0"/>
    <w:rsid w:val="002558A3"/>
    <w:rsid w:val="00266C07"/>
    <w:rsid w:val="00270C53"/>
    <w:rsid w:val="00290824"/>
    <w:rsid w:val="00292785"/>
    <w:rsid w:val="002931D4"/>
    <w:rsid w:val="00297F1A"/>
    <w:rsid w:val="002D5B17"/>
    <w:rsid w:val="002D5F17"/>
    <w:rsid w:val="002E739E"/>
    <w:rsid w:val="002E7F41"/>
    <w:rsid w:val="00330497"/>
    <w:rsid w:val="0034424D"/>
    <w:rsid w:val="00357080"/>
    <w:rsid w:val="0036419B"/>
    <w:rsid w:val="00373094"/>
    <w:rsid w:val="00376BE5"/>
    <w:rsid w:val="00377332"/>
    <w:rsid w:val="003A00F1"/>
    <w:rsid w:val="003A5A48"/>
    <w:rsid w:val="003B0477"/>
    <w:rsid w:val="003C71C1"/>
    <w:rsid w:val="003C7A48"/>
    <w:rsid w:val="003D6AAB"/>
    <w:rsid w:val="003F0D87"/>
    <w:rsid w:val="00413F92"/>
    <w:rsid w:val="004240AA"/>
    <w:rsid w:val="004416A2"/>
    <w:rsid w:val="004450A6"/>
    <w:rsid w:val="004542F3"/>
    <w:rsid w:val="00461850"/>
    <w:rsid w:val="004874B0"/>
    <w:rsid w:val="00491458"/>
    <w:rsid w:val="004B67D1"/>
    <w:rsid w:val="004B7056"/>
    <w:rsid w:val="004B7B37"/>
    <w:rsid w:val="004D700A"/>
    <w:rsid w:val="004E046F"/>
    <w:rsid w:val="004E2B66"/>
    <w:rsid w:val="004E6B6E"/>
    <w:rsid w:val="004F7512"/>
    <w:rsid w:val="00503554"/>
    <w:rsid w:val="00503BD6"/>
    <w:rsid w:val="005163E2"/>
    <w:rsid w:val="005244DE"/>
    <w:rsid w:val="00534E0D"/>
    <w:rsid w:val="0053740B"/>
    <w:rsid w:val="0054371E"/>
    <w:rsid w:val="00557DD3"/>
    <w:rsid w:val="0056149F"/>
    <w:rsid w:val="005776B0"/>
    <w:rsid w:val="00583F1F"/>
    <w:rsid w:val="00586EB6"/>
    <w:rsid w:val="0059321F"/>
    <w:rsid w:val="00595A50"/>
    <w:rsid w:val="005A72E8"/>
    <w:rsid w:val="005C5A33"/>
    <w:rsid w:val="005D6BB7"/>
    <w:rsid w:val="005F194E"/>
    <w:rsid w:val="005F642D"/>
    <w:rsid w:val="00602503"/>
    <w:rsid w:val="00604BD1"/>
    <w:rsid w:val="00630B93"/>
    <w:rsid w:val="006340D6"/>
    <w:rsid w:val="00642159"/>
    <w:rsid w:val="00642488"/>
    <w:rsid w:val="00670495"/>
    <w:rsid w:val="00674F47"/>
    <w:rsid w:val="00685114"/>
    <w:rsid w:val="006857EC"/>
    <w:rsid w:val="00685944"/>
    <w:rsid w:val="00693667"/>
    <w:rsid w:val="006A77B1"/>
    <w:rsid w:val="006C27C0"/>
    <w:rsid w:val="006D7A70"/>
    <w:rsid w:val="006E307D"/>
    <w:rsid w:val="00703C61"/>
    <w:rsid w:val="00712C77"/>
    <w:rsid w:val="007250F6"/>
    <w:rsid w:val="00732DCB"/>
    <w:rsid w:val="00733072"/>
    <w:rsid w:val="00740C0D"/>
    <w:rsid w:val="007517BA"/>
    <w:rsid w:val="00763BDC"/>
    <w:rsid w:val="00764072"/>
    <w:rsid w:val="00773E29"/>
    <w:rsid w:val="00783011"/>
    <w:rsid w:val="007907CB"/>
    <w:rsid w:val="00795394"/>
    <w:rsid w:val="0079733A"/>
    <w:rsid w:val="00797E05"/>
    <w:rsid w:val="007A0D94"/>
    <w:rsid w:val="007A1CDC"/>
    <w:rsid w:val="007B540F"/>
    <w:rsid w:val="007C3F3B"/>
    <w:rsid w:val="007C4954"/>
    <w:rsid w:val="007C510D"/>
    <w:rsid w:val="007C547D"/>
    <w:rsid w:val="007C5B64"/>
    <w:rsid w:val="007D0886"/>
    <w:rsid w:val="0080028C"/>
    <w:rsid w:val="00801E77"/>
    <w:rsid w:val="00816BD0"/>
    <w:rsid w:val="00823FC0"/>
    <w:rsid w:val="00827C91"/>
    <w:rsid w:val="00830BE8"/>
    <w:rsid w:val="00831AAE"/>
    <w:rsid w:val="0084128B"/>
    <w:rsid w:val="00842E81"/>
    <w:rsid w:val="00855258"/>
    <w:rsid w:val="00864625"/>
    <w:rsid w:val="0088574B"/>
    <w:rsid w:val="008A1219"/>
    <w:rsid w:val="008A33A9"/>
    <w:rsid w:val="008B3462"/>
    <w:rsid w:val="008B612D"/>
    <w:rsid w:val="008C6F4B"/>
    <w:rsid w:val="008D50EB"/>
    <w:rsid w:val="008D7D1D"/>
    <w:rsid w:val="008E0403"/>
    <w:rsid w:val="008E32CA"/>
    <w:rsid w:val="008E4B82"/>
    <w:rsid w:val="0090029B"/>
    <w:rsid w:val="00902BCF"/>
    <w:rsid w:val="009149C7"/>
    <w:rsid w:val="00917993"/>
    <w:rsid w:val="00925A8C"/>
    <w:rsid w:val="0092697D"/>
    <w:rsid w:val="00934830"/>
    <w:rsid w:val="00936656"/>
    <w:rsid w:val="00936F54"/>
    <w:rsid w:val="00937F9B"/>
    <w:rsid w:val="0095A276"/>
    <w:rsid w:val="00967C00"/>
    <w:rsid w:val="00974694"/>
    <w:rsid w:val="00976962"/>
    <w:rsid w:val="009A19C8"/>
    <w:rsid w:val="009A3829"/>
    <w:rsid w:val="009B400A"/>
    <w:rsid w:val="009B79E5"/>
    <w:rsid w:val="009D2F99"/>
    <w:rsid w:val="009E353C"/>
    <w:rsid w:val="00A04F17"/>
    <w:rsid w:val="00A13434"/>
    <w:rsid w:val="00A149EF"/>
    <w:rsid w:val="00A1586D"/>
    <w:rsid w:val="00A26F84"/>
    <w:rsid w:val="00A31578"/>
    <w:rsid w:val="00A323FD"/>
    <w:rsid w:val="00A33E0A"/>
    <w:rsid w:val="00A53B37"/>
    <w:rsid w:val="00A6185E"/>
    <w:rsid w:val="00A722CB"/>
    <w:rsid w:val="00A838DD"/>
    <w:rsid w:val="00AB0C5F"/>
    <w:rsid w:val="00AB76D3"/>
    <w:rsid w:val="00AF418B"/>
    <w:rsid w:val="00AF720E"/>
    <w:rsid w:val="00B06A89"/>
    <w:rsid w:val="00B11E9A"/>
    <w:rsid w:val="00B13112"/>
    <w:rsid w:val="00B1756C"/>
    <w:rsid w:val="00B2484F"/>
    <w:rsid w:val="00B40DA4"/>
    <w:rsid w:val="00B52507"/>
    <w:rsid w:val="00B705F3"/>
    <w:rsid w:val="00B7725E"/>
    <w:rsid w:val="00B810EB"/>
    <w:rsid w:val="00B816B9"/>
    <w:rsid w:val="00B8246F"/>
    <w:rsid w:val="00BA7D3E"/>
    <w:rsid w:val="00BB0F1E"/>
    <w:rsid w:val="00BC481D"/>
    <w:rsid w:val="00BC5712"/>
    <w:rsid w:val="00BD79A6"/>
    <w:rsid w:val="00BF1D3E"/>
    <w:rsid w:val="00BF2D54"/>
    <w:rsid w:val="00C264DE"/>
    <w:rsid w:val="00C36B91"/>
    <w:rsid w:val="00C676AE"/>
    <w:rsid w:val="00C67940"/>
    <w:rsid w:val="00C711F9"/>
    <w:rsid w:val="00C77217"/>
    <w:rsid w:val="00C870EE"/>
    <w:rsid w:val="00CA4DBD"/>
    <w:rsid w:val="00CB58B0"/>
    <w:rsid w:val="00CC5F52"/>
    <w:rsid w:val="00CD40C3"/>
    <w:rsid w:val="00CD7838"/>
    <w:rsid w:val="00CE5129"/>
    <w:rsid w:val="00CF5921"/>
    <w:rsid w:val="00D16C9B"/>
    <w:rsid w:val="00D358CE"/>
    <w:rsid w:val="00D42CAE"/>
    <w:rsid w:val="00D44244"/>
    <w:rsid w:val="00D4498E"/>
    <w:rsid w:val="00D56760"/>
    <w:rsid w:val="00D57F4F"/>
    <w:rsid w:val="00D6347F"/>
    <w:rsid w:val="00D646A0"/>
    <w:rsid w:val="00D67A21"/>
    <w:rsid w:val="00D975BC"/>
    <w:rsid w:val="00DA0AB8"/>
    <w:rsid w:val="00DA4A52"/>
    <w:rsid w:val="00DC7317"/>
    <w:rsid w:val="00DD5607"/>
    <w:rsid w:val="00DE285D"/>
    <w:rsid w:val="00DF606D"/>
    <w:rsid w:val="00E0377F"/>
    <w:rsid w:val="00E05A1C"/>
    <w:rsid w:val="00E212AF"/>
    <w:rsid w:val="00E40416"/>
    <w:rsid w:val="00E47A53"/>
    <w:rsid w:val="00E60536"/>
    <w:rsid w:val="00E73F14"/>
    <w:rsid w:val="00E7581D"/>
    <w:rsid w:val="00E86716"/>
    <w:rsid w:val="00E9606D"/>
    <w:rsid w:val="00EA0434"/>
    <w:rsid w:val="00EA3DE7"/>
    <w:rsid w:val="00EA5A46"/>
    <w:rsid w:val="00EA7083"/>
    <w:rsid w:val="00EC242E"/>
    <w:rsid w:val="00EC3DE2"/>
    <w:rsid w:val="00EC4E81"/>
    <w:rsid w:val="00ED668F"/>
    <w:rsid w:val="00EE2934"/>
    <w:rsid w:val="00EE530C"/>
    <w:rsid w:val="00EE53FD"/>
    <w:rsid w:val="00F004A6"/>
    <w:rsid w:val="00F05242"/>
    <w:rsid w:val="00F125F8"/>
    <w:rsid w:val="00F14650"/>
    <w:rsid w:val="00F2393B"/>
    <w:rsid w:val="00F319EA"/>
    <w:rsid w:val="00F44759"/>
    <w:rsid w:val="00F82287"/>
    <w:rsid w:val="00F9098A"/>
    <w:rsid w:val="00F93BFE"/>
    <w:rsid w:val="00F94E2E"/>
    <w:rsid w:val="00FA62D8"/>
    <w:rsid w:val="00FA77A5"/>
    <w:rsid w:val="00FC0B02"/>
    <w:rsid w:val="00FC64C1"/>
    <w:rsid w:val="00FD3F85"/>
    <w:rsid w:val="00FD48D6"/>
    <w:rsid w:val="00FD61F7"/>
    <w:rsid w:val="00FD6B4C"/>
    <w:rsid w:val="00FE420C"/>
    <w:rsid w:val="012C5658"/>
    <w:rsid w:val="013667E4"/>
    <w:rsid w:val="0209CAEF"/>
    <w:rsid w:val="02B7D75B"/>
    <w:rsid w:val="0324224D"/>
    <w:rsid w:val="03258958"/>
    <w:rsid w:val="0325DB1F"/>
    <w:rsid w:val="039B8260"/>
    <w:rsid w:val="05DD7A90"/>
    <w:rsid w:val="05E42EC0"/>
    <w:rsid w:val="0609D907"/>
    <w:rsid w:val="0611C68D"/>
    <w:rsid w:val="07AD96EE"/>
    <w:rsid w:val="080348E3"/>
    <w:rsid w:val="088043FE"/>
    <w:rsid w:val="092B576A"/>
    <w:rsid w:val="095F1382"/>
    <w:rsid w:val="0ADD4A2A"/>
    <w:rsid w:val="0BFDBB8F"/>
    <w:rsid w:val="0C08470A"/>
    <w:rsid w:val="0D405C4A"/>
    <w:rsid w:val="0D41B60F"/>
    <w:rsid w:val="0D95DFB5"/>
    <w:rsid w:val="0E1CD872"/>
    <w:rsid w:val="0E59620A"/>
    <w:rsid w:val="0F40D9B9"/>
    <w:rsid w:val="0F8C749F"/>
    <w:rsid w:val="0FB8A8D3"/>
    <w:rsid w:val="11496480"/>
    <w:rsid w:val="11547934"/>
    <w:rsid w:val="11C28BD0"/>
    <w:rsid w:val="1213CD6D"/>
    <w:rsid w:val="125253C1"/>
    <w:rsid w:val="13456AB4"/>
    <w:rsid w:val="150B097B"/>
    <w:rsid w:val="15BCF6F8"/>
    <w:rsid w:val="1705E9F7"/>
    <w:rsid w:val="17C469D7"/>
    <w:rsid w:val="1A04C6D0"/>
    <w:rsid w:val="1B719FDF"/>
    <w:rsid w:val="1BCE088A"/>
    <w:rsid w:val="1C0E0B41"/>
    <w:rsid w:val="1CB08BE0"/>
    <w:rsid w:val="1D5FC75F"/>
    <w:rsid w:val="1D687E33"/>
    <w:rsid w:val="1DD1AA93"/>
    <w:rsid w:val="1E8ED4C4"/>
    <w:rsid w:val="1EFA9BA1"/>
    <w:rsid w:val="219912ED"/>
    <w:rsid w:val="221D37BE"/>
    <w:rsid w:val="23C2F810"/>
    <w:rsid w:val="243AD028"/>
    <w:rsid w:val="258C84A9"/>
    <w:rsid w:val="263E0E21"/>
    <w:rsid w:val="26DDE489"/>
    <w:rsid w:val="271E39B2"/>
    <w:rsid w:val="27D6B754"/>
    <w:rsid w:val="28A12041"/>
    <w:rsid w:val="28AC8B92"/>
    <w:rsid w:val="2AFB88AD"/>
    <w:rsid w:val="2B3C1EE6"/>
    <w:rsid w:val="2B8B571E"/>
    <w:rsid w:val="2CD89E66"/>
    <w:rsid w:val="2DDBD4D0"/>
    <w:rsid w:val="2DE4B1E1"/>
    <w:rsid w:val="2E473E74"/>
    <w:rsid w:val="2FE0867F"/>
    <w:rsid w:val="32F36785"/>
    <w:rsid w:val="3348400A"/>
    <w:rsid w:val="33740D1D"/>
    <w:rsid w:val="343C3354"/>
    <w:rsid w:val="34781928"/>
    <w:rsid w:val="356FC237"/>
    <w:rsid w:val="3592FC20"/>
    <w:rsid w:val="368E9FC3"/>
    <w:rsid w:val="37926E73"/>
    <w:rsid w:val="37B3775E"/>
    <w:rsid w:val="3828206F"/>
    <w:rsid w:val="3882E6AF"/>
    <w:rsid w:val="3897782F"/>
    <w:rsid w:val="38B17485"/>
    <w:rsid w:val="3930C573"/>
    <w:rsid w:val="3A504AE4"/>
    <w:rsid w:val="3A69ACFB"/>
    <w:rsid w:val="3B1BA837"/>
    <w:rsid w:val="3B3802F0"/>
    <w:rsid w:val="3B6AE0E1"/>
    <w:rsid w:val="3BDF03BB"/>
    <w:rsid w:val="3C3F900A"/>
    <w:rsid w:val="3C9DEAA5"/>
    <w:rsid w:val="3CC97F63"/>
    <w:rsid w:val="3CDCD83A"/>
    <w:rsid w:val="3DAB8C86"/>
    <w:rsid w:val="3E624801"/>
    <w:rsid w:val="3F1597B8"/>
    <w:rsid w:val="3F16A47D"/>
    <w:rsid w:val="409FDD4B"/>
    <w:rsid w:val="40D0435F"/>
    <w:rsid w:val="422FC0B9"/>
    <w:rsid w:val="424DE75F"/>
    <w:rsid w:val="4265D54C"/>
    <w:rsid w:val="42AE23EA"/>
    <w:rsid w:val="43EA15A0"/>
    <w:rsid w:val="4494DF87"/>
    <w:rsid w:val="44D49148"/>
    <w:rsid w:val="450A1850"/>
    <w:rsid w:val="4682AFE8"/>
    <w:rsid w:val="47E9B826"/>
    <w:rsid w:val="4838B33E"/>
    <w:rsid w:val="48D252B3"/>
    <w:rsid w:val="4AA7DFCE"/>
    <w:rsid w:val="4BD9F2C8"/>
    <w:rsid w:val="4CA12FC5"/>
    <w:rsid w:val="4D76C2C4"/>
    <w:rsid w:val="4D97E244"/>
    <w:rsid w:val="4DC4233F"/>
    <w:rsid w:val="4DEA9544"/>
    <w:rsid w:val="4FB28722"/>
    <w:rsid w:val="4FF0C707"/>
    <w:rsid w:val="500762DD"/>
    <w:rsid w:val="520AE445"/>
    <w:rsid w:val="5235D015"/>
    <w:rsid w:val="52C8C456"/>
    <w:rsid w:val="53FC4483"/>
    <w:rsid w:val="5498516F"/>
    <w:rsid w:val="54FE0DE9"/>
    <w:rsid w:val="56B27A20"/>
    <w:rsid w:val="56DE5568"/>
    <w:rsid w:val="57612009"/>
    <w:rsid w:val="58A24372"/>
    <w:rsid w:val="58C9FD2E"/>
    <w:rsid w:val="58F7EEDF"/>
    <w:rsid w:val="59DEA8C5"/>
    <w:rsid w:val="59E44BF3"/>
    <w:rsid w:val="59E82668"/>
    <w:rsid w:val="5B173A62"/>
    <w:rsid w:val="5B5C1496"/>
    <w:rsid w:val="5D046058"/>
    <w:rsid w:val="5E7918FC"/>
    <w:rsid w:val="5E978BA5"/>
    <w:rsid w:val="6068CED2"/>
    <w:rsid w:val="612D6046"/>
    <w:rsid w:val="6196DE34"/>
    <w:rsid w:val="63642A8C"/>
    <w:rsid w:val="6498037D"/>
    <w:rsid w:val="64C96453"/>
    <w:rsid w:val="6584C4B1"/>
    <w:rsid w:val="65A42A95"/>
    <w:rsid w:val="6607A081"/>
    <w:rsid w:val="677F8EFF"/>
    <w:rsid w:val="68273CAA"/>
    <w:rsid w:val="682D2212"/>
    <w:rsid w:val="682E8AFD"/>
    <w:rsid w:val="6859D84D"/>
    <w:rsid w:val="6943DD51"/>
    <w:rsid w:val="698D0499"/>
    <w:rsid w:val="6A601FE0"/>
    <w:rsid w:val="6BB33DD8"/>
    <w:rsid w:val="6C4D01F5"/>
    <w:rsid w:val="6E943B6F"/>
    <w:rsid w:val="6F717887"/>
    <w:rsid w:val="7141CCEB"/>
    <w:rsid w:val="714981EE"/>
    <w:rsid w:val="71EEF865"/>
    <w:rsid w:val="72B9E7BF"/>
    <w:rsid w:val="738AC8C6"/>
    <w:rsid w:val="76585C8F"/>
    <w:rsid w:val="788D602A"/>
    <w:rsid w:val="79D117AB"/>
    <w:rsid w:val="79FA0A4A"/>
    <w:rsid w:val="7A8C362C"/>
    <w:rsid w:val="7A9FB883"/>
    <w:rsid w:val="7DF0C6BE"/>
    <w:rsid w:val="7DFEC721"/>
    <w:rsid w:val="7F85B25E"/>
    <w:rsid w:val="7F873EAB"/>
    <w:rsid w:val="7F9085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9B826"/>
  <w15:chartTrackingRefBased/>
  <w15:docId w15:val="{9A61905E-A895-43AC-8EA8-6CBC1DDB8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C7317"/>
    <w:rPr>
      <w:color w:val="0563C1" w:themeColor="hyperlink"/>
      <w:u w:val="single"/>
    </w:rPr>
  </w:style>
  <w:style w:type="character" w:styleId="UnresolvedMention">
    <w:name w:val="Unresolved Mention"/>
    <w:basedOn w:val="DefaultParagraphFont"/>
    <w:uiPriority w:val="99"/>
    <w:semiHidden/>
    <w:unhideWhenUsed/>
    <w:rsid w:val="00DC7317"/>
    <w:rPr>
      <w:color w:val="605E5C"/>
      <w:shd w:val="clear" w:color="auto" w:fill="E1DFDD"/>
    </w:rPr>
  </w:style>
  <w:style w:type="paragraph" w:styleId="Header">
    <w:name w:val="header"/>
    <w:basedOn w:val="Normal"/>
    <w:link w:val="HeaderChar"/>
    <w:uiPriority w:val="99"/>
    <w:unhideWhenUsed/>
    <w:rsid w:val="00801E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1E77"/>
  </w:style>
  <w:style w:type="paragraph" w:styleId="Footer">
    <w:name w:val="footer"/>
    <w:basedOn w:val="Normal"/>
    <w:link w:val="FooterChar"/>
    <w:uiPriority w:val="99"/>
    <w:unhideWhenUsed/>
    <w:rsid w:val="00801E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1E77"/>
  </w:style>
  <w:style w:type="character" w:styleId="CommentReference">
    <w:name w:val="annotation reference"/>
    <w:basedOn w:val="DefaultParagraphFont"/>
    <w:uiPriority w:val="99"/>
    <w:semiHidden/>
    <w:unhideWhenUsed/>
    <w:rsid w:val="00604BD1"/>
    <w:rPr>
      <w:sz w:val="16"/>
      <w:szCs w:val="16"/>
    </w:rPr>
  </w:style>
  <w:style w:type="paragraph" w:styleId="CommentText">
    <w:name w:val="annotation text"/>
    <w:basedOn w:val="Normal"/>
    <w:link w:val="CommentTextChar"/>
    <w:uiPriority w:val="99"/>
    <w:unhideWhenUsed/>
    <w:rsid w:val="00604BD1"/>
    <w:pPr>
      <w:spacing w:line="240" w:lineRule="auto"/>
    </w:pPr>
    <w:rPr>
      <w:sz w:val="20"/>
      <w:szCs w:val="20"/>
    </w:rPr>
  </w:style>
  <w:style w:type="character" w:customStyle="1" w:styleId="CommentTextChar">
    <w:name w:val="Comment Text Char"/>
    <w:basedOn w:val="DefaultParagraphFont"/>
    <w:link w:val="CommentText"/>
    <w:uiPriority w:val="99"/>
    <w:rsid w:val="00604BD1"/>
    <w:rPr>
      <w:sz w:val="20"/>
      <w:szCs w:val="20"/>
    </w:rPr>
  </w:style>
  <w:style w:type="paragraph" w:styleId="CommentSubject">
    <w:name w:val="annotation subject"/>
    <w:basedOn w:val="CommentText"/>
    <w:next w:val="CommentText"/>
    <w:link w:val="CommentSubjectChar"/>
    <w:uiPriority w:val="99"/>
    <w:semiHidden/>
    <w:unhideWhenUsed/>
    <w:rsid w:val="00604BD1"/>
    <w:rPr>
      <w:b/>
      <w:bCs/>
    </w:rPr>
  </w:style>
  <w:style w:type="character" w:customStyle="1" w:styleId="CommentSubjectChar">
    <w:name w:val="Comment Subject Char"/>
    <w:basedOn w:val="CommentTextChar"/>
    <w:link w:val="CommentSubject"/>
    <w:uiPriority w:val="99"/>
    <w:semiHidden/>
    <w:rsid w:val="00604BD1"/>
    <w:rPr>
      <w:b/>
      <w:bCs/>
      <w:sz w:val="20"/>
      <w:szCs w:val="20"/>
    </w:rPr>
  </w:style>
  <w:style w:type="paragraph" w:styleId="Revision">
    <w:name w:val="Revision"/>
    <w:hidden/>
    <w:uiPriority w:val="99"/>
    <w:semiHidden/>
    <w:rsid w:val="00674F47"/>
    <w:pPr>
      <w:spacing w:after="0" w:line="240" w:lineRule="auto"/>
    </w:pPr>
  </w:style>
  <w:style w:type="character" w:customStyle="1" w:styleId="cf01">
    <w:name w:val="cf01"/>
    <w:basedOn w:val="DefaultParagraphFont"/>
    <w:rsid w:val="00B816B9"/>
    <w:rPr>
      <w:rFonts w:ascii="Segoe UI" w:hAnsi="Segoe UI" w:cs="Segoe UI" w:hint="default"/>
      <w:sz w:val="18"/>
      <w:szCs w:val="18"/>
    </w:rPr>
  </w:style>
  <w:style w:type="character" w:styleId="FollowedHyperlink">
    <w:name w:val="FollowedHyperlink"/>
    <w:basedOn w:val="DefaultParagraphFont"/>
    <w:uiPriority w:val="99"/>
    <w:semiHidden/>
    <w:unhideWhenUsed/>
    <w:rsid w:val="00E47A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ea.ie/assets/uploads/2023/03/Healthy-Campus-Charter-and-Framework.pdf" TargetMode="Externa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researchrepository.ul.ie/server/api/core/bitstreams/a3fb4345-4b2b-4f38-b8b0-b44d49cd47f1/content" TargetMode="External"/><Relationship Id="rId17" Type="http://schemas.openxmlformats.org/officeDocument/2006/relationships/hyperlink" Target="https://hea.ie/assets/uploads/2020/10/HEA-NSMHS-Framework.pdf" TargetMode="External"/><Relationship Id="rId2" Type="http://schemas.openxmlformats.org/officeDocument/2006/relationships/customXml" Target="../customXml/item2.xml"/><Relationship Id="rId16" Type="http://schemas.openxmlformats.org/officeDocument/2006/relationships/hyperlink" Target="https://hea.ie/assets/uploads/2023/03/Healthy-Campus-Charter-and-Framework.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ealthycampus@hea.ie" TargetMode="External"/><Relationship Id="rId5" Type="http://schemas.openxmlformats.org/officeDocument/2006/relationships/numbering" Target="numbering.xml"/><Relationship Id="rId15" Type="http://schemas.openxmlformats.org/officeDocument/2006/relationships/hyperlink" Target="https://hea.ie/assets/uploads/2024/11/HEA-Healthy-Campus-Self-Evaluation-Toolkit.pdf" TargetMode="Externa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ea.ie/assets/uploads/2024/11/HEA-Healthy-Campus-Self-Evaluation-Toolkit.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49A1C18997E9B4C8813B233E53F3EED" ma:contentTypeVersion="16" ma:contentTypeDescription="Create a new document." ma:contentTypeScope="" ma:versionID="6bde92c84bbe0d58549e6aa6456a2e1d">
  <xsd:schema xmlns:xsd="http://www.w3.org/2001/XMLSchema" xmlns:xs="http://www.w3.org/2001/XMLSchema" xmlns:p="http://schemas.microsoft.com/office/2006/metadata/properties" xmlns:ns2="a0d117c8-6c1e-4783-a130-b5e8e507d604" xmlns:ns3="08ccb4e3-8c2b-42fa-955c-c88d4e1ca4ca" targetNamespace="http://schemas.microsoft.com/office/2006/metadata/properties" ma:root="true" ma:fieldsID="86b8417db24195fa1af3221da7b0695c" ns2:_="" ns3:_="">
    <xsd:import namespace="a0d117c8-6c1e-4783-a130-b5e8e507d604"/>
    <xsd:import namespace="08ccb4e3-8c2b-42fa-955c-c88d4e1ca4c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d117c8-6c1e-4783-a130-b5e8e507d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aad9230-3fe2-4acd-82bb-645646f98d9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ccb4e3-8c2b-42fa-955c-c88d4e1ca4c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ef2b7a7-afb1-4c4a-8a1c-b3fad7fdac22}" ma:internalName="TaxCatchAll" ma:showField="CatchAllData" ma:web="08ccb4e3-8c2b-42fa-955c-c88d4e1ca4c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8ccb4e3-8c2b-42fa-955c-c88d4e1ca4ca" xsi:nil="true"/>
    <lcf76f155ced4ddcb4097134ff3c332f xmlns="a0d117c8-6c1e-4783-a130-b5e8e507d60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DA23769-F777-4EC5-9BA1-EBDA7CD0721A}">
  <ds:schemaRefs>
    <ds:schemaRef ds:uri="http://schemas.openxmlformats.org/officeDocument/2006/bibliography"/>
  </ds:schemaRefs>
</ds:datastoreItem>
</file>

<file path=customXml/itemProps2.xml><?xml version="1.0" encoding="utf-8"?>
<ds:datastoreItem xmlns:ds="http://schemas.openxmlformats.org/officeDocument/2006/customXml" ds:itemID="{3EC44DCC-3CDD-4F8A-8E6B-DC531EFC20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d117c8-6c1e-4783-a130-b5e8e507d604"/>
    <ds:schemaRef ds:uri="08ccb4e3-8c2b-42fa-955c-c88d4e1ca4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2DDF91-7E39-4917-A975-2E9833EF6B02}">
  <ds:schemaRefs>
    <ds:schemaRef ds:uri="http://schemas.microsoft.com/sharepoint/v3/contenttype/forms"/>
  </ds:schemaRefs>
</ds:datastoreItem>
</file>

<file path=customXml/itemProps4.xml><?xml version="1.0" encoding="utf-8"?>
<ds:datastoreItem xmlns:ds="http://schemas.openxmlformats.org/officeDocument/2006/customXml" ds:itemID="{29C4ACA6-5121-4A2B-87BF-2ED1143E174A}">
  <ds:schemaRefs>
    <ds:schemaRef ds:uri="http://schemas.microsoft.com/office/2006/metadata/properties"/>
    <ds:schemaRef ds:uri="http://schemas.microsoft.com/office/infopath/2007/PartnerControls"/>
    <ds:schemaRef ds:uri="08ccb4e3-8c2b-42fa-955c-c88d4e1ca4ca"/>
    <ds:schemaRef ds:uri="a0d117c8-6c1e-4783-a130-b5e8e507d604"/>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9</Pages>
  <Words>2504</Words>
  <Characters>14277</Characters>
  <Application>Microsoft Office Word</Application>
  <DocSecurity>0</DocSecurity>
  <Lines>118</Lines>
  <Paragraphs>33</Paragraphs>
  <ScaleCrop>false</ScaleCrop>
  <Company/>
  <LinksUpToDate>false</LinksUpToDate>
  <CharactersWithSpaces>16748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Mahon</dc:creator>
  <cp:keywords/>
  <dc:description/>
  <cp:lastModifiedBy>Erin Brown</cp:lastModifiedBy>
  <cp:revision>203</cp:revision>
  <dcterms:created xsi:type="dcterms:W3CDTF">2025-02-13T19:14:00Z</dcterms:created>
  <dcterms:modified xsi:type="dcterms:W3CDTF">2026-04-29T14:16:00Z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0x010100049A1C18997E9B4C8813B233E53F3EED</vt:lpwstr>
  </property>
  <property fmtid="{D5CDD505-2E9C-101B-9397-08002B2CF9AE}" pid="3" name="MediaServiceImageTags">
    <vt:lpwstr/>
  </property>
  <property fmtid="{D5CDD505-2E9C-101B-9397-08002B2CF9AE}" pid="4" name="GrammarlyDocumentId">
    <vt:lpwstr>7a16d9c3d801bb2af58580ee0a3f8c39996d8e4cf570f18ca09239674a65f3c9</vt:lpwstr>
  </property>
</Properties>
</file>