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C5" w:rsidRPr="007B5993" w:rsidRDefault="00207CC5" w:rsidP="00207CC5">
      <w:pPr>
        <w:pStyle w:val="HCI-H1"/>
        <w:jc w:val="both"/>
      </w:pPr>
      <w:r>
        <w:t>Appendix 1 Eligible Institutions</w:t>
      </w:r>
    </w:p>
    <w:p w:rsidR="00207CC5" w:rsidRDefault="00207CC5" w:rsidP="00207CC5">
      <w:pPr>
        <w:pStyle w:val="HCI-H2"/>
        <w:jc w:val="both"/>
      </w:pPr>
      <w:r>
        <w:t>HEA Funded and Designated Institutions</w:t>
      </w:r>
    </w:p>
    <w:p w:rsidR="00207CC5" w:rsidRPr="008A3CC8" w:rsidRDefault="00207CC5" w:rsidP="00207CC5">
      <w:pPr>
        <w:pStyle w:val="Heading2"/>
        <w:jc w:val="both"/>
        <w:rPr>
          <w:rFonts w:ascii="Calibri" w:hAnsi="Calibri" w:cs="Calibri"/>
          <w:color w:val="auto"/>
          <w:sz w:val="22"/>
          <w:szCs w:val="22"/>
          <w:lang w:eastAsia="en-IE"/>
        </w:rPr>
      </w:pPr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5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Athlone Institute of Technology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6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Cork Institute of Technology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Style w:val="Hyperlink"/>
          <w:rFonts w:ascii="Calibri" w:hAnsi="Calibri" w:cs="Calibri"/>
          <w:color w:val="auto"/>
          <w:sz w:val="22"/>
          <w:szCs w:val="22"/>
        </w:rPr>
      </w:pPr>
      <w:hyperlink r:id="rId7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Dublin City University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8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Dun Laoghaire Institute of Art and Design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9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Dundalk Institute of Technology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10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Galway-Mayo Institute of Technology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11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Institute of Technology Carlow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12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Institute of Technology Sligo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13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Institute of Technology Tralee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14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Letterkenny Institute of Technology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15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Limerick Institute of Technology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Style w:val="Hyperlink"/>
          <w:rFonts w:ascii="Calibri" w:hAnsi="Calibri" w:cs="Calibri"/>
          <w:color w:val="auto"/>
          <w:sz w:val="22"/>
          <w:szCs w:val="22"/>
          <w:shd w:val="clear" w:color="auto" w:fill="FFFFFF"/>
        </w:rPr>
      </w:pPr>
      <w:hyperlink r:id="rId16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  <w:shd w:val="clear" w:color="auto" w:fill="FFFFFF"/>
          </w:rPr>
          <w:t>Mary Immaculate College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Style w:val="Hyperlink"/>
          <w:rFonts w:ascii="Calibri" w:hAnsi="Calibri" w:cs="Calibri"/>
          <w:color w:val="auto"/>
          <w:sz w:val="22"/>
          <w:szCs w:val="22"/>
        </w:rPr>
      </w:pPr>
      <w:hyperlink r:id="rId17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Maynooth University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Style w:val="Hyperlink"/>
          <w:rFonts w:ascii="Calibri" w:hAnsi="Calibri" w:cs="Calibri"/>
          <w:color w:val="auto"/>
          <w:sz w:val="22"/>
          <w:szCs w:val="22"/>
        </w:rPr>
      </w:pPr>
      <w:hyperlink r:id="rId18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National College of Art &amp; Design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19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National University of Ireland, Galway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20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Royal College of Surgeons in Ireland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21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St Angela’s College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22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  <w:shd w:val="clear" w:color="auto" w:fill="FFFFFF"/>
          </w:rPr>
          <w:t>Technological University</w:t>
        </w:r>
      </w:hyperlink>
      <w:r w:rsidRPr="00207CC5">
        <w:rPr>
          <w:rStyle w:val="Hyperlink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Dublin</w:t>
      </w:r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23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Trinity College Dublin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24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University College Cork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25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University College Dublin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26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</w:rPr>
          <w:t>University of Limerick</w:t>
        </w:r>
      </w:hyperlink>
    </w:p>
    <w:p w:rsidR="00207CC5" w:rsidRPr="00207CC5" w:rsidRDefault="00207CC5" w:rsidP="00207CC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hyperlink r:id="rId27" w:history="1">
        <w:r w:rsidRPr="00207CC5">
          <w:rPr>
            <w:rStyle w:val="Hyperlink"/>
            <w:rFonts w:ascii="Calibri" w:hAnsi="Calibri" w:cs="Calibri"/>
            <w:color w:val="auto"/>
            <w:sz w:val="22"/>
            <w:szCs w:val="22"/>
            <w:shd w:val="clear" w:color="auto" w:fill="FFFFFF"/>
          </w:rPr>
          <w:t>Waterford Institute of Technology</w:t>
        </w:r>
      </w:hyperlink>
    </w:p>
    <w:p w:rsidR="00207CC5" w:rsidRPr="00207CC5" w:rsidRDefault="00207CC5" w:rsidP="00207CC5">
      <w:pPr>
        <w:spacing w:after="0" w:line="24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07CC5" w:rsidRPr="00207CC5" w:rsidRDefault="00207CC5" w:rsidP="00207CC5">
      <w:pPr>
        <w:pStyle w:val="HCI-H2"/>
        <w:jc w:val="both"/>
        <w:rPr>
          <w:color w:val="auto"/>
        </w:rPr>
      </w:pPr>
      <w:r w:rsidRPr="00207CC5">
        <w:rPr>
          <w:color w:val="auto"/>
        </w:rPr>
        <w:t>Others</w:t>
      </w:r>
    </w:p>
    <w:p w:rsidR="00207CC5" w:rsidRPr="00207CC5" w:rsidRDefault="00207CC5" w:rsidP="00207CC5">
      <w:pPr>
        <w:pStyle w:val="HCI-Body"/>
        <w:spacing w:after="0"/>
        <w:ind w:left="1080"/>
        <w:jc w:val="both"/>
        <w:rPr>
          <w:color w:val="auto"/>
          <w:sz w:val="22"/>
          <w:szCs w:val="22"/>
        </w:rPr>
      </w:pPr>
    </w:p>
    <w:p w:rsidR="00207CC5" w:rsidRPr="00207CC5" w:rsidRDefault="00207CC5" w:rsidP="00207CC5">
      <w:pPr>
        <w:pStyle w:val="HCI-Body"/>
        <w:numPr>
          <w:ilvl w:val="0"/>
          <w:numId w:val="1"/>
        </w:numPr>
        <w:spacing w:after="0"/>
        <w:jc w:val="both"/>
        <w:rPr>
          <w:color w:val="auto"/>
          <w:sz w:val="22"/>
          <w:szCs w:val="22"/>
        </w:rPr>
      </w:pPr>
      <w:r w:rsidRPr="00207CC5">
        <w:rPr>
          <w:color w:val="auto"/>
          <w:sz w:val="22"/>
          <w:szCs w:val="22"/>
        </w:rPr>
        <w:t>Carlow College</w:t>
      </w:r>
    </w:p>
    <w:p w:rsidR="00207CC5" w:rsidRPr="00207CC5" w:rsidRDefault="00207CC5" w:rsidP="00207CC5">
      <w:pPr>
        <w:pStyle w:val="HCI-Body"/>
        <w:numPr>
          <w:ilvl w:val="0"/>
          <w:numId w:val="1"/>
        </w:numPr>
        <w:spacing w:after="0"/>
        <w:jc w:val="both"/>
        <w:rPr>
          <w:color w:val="auto"/>
          <w:sz w:val="22"/>
          <w:szCs w:val="22"/>
        </w:rPr>
      </w:pPr>
      <w:r w:rsidRPr="00207CC5">
        <w:rPr>
          <w:color w:val="auto"/>
          <w:sz w:val="22"/>
          <w:szCs w:val="22"/>
        </w:rPr>
        <w:t>CCT College Dublin</w:t>
      </w:r>
    </w:p>
    <w:p w:rsidR="00207CC5" w:rsidRPr="00207CC5" w:rsidRDefault="00207CC5" w:rsidP="00207CC5">
      <w:pPr>
        <w:pStyle w:val="HCI-Body"/>
        <w:numPr>
          <w:ilvl w:val="0"/>
          <w:numId w:val="1"/>
        </w:numPr>
        <w:spacing w:after="0"/>
        <w:jc w:val="both"/>
        <w:rPr>
          <w:color w:val="auto"/>
          <w:sz w:val="22"/>
          <w:szCs w:val="22"/>
        </w:rPr>
      </w:pPr>
      <w:r w:rsidRPr="00207CC5">
        <w:rPr>
          <w:color w:val="auto"/>
          <w:sz w:val="22"/>
          <w:szCs w:val="22"/>
        </w:rPr>
        <w:t>Griffith College</w:t>
      </w:r>
    </w:p>
    <w:p w:rsidR="00207CC5" w:rsidRPr="00207CC5" w:rsidRDefault="00207CC5" w:rsidP="00207CC5">
      <w:pPr>
        <w:pStyle w:val="HCI-Body"/>
        <w:numPr>
          <w:ilvl w:val="0"/>
          <w:numId w:val="1"/>
        </w:numPr>
        <w:spacing w:after="0"/>
        <w:jc w:val="both"/>
        <w:rPr>
          <w:color w:val="auto"/>
          <w:sz w:val="22"/>
          <w:szCs w:val="22"/>
        </w:rPr>
      </w:pPr>
      <w:r w:rsidRPr="00207CC5">
        <w:rPr>
          <w:color w:val="auto"/>
          <w:sz w:val="22"/>
          <w:szCs w:val="22"/>
        </w:rPr>
        <w:t>Irish College of Humanities and Applied Sciences</w:t>
      </w:r>
    </w:p>
    <w:p w:rsidR="00207CC5" w:rsidRPr="00207CC5" w:rsidRDefault="00207CC5" w:rsidP="00207CC5">
      <w:pPr>
        <w:pStyle w:val="HCI-Body"/>
        <w:numPr>
          <w:ilvl w:val="0"/>
          <w:numId w:val="1"/>
        </w:numPr>
        <w:spacing w:after="0"/>
        <w:jc w:val="both"/>
        <w:rPr>
          <w:color w:val="auto"/>
          <w:sz w:val="22"/>
          <w:szCs w:val="22"/>
        </w:rPr>
      </w:pPr>
      <w:r w:rsidRPr="00207CC5">
        <w:rPr>
          <w:color w:val="auto"/>
          <w:sz w:val="22"/>
          <w:szCs w:val="22"/>
        </w:rPr>
        <w:t>National College of Ireland</w:t>
      </w:r>
    </w:p>
    <w:p w:rsidR="00207CC5" w:rsidRPr="00207CC5" w:rsidRDefault="00207CC5" w:rsidP="00207CC5">
      <w:pPr>
        <w:pStyle w:val="HCI-Body"/>
        <w:spacing w:after="0"/>
        <w:ind w:left="1080"/>
        <w:jc w:val="both"/>
        <w:rPr>
          <w:color w:val="auto"/>
          <w:sz w:val="22"/>
          <w:szCs w:val="22"/>
        </w:rPr>
      </w:pPr>
    </w:p>
    <w:p w:rsidR="00A00F63" w:rsidRPr="00116906" w:rsidRDefault="00207CC5" w:rsidP="00116906">
      <w:pPr>
        <w:pStyle w:val="HCI-Body"/>
        <w:spacing w:after="0"/>
        <w:ind w:left="720"/>
        <w:jc w:val="both"/>
        <w:rPr>
          <w:i/>
          <w:iCs/>
          <w:color w:val="auto"/>
          <w:sz w:val="22"/>
          <w:szCs w:val="22"/>
        </w:rPr>
      </w:pPr>
      <w:r w:rsidRPr="00207CC5">
        <w:rPr>
          <w:i/>
          <w:iCs/>
          <w:color w:val="auto"/>
          <w:sz w:val="22"/>
          <w:szCs w:val="22"/>
        </w:rPr>
        <w:t>(Other Institutions whose quality assurance procedures are approved by QQI before 31</w:t>
      </w:r>
      <w:r w:rsidRPr="00207CC5">
        <w:rPr>
          <w:i/>
          <w:iCs/>
          <w:color w:val="auto"/>
          <w:sz w:val="22"/>
          <w:szCs w:val="22"/>
          <w:vertAlign w:val="superscript"/>
        </w:rPr>
        <w:t>st</w:t>
      </w:r>
      <w:r w:rsidRPr="00207CC5">
        <w:rPr>
          <w:i/>
          <w:iCs/>
          <w:color w:val="auto"/>
          <w:sz w:val="22"/>
          <w:szCs w:val="22"/>
        </w:rPr>
        <w:t xml:space="preserve"> December 2019)</w:t>
      </w:r>
      <w:bookmarkStart w:id="0" w:name="_GoBack"/>
      <w:bookmarkEnd w:id="0"/>
    </w:p>
    <w:sectPr w:rsidR="00A00F63" w:rsidRPr="00116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3F1"/>
    <w:multiLevelType w:val="hybridMultilevel"/>
    <w:tmpl w:val="D048EA9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F11950"/>
    <w:multiLevelType w:val="hybridMultilevel"/>
    <w:tmpl w:val="B5B43CF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C5"/>
    <w:rsid w:val="00116906"/>
    <w:rsid w:val="00207CC5"/>
    <w:rsid w:val="00761E13"/>
    <w:rsid w:val="00A0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6B86"/>
  <w15:chartTrackingRefBased/>
  <w15:docId w15:val="{F624E218-36D2-4399-9905-4F45F944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1744-Normal"/>
    <w:qFormat/>
    <w:rsid w:val="00207CC5"/>
    <w:pPr>
      <w:spacing w:after="170" w:line="260" w:lineRule="exact"/>
    </w:pPr>
    <w:rPr>
      <w:rFonts w:ascii="Arial" w:eastAsia="MS Mincho" w:hAnsi="Arial" w:cs="Times New Roman"/>
      <w:color w:val="000000" w:themeColor="text1"/>
      <w:sz w:val="20"/>
      <w:szCs w:val="17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7C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07C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CI-H1">
    <w:name w:val="HCI-H1"/>
    <w:qFormat/>
    <w:rsid w:val="00207CC5"/>
    <w:pPr>
      <w:spacing w:after="560" w:line="520" w:lineRule="exact"/>
    </w:pPr>
    <w:rPr>
      <w:rFonts w:ascii="Calibri" w:eastAsia="MS Mincho" w:hAnsi="Calibri" w:cs="Times New Roman"/>
      <w:color w:val="D70F46"/>
      <w:sz w:val="52"/>
      <w:szCs w:val="52"/>
      <w:lang w:val="en-US"/>
    </w:rPr>
  </w:style>
  <w:style w:type="paragraph" w:customStyle="1" w:styleId="HCI-H2">
    <w:name w:val="HCI-H2"/>
    <w:qFormat/>
    <w:rsid w:val="00207CC5"/>
    <w:pPr>
      <w:spacing w:before="360" w:after="120" w:line="320" w:lineRule="exact"/>
    </w:pPr>
    <w:rPr>
      <w:rFonts w:ascii="Calibri" w:eastAsia="MS Mincho" w:hAnsi="Calibri" w:cs="Times New Roman"/>
      <w:color w:val="D70F46"/>
      <w:sz w:val="32"/>
      <w:szCs w:val="32"/>
      <w:lang w:val="en-US"/>
    </w:rPr>
  </w:style>
  <w:style w:type="paragraph" w:customStyle="1" w:styleId="HCI-Body">
    <w:name w:val="HCI-Body"/>
    <w:qFormat/>
    <w:rsid w:val="00207CC5"/>
    <w:pPr>
      <w:spacing w:after="240" w:line="280" w:lineRule="exact"/>
    </w:pPr>
    <w:rPr>
      <w:rFonts w:ascii="Calibri" w:eastAsia="MS Mincho" w:hAnsi="Calibri" w:cs="Times New Roman"/>
      <w:color w:val="000000" w:themeColor="text1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207CC5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7CC5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I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7C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.ie/higher-education-institutions/dun-laoghaire-institute-of-art-and-design/" TargetMode="External"/><Relationship Id="rId13" Type="http://schemas.openxmlformats.org/officeDocument/2006/relationships/hyperlink" Target="https://hea.ie/higher-education-institutions/institute-of-technology-tralee/" TargetMode="External"/><Relationship Id="rId18" Type="http://schemas.openxmlformats.org/officeDocument/2006/relationships/hyperlink" Target="https://hea.ie/higher-education-institutions/ncad/" TargetMode="External"/><Relationship Id="rId26" Type="http://schemas.openxmlformats.org/officeDocument/2006/relationships/hyperlink" Target="https://hea.ie/higher-education-institutions/university-of-limeric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a.ie/higher-education-institutions/st-angelas-college-sligo/" TargetMode="External"/><Relationship Id="rId7" Type="http://schemas.openxmlformats.org/officeDocument/2006/relationships/hyperlink" Target="https://hea.ie/higher-education-institutions/dublin-city-university/" TargetMode="External"/><Relationship Id="rId12" Type="http://schemas.openxmlformats.org/officeDocument/2006/relationships/hyperlink" Target="https://hea.ie/higher-education-institutions/institute-of-technology-sligo/" TargetMode="External"/><Relationship Id="rId17" Type="http://schemas.openxmlformats.org/officeDocument/2006/relationships/hyperlink" Target="https://hea.ie/higher-education-institutions/national-university-of-ireland-maynooth/" TargetMode="External"/><Relationship Id="rId25" Type="http://schemas.openxmlformats.org/officeDocument/2006/relationships/hyperlink" Target="https://hea.ie/higher-education-institutions/university-college-dubl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a.ie/higher-education-institutions/mary-immaculate-college/" TargetMode="External"/><Relationship Id="rId20" Type="http://schemas.openxmlformats.org/officeDocument/2006/relationships/hyperlink" Target="https://hea.ie/higher-education-institutions/royal-college-of-surgeons-in-ireland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ea.ie/higher-education-institutions/cork-institute-of-technology/" TargetMode="External"/><Relationship Id="rId11" Type="http://schemas.openxmlformats.org/officeDocument/2006/relationships/hyperlink" Target="https://hea.ie/higher-education-institutions/institute-of-technology-carlow/" TargetMode="External"/><Relationship Id="rId24" Type="http://schemas.openxmlformats.org/officeDocument/2006/relationships/hyperlink" Target="https://hea.ie/higher-education-institutions/university-college-cork/" TargetMode="External"/><Relationship Id="rId5" Type="http://schemas.openxmlformats.org/officeDocument/2006/relationships/hyperlink" Target="https://hea.ie/higher-education-institutions/athlone-institute-of-technology/" TargetMode="External"/><Relationship Id="rId15" Type="http://schemas.openxmlformats.org/officeDocument/2006/relationships/hyperlink" Target="https://hea.ie/higher-education-institutions/limerick-institute-of-technology/" TargetMode="External"/><Relationship Id="rId23" Type="http://schemas.openxmlformats.org/officeDocument/2006/relationships/hyperlink" Target="https://hea.ie/higher-education-institutions/trinity-college-dubli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ea.ie/higher-education-institutions/galway-mayo-institute-of-technology/" TargetMode="External"/><Relationship Id="rId19" Type="http://schemas.openxmlformats.org/officeDocument/2006/relationships/hyperlink" Target="https://hea.ie/higher-education-institutions/national-university-of-ireland-galw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.ie/higher-education-institutions/dundalk-institute-of-technology/" TargetMode="External"/><Relationship Id="rId14" Type="http://schemas.openxmlformats.org/officeDocument/2006/relationships/hyperlink" Target="https://hea.ie/higher-education-institutions/letterkenny-institute-of-technology/" TargetMode="External"/><Relationship Id="rId22" Type="http://schemas.openxmlformats.org/officeDocument/2006/relationships/hyperlink" Target="https://hea.ie/higher-education-institutions/tu-dublin/" TargetMode="External"/><Relationship Id="rId27" Type="http://schemas.openxmlformats.org/officeDocument/2006/relationships/hyperlink" Target="https://hea.ie/higher-education-institutions/waterford-institute-of-techn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Sherry</dc:creator>
  <cp:keywords/>
  <dc:description/>
  <cp:lastModifiedBy>Louise Sherry</cp:lastModifiedBy>
  <cp:revision>3</cp:revision>
  <dcterms:created xsi:type="dcterms:W3CDTF">2020-08-25T13:25:00Z</dcterms:created>
  <dcterms:modified xsi:type="dcterms:W3CDTF">2020-08-25T13:39:00Z</dcterms:modified>
</cp:coreProperties>
</file>